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F7011" w14:textId="3C43CDC3" w:rsidR="0063656A" w:rsidRPr="001F33E9" w:rsidRDefault="009B0C53" w:rsidP="005946F2">
      <w:pPr>
        <w:jc w:val="center"/>
        <w:rPr>
          <w:rFonts w:ascii="Book Antiqua" w:hAnsi="Book Antiqua"/>
          <w:b/>
          <w:bCs/>
          <w:sz w:val="32"/>
          <w:szCs w:val="32"/>
        </w:rPr>
      </w:pPr>
      <w:r w:rsidRPr="001F33E9">
        <w:rPr>
          <w:rFonts w:ascii="Book Antiqua" w:hAnsi="Book Antiqua"/>
          <w:b/>
          <w:bCs/>
          <w:sz w:val="32"/>
          <w:szCs w:val="32"/>
        </w:rPr>
        <w:t>Report</w:t>
      </w:r>
    </w:p>
    <w:p w14:paraId="39C0853C" w14:textId="77777777" w:rsidR="00A14314" w:rsidRDefault="00A14314" w:rsidP="001F33E9">
      <w:pPr>
        <w:jc w:val="both"/>
        <w:rPr>
          <w:sz w:val="24"/>
          <w:szCs w:val="24"/>
        </w:rPr>
      </w:pPr>
    </w:p>
    <w:p w14:paraId="63F0F903" w14:textId="12CDB942" w:rsidR="001F33E9" w:rsidRDefault="00E53318" w:rsidP="00E53318">
      <w:pPr>
        <w:spacing w:line="312" w:lineRule="auto"/>
        <w:jc w:val="both"/>
        <w:rPr>
          <w:rFonts w:ascii="Book Antiqua" w:hAnsi="Book Antiqua"/>
          <w:sz w:val="24"/>
          <w:szCs w:val="24"/>
        </w:rPr>
      </w:pPr>
      <w:r>
        <w:rPr>
          <w:noProof/>
        </w:rPr>
        <w:drawing>
          <wp:anchor distT="0" distB="0" distL="114300" distR="114300" simplePos="0" relativeHeight="251659264" behindDoc="1" locked="0" layoutInCell="1" allowOverlap="1" wp14:anchorId="4E4B3891" wp14:editId="7FD3C1E9">
            <wp:simplePos x="0" y="0"/>
            <wp:positionH relativeFrom="page">
              <wp:posOffset>4215130</wp:posOffset>
            </wp:positionH>
            <wp:positionV relativeFrom="paragraph">
              <wp:posOffset>1547495</wp:posOffset>
            </wp:positionV>
            <wp:extent cx="2735580" cy="4148455"/>
            <wp:effectExtent l="0" t="0" r="7620" b="4445"/>
            <wp:wrapSquare wrapText="bothSides"/>
            <wp:docPr id="19460" name="Picture 7" descr="F:\Uclan\Home Documents\Teaching\Modules\CO2409 - Computer Graphics\Content\Week 10\DX10 Pipeline.png">
              <a:extLst xmlns:a="http://schemas.openxmlformats.org/drawingml/2006/main">
                <a:ext uri="{FF2B5EF4-FFF2-40B4-BE49-F238E27FC236}">
                  <a16:creationId xmlns:a16="http://schemas.microsoft.com/office/drawing/2014/main" id="{5121E60C-237D-4AFD-89D9-9CD327C522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7" descr="F:\Uclan\Home Documents\Teaching\Modules\CO2409 - Computer Graphics\Content\Week 10\DX10 Pipeline.png">
                      <a:extLst>
                        <a:ext uri="{FF2B5EF4-FFF2-40B4-BE49-F238E27FC236}">
                          <a16:creationId xmlns:a16="http://schemas.microsoft.com/office/drawing/2014/main" id="{5121E60C-237D-4AFD-89D9-9CD327C522B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414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6F2" w:rsidRPr="001F33E9">
        <w:rPr>
          <w:rFonts w:ascii="Book Antiqua" w:hAnsi="Book Antiqua"/>
          <w:sz w:val="24"/>
          <w:szCs w:val="24"/>
        </w:rPr>
        <w:t xml:space="preserve">Computer shaders are </w:t>
      </w:r>
      <w:r w:rsidR="001F33E9" w:rsidRPr="001F33E9">
        <w:rPr>
          <w:rFonts w:ascii="Book Antiqua" w:hAnsi="Book Antiqua"/>
          <w:sz w:val="24"/>
          <w:szCs w:val="24"/>
        </w:rPr>
        <w:t xml:space="preserve">programmes </w:t>
      </w:r>
      <w:r w:rsidR="005946F2" w:rsidRPr="001F33E9">
        <w:rPr>
          <w:rFonts w:ascii="Book Antiqua" w:hAnsi="Book Antiqua"/>
          <w:sz w:val="24"/>
          <w:szCs w:val="24"/>
        </w:rPr>
        <w:t xml:space="preserve">used to render </w:t>
      </w:r>
      <w:r w:rsidR="001F33E9" w:rsidRPr="001F33E9">
        <w:rPr>
          <w:rFonts w:ascii="Book Antiqua" w:hAnsi="Book Antiqua"/>
          <w:sz w:val="24"/>
          <w:szCs w:val="24"/>
        </w:rPr>
        <w:t>scenes and they run on the GPU. With the help of shaders</w:t>
      </w:r>
      <w:r w:rsidR="00B34B50">
        <w:rPr>
          <w:rFonts w:ascii="Book Antiqua" w:hAnsi="Book Antiqua"/>
          <w:sz w:val="24"/>
          <w:szCs w:val="24"/>
        </w:rPr>
        <w:t>,</w:t>
      </w:r>
      <w:r w:rsidR="001F33E9" w:rsidRPr="001F33E9">
        <w:rPr>
          <w:rFonts w:ascii="Book Antiqua" w:hAnsi="Book Antiqua"/>
          <w:sz w:val="24"/>
          <w:szCs w:val="24"/>
        </w:rPr>
        <w:t xml:space="preserve"> the stages of the graphics pipeline can be controlled.</w:t>
      </w:r>
      <w:r w:rsidR="001F33E9">
        <w:rPr>
          <w:rFonts w:ascii="Book Antiqua" w:hAnsi="Book Antiqua"/>
          <w:sz w:val="24"/>
          <w:szCs w:val="24"/>
        </w:rPr>
        <w:t xml:space="preserve"> </w:t>
      </w:r>
      <w:r w:rsidR="009D1E67">
        <w:rPr>
          <w:rFonts w:ascii="Book Antiqua" w:hAnsi="Book Antiqua"/>
          <w:sz w:val="24"/>
          <w:szCs w:val="24"/>
        </w:rPr>
        <w:t xml:space="preserve">They can be programmed in assembly language or shading languages, like HLSL. </w:t>
      </w:r>
      <w:r w:rsidR="009D1E67">
        <w:rPr>
          <w:rFonts w:ascii="Book Antiqua" w:hAnsi="Book Antiqua"/>
          <w:sz w:val="24"/>
          <w:szCs w:val="24"/>
        </w:rPr>
        <w:t>Graphics APIs, like DirectX and OpenGL support shaders</w:t>
      </w:r>
      <w:r w:rsidR="009D1E67">
        <w:rPr>
          <w:rFonts w:ascii="Book Antiqua" w:hAnsi="Book Antiqua"/>
          <w:sz w:val="24"/>
          <w:szCs w:val="24"/>
        </w:rPr>
        <w:t xml:space="preserve">. </w:t>
      </w:r>
      <w:r w:rsidR="001F33E9">
        <w:rPr>
          <w:rFonts w:ascii="Book Antiqua" w:hAnsi="Book Antiqua"/>
          <w:sz w:val="24"/>
          <w:szCs w:val="24"/>
        </w:rPr>
        <w:t xml:space="preserve">Before </w:t>
      </w:r>
      <w:r w:rsidR="00712812">
        <w:rPr>
          <w:rFonts w:ascii="Book Antiqua" w:hAnsi="Book Antiqua"/>
          <w:sz w:val="24"/>
          <w:szCs w:val="24"/>
        </w:rPr>
        <w:t>shader</w:t>
      </w:r>
      <w:r w:rsidR="00ED4106">
        <w:rPr>
          <w:rFonts w:ascii="Book Antiqua" w:hAnsi="Book Antiqua"/>
          <w:sz w:val="24"/>
          <w:szCs w:val="24"/>
        </w:rPr>
        <w:t>s</w:t>
      </w:r>
      <w:r w:rsidR="001F33E9">
        <w:rPr>
          <w:rFonts w:ascii="Book Antiqua" w:hAnsi="Book Antiqua"/>
          <w:sz w:val="24"/>
          <w:szCs w:val="24"/>
        </w:rPr>
        <w:t xml:space="preserve"> there was a fixed function pipeline, which </w:t>
      </w:r>
      <w:proofErr w:type="gramStart"/>
      <w:r w:rsidR="001F33E9">
        <w:rPr>
          <w:rFonts w:ascii="Book Antiqua" w:hAnsi="Book Antiqua"/>
          <w:sz w:val="24"/>
          <w:szCs w:val="24"/>
        </w:rPr>
        <w:t>wasn</w:t>
      </w:r>
      <w:r w:rsidR="00712812">
        <w:rPr>
          <w:rFonts w:ascii="Book Antiqua" w:hAnsi="Book Antiqua"/>
          <w:sz w:val="24"/>
          <w:szCs w:val="24"/>
        </w:rPr>
        <w:t>’t</w:t>
      </w:r>
      <w:proofErr w:type="gramEnd"/>
      <w:r w:rsidR="00712812">
        <w:rPr>
          <w:rFonts w:ascii="Book Antiqua" w:hAnsi="Book Antiqua"/>
          <w:sz w:val="24"/>
          <w:szCs w:val="24"/>
        </w:rPr>
        <w:t xml:space="preserve"> possible to program</w:t>
      </w:r>
      <w:r w:rsidR="008D426E">
        <w:rPr>
          <w:rFonts w:ascii="Book Antiqua" w:hAnsi="Book Antiqua"/>
          <w:sz w:val="24"/>
          <w:szCs w:val="24"/>
        </w:rPr>
        <w:t>. It was based on user provided configuration and lacked flexibility</w:t>
      </w:r>
      <w:r w:rsidR="009D1E67">
        <w:rPr>
          <w:rFonts w:ascii="Book Antiqua" w:hAnsi="Book Antiqua"/>
          <w:sz w:val="24"/>
          <w:szCs w:val="24"/>
        </w:rPr>
        <w:t xml:space="preserve">. </w:t>
      </w:r>
      <w:r w:rsidR="00712812">
        <w:rPr>
          <w:rFonts w:ascii="Book Antiqua" w:hAnsi="Book Antiqua"/>
          <w:sz w:val="24"/>
          <w:szCs w:val="24"/>
        </w:rPr>
        <w:t>(Heergarden, 2011</w:t>
      </w:r>
      <w:r w:rsidR="00ED4106">
        <w:rPr>
          <w:rFonts w:ascii="Book Antiqua" w:hAnsi="Book Antiqua"/>
          <w:sz w:val="24"/>
          <w:szCs w:val="24"/>
        </w:rPr>
        <w:t>; OpenGL</w:t>
      </w:r>
      <w:r w:rsidR="00712812">
        <w:rPr>
          <w:rFonts w:ascii="Book Antiqua" w:hAnsi="Book Antiqua"/>
          <w:sz w:val="24"/>
          <w:szCs w:val="24"/>
        </w:rPr>
        <w:t>)</w:t>
      </w:r>
    </w:p>
    <w:p w14:paraId="7D4608C2" w14:textId="52A51E96" w:rsidR="00E53318" w:rsidRDefault="00E53318" w:rsidP="00E53318">
      <w:pPr>
        <w:spacing w:line="312" w:lineRule="auto"/>
        <w:jc w:val="both"/>
        <w:rPr>
          <w:rFonts w:ascii="Book Antiqua" w:hAnsi="Book Antiqua"/>
          <w:sz w:val="24"/>
          <w:szCs w:val="24"/>
        </w:rPr>
      </w:pPr>
      <w:r w:rsidRPr="005946F2">
        <w:rPr>
          <w:b/>
          <w:bCs/>
          <w:noProof/>
          <w:sz w:val="24"/>
          <w:szCs w:val="24"/>
        </w:rPr>
        <mc:AlternateContent>
          <mc:Choice Requires="wps">
            <w:drawing>
              <wp:anchor distT="45720" distB="45720" distL="114300" distR="114300" simplePos="0" relativeHeight="251665408" behindDoc="0" locked="0" layoutInCell="1" allowOverlap="1" wp14:anchorId="224C73E7" wp14:editId="0E0F9968">
                <wp:simplePos x="0" y="0"/>
                <wp:positionH relativeFrom="column">
                  <wp:posOffset>-337820</wp:posOffset>
                </wp:positionH>
                <wp:positionV relativeFrom="paragraph">
                  <wp:posOffset>4213860</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6C9FEE" w14:textId="43E11C62" w:rsidR="005946F2" w:rsidRDefault="005946F2">
                            <w:r>
                              <w:t>Figure 1: Fixed function pipeline (Ba</w:t>
                            </w:r>
                            <w:r w:rsidR="00A14314">
                              <w:t>i</w:t>
                            </w:r>
                            <w:r>
                              <w:t>ley and Cunningham, 2009)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4C73E7" id="_x0000_t202" coordsize="21600,21600" o:spt="202" path="m,l,21600r21600,l21600,xe">
                <v:stroke joinstyle="miter"/>
                <v:path gradientshapeok="t" o:connecttype="rect"/>
              </v:shapetype>
              <v:shape id="Text Box 2" o:spid="_x0000_s1026" type="#_x0000_t202" style="position:absolute;left:0;text-align:left;margin-left:-26.6pt;margin-top:331.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" stroked="f">
                <v:textbox style="mso-fit-shape-to-text:t">
                  <w:txbxContent>
                    <w:p w14:paraId="6A6C9FEE" w14:textId="43E11C62" w:rsidR="005946F2" w:rsidRDefault="005946F2">
                      <w:r>
                        <w:t>Figure 1: Fixed function pipeline (Ba</w:t>
                      </w:r>
                      <w:r w:rsidR="00A14314">
                        <w:t>i</w:t>
                      </w:r>
                      <w:r>
                        <w:t>ley and Cunningham, 2009)</w:t>
                      </w:r>
                    </w:p>
                  </w:txbxContent>
                </v:textbox>
                <w10:wrap type="square"/>
              </v:shape>
            </w:pict>
          </mc:Fallback>
        </mc:AlternateContent>
      </w:r>
      <w:r>
        <w:rPr>
          <w:noProof/>
        </w:rPr>
        <w:drawing>
          <wp:anchor distT="0" distB="0" distL="114300" distR="114300" simplePos="0" relativeHeight="251658240" behindDoc="1" locked="0" layoutInCell="1" allowOverlap="1" wp14:anchorId="76265464" wp14:editId="6D085F37">
            <wp:simplePos x="0" y="0"/>
            <wp:positionH relativeFrom="column">
              <wp:posOffset>-777240</wp:posOffset>
            </wp:positionH>
            <wp:positionV relativeFrom="paragraph">
              <wp:posOffset>349250</wp:posOffset>
            </wp:positionV>
            <wp:extent cx="4000500" cy="3916045"/>
            <wp:effectExtent l="0" t="0" r="0" b="825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xed pipeline.PNG"/>
                    <pic:cNvPicPr/>
                  </pic:nvPicPr>
                  <pic:blipFill rotWithShape="1">
                    <a:blip r:embed="rId6">
                      <a:extLst>
                        <a:ext uri="{28A0092B-C50C-407E-A947-70E740481C1C}">
                          <a14:useLocalDpi xmlns:a14="http://schemas.microsoft.com/office/drawing/2010/main" val="0"/>
                        </a:ext>
                      </a:extLst>
                    </a:blip>
                    <a:srcRect t="2281"/>
                    <a:stretch/>
                  </pic:blipFill>
                  <pic:spPr bwMode="auto">
                    <a:xfrm>
                      <a:off x="0" y="0"/>
                      <a:ext cx="4000500" cy="391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46F2">
        <w:rPr>
          <w:b/>
          <w:bCs/>
          <w:noProof/>
          <w:sz w:val="24"/>
          <w:szCs w:val="24"/>
        </w:rPr>
        <mc:AlternateContent>
          <mc:Choice Requires="wps">
            <w:drawing>
              <wp:anchor distT="45720" distB="45720" distL="114300" distR="114300" simplePos="0" relativeHeight="251666432" behindDoc="0" locked="0" layoutInCell="1" allowOverlap="1" wp14:anchorId="30C363E3" wp14:editId="72636F27">
                <wp:simplePos x="0" y="0"/>
                <wp:positionH relativeFrom="column">
                  <wp:posOffset>3253740</wp:posOffset>
                </wp:positionH>
                <wp:positionV relativeFrom="paragraph">
                  <wp:posOffset>4059555</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4055FC" w14:textId="780548DA" w:rsidR="005946F2" w:rsidRDefault="005946F2" w:rsidP="00023E1B">
                            <w:r>
                              <w:t xml:space="preserve">Figure </w:t>
                            </w:r>
                            <w:r>
                              <w:t>2</w:t>
                            </w:r>
                            <w:r>
                              <w:t xml:space="preserve">: </w:t>
                            </w:r>
                            <w:r>
                              <w:t>Programmable</w:t>
                            </w:r>
                            <w:r>
                              <w:t xml:space="preserve"> pipeline</w:t>
                            </w:r>
                            <w:r w:rsidR="00B34B50">
                              <w:t xml:space="preserve"> (Microsoft, 20218)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363E3" id="_x0000_s1027" type="#_x0000_t202" style="position:absolute;left:0;text-align:left;margin-left:256.2pt;margin-top:319.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nc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" stroked="f">
                <v:textbox style="mso-fit-shape-to-text:t">
                  <w:txbxContent>
                    <w:p w14:paraId="644055FC" w14:textId="780548DA" w:rsidR="005946F2" w:rsidRDefault="005946F2" w:rsidP="00023E1B">
                      <w:r>
                        <w:t xml:space="preserve">Figure </w:t>
                      </w:r>
                      <w:r>
                        <w:t>2</w:t>
                      </w:r>
                      <w:r>
                        <w:t xml:space="preserve">: </w:t>
                      </w:r>
                      <w:r>
                        <w:t>Programmable</w:t>
                      </w:r>
                      <w:r>
                        <w:t xml:space="preserve"> pipeline</w:t>
                      </w:r>
                      <w:r w:rsidR="00B34B50">
                        <w:t xml:space="preserve"> (Microsoft, 20218)</w:t>
                      </w:r>
                    </w:p>
                  </w:txbxContent>
                </v:textbox>
                <w10:wrap type="square"/>
              </v:shape>
            </w:pict>
          </mc:Fallback>
        </mc:AlternateContent>
      </w:r>
    </w:p>
    <w:p w14:paraId="3FC359C0" w14:textId="0DCEC0D7" w:rsidR="00E53318" w:rsidRDefault="00E53318" w:rsidP="00E53318">
      <w:pPr>
        <w:spacing w:line="312" w:lineRule="auto"/>
        <w:jc w:val="both"/>
        <w:rPr>
          <w:rFonts w:ascii="Book Antiqua" w:hAnsi="Book Antiqua"/>
          <w:sz w:val="24"/>
          <w:szCs w:val="24"/>
        </w:rPr>
      </w:pPr>
    </w:p>
    <w:p w14:paraId="5C208EC6" w14:textId="77777777" w:rsidR="00E53318" w:rsidRDefault="00E53318" w:rsidP="00E53318">
      <w:pPr>
        <w:spacing w:line="312" w:lineRule="auto"/>
        <w:jc w:val="both"/>
        <w:rPr>
          <w:rFonts w:ascii="Book Antiqua" w:hAnsi="Book Antiqua"/>
          <w:sz w:val="24"/>
          <w:szCs w:val="24"/>
        </w:rPr>
      </w:pPr>
    </w:p>
    <w:p w14:paraId="7E27458F" w14:textId="42734B67" w:rsidR="00521BB8" w:rsidRDefault="00521BB8" w:rsidP="00E53318">
      <w:pPr>
        <w:spacing w:line="312" w:lineRule="auto"/>
        <w:jc w:val="both"/>
        <w:rPr>
          <w:rFonts w:ascii="Book Antiqua" w:hAnsi="Book Antiqua"/>
          <w:sz w:val="24"/>
          <w:szCs w:val="24"/>
        </w:rPr>
      </w:pPr>
      <w:r w:rsidRPr="001F33E9">
        <w:rPr>
          <w:rFonts w:ascii="Book Antiqua" w:hAnsi="Book Antiqua"/>
          <w:sz w:val="24"/>
          <w:szCs w:val="24"/>
        </w:rPr>
        <w:t>There are three main types of shaders: vertex shader, pixel shader and geometry shader.</w:t>
      </w:r>
      <w:r w:rsidR="00ED4106">
        <w:rPr>
          <w:rFonts w:ascii="Book Antiqua" w:hAnsi="Book Antiqua"/>
          <w:sz w:val="24"/>
          <w:szCs w:val="24"/>
        </w:rPr>
        <w:t xml:space="preserve"> </w:t>
      </w:r>
      <w:r w:rsidR="00ED4106">
        <w:rPr>
          <w:rFonts w:ascii="Book Antiqua" w:hAnsi="Book Antiqua"/>
          <w:sz w:val="24"/>
          <w:szCs w:val="24"/>
        </w:rPr>
        <w:t>(Heergarden, 2011</w:t>
      </w:r>
      <w:r w:rsidR="00ED4106">
        <w:rPr>
          <w:rFonts w:ascii="Book Antiqua" w:hAnsi="Book Antiqua"/>
          <w:sz w:val="24"/>
          <w:szCs w:val="24"/>
        </w:rPr>
        <w:t>)</w:t>
      </w:r>
    </w:p>
    <w:p w14:paraId="27A55029" w14:textId="1AEBC4DE" w:rsidR="00ED4106" w:rsidRDefault="00ED4106" w:rsidP="00E53318">
      <w:pPr>
        <w:spacing w:line="312" w:lineRule="auto"/>
        <w:jc w:val="both"/>
        <w:rPr>
          <w:rFonts w:ascii="Book Antiqua" w:hAnsi="Book Antiqua"/>
          <w:sz w:val="24"/>
          <w:szCs w:val="24"/>
        </w:rPr>
      </w:pPr>
      <w:r>
        <w:rPr>
          <w:rFonts w:ascii="Book Antiqua" w:hAnsi="Book Antiqua"/>
          <w:sz w:val="24"/>
          <w:szCs w:val="24"/>
        </w:rPr>
        <w:t>Vertex shaders</w:t>
      </w:r>
      <w:r w:rsidR="000D5A6C">
        <w:rPr>
          <w:rFonts w:ascii="Book Antiqua" w:hAnsi="Book Antiqua"/>
          <w:sz w:val="24"/>
          <w:szCs w:val="24"/>
        </w:rPr>
        <w:t xml:space="preserve"> operate on each vertex. It is used to transform the vertex’s 3D position into 2D viewport space. Normal mapping, manipulating textures and the position of the vertices can be done in the vertex shader too. </w:t>
      </w:r>
      <w:r w:rsidR="00A14314">
        <w:rPr>
          <w:rFonts w:ascii="Book Antiqua" w:hAnsi="Book Antiqua"/>
          <w:sz w:val="24"/>
          <w:szCs w:val="24"/>
        </w:rPr>
        <w:t>(OpenGL, Bailey and Cunningham, 2009</w:t>
      </w:r>
      <w:r w:rsidR="00E53318">
        <w:rPr>
          <w:rFonts w:ascii="Book Antiqua" w:hAnsi="Book Antiqua"/>
          <w:sz w:val="24"/>
          <w:szCs w:val="24"/>
        </w:rPr>
        <w:t xml:space="preserve">, </w:t>
      </w:r>
      <w:r w:rsidR="00E53318">
        <w:rPr>
          <w:rFonts w:ascii="Book Antiqua" w:hAnsi="Book Antiqua"/>
          <w:sz w:val="24"/>
          <w:szCs w:val="24"/>
        </w:rPr>
        <w:t>Heergarden, 2011</w:t>
      </w:r>
      <w:r w:rsidR="00A14314">
        <w:rPr>
          <w:rFonts w:ascii="Book Antiqua" w:hAnsi="Book Antiqua"/>
          <w:sz w:val="24"/>
          <w:szCs w:val="24"/>
        </w:rPr>
        <w:t>)</w:t>
      </w:r>
    </w:p>
    <w:p w14:paraId="75CE5BCB" w14:textId="28587619" w:rsidR="00E53318" w:rsidRDefault="000D5A6C" w:rsidP="00E53318">
      <w:pPr>
        <w:spacing w:line="312" w:lineRule="auto"/>
        <w:jc w:val="both"/>
        <w:rPr>
          <w:rFonts w:ascii="Book Antiqua" w:hAnsi="Book Antiqua"/>
          <w:sz w:val="24"/>
          <w:szCs w:val="24"/>
        </w:rPr>
      </w:pPr>
      <w:r>
        <w:rPr>
          <w:rFonts w:ascii="Book Antiqua" w:hAnsi="Book Antiqua"/>
          <w:sz w:val="24"/>
          <w:szCs w:val="24"/>
        </w:rPr>
        <w:lastRenderedPageBreak/>
        <w:t>Pixel shader</w:t>
      </w:r>
      <w:r w:rsidR="00A14314">
        <w:rPr>
          <w:rFonts w:ascii="Book Antiqua" w:hAnsi="Book Antiqua"/>
          <w:sz w:val="24"/>
          <w:szCs w:val="24"/>
        </w:rPr>
        <w:t>s (or fragment shaders) operate on each pixel</w:t>
      </w:r>
      <w:r w:rsidR="009D1E67">
        <w:rPr>
          <w:rFonts w:ascii="Book Antiqua" w:hAnsi="Book Antiqua"/>
          <w:sz w:val="24"/>
          <w:szCs w:val="24"/>
        </w:rPr>
        <w:t xml:space="preserve">. It can calculate the colour and transparency of each pixel, calculate lighting, shadows, and </w:t>
      </w:r>
      <w:r w:rsidR="00E53318">
        <w:rPr>
          <w:rFonts w:ascii="Book Antiqua" w:hAnsi="Book Antiqua"/>
          <w:sz w:val="24"/>
          <w:szCs w:val="24"/>
        </w:rPr>
        <w:t>depth of field.</w:t>
      </w:r>
      <w:r w:rsidR="009D1E67">
        <w:rPr>
          <w:rFonts w:ascii="Book Antiqua" w:hAnsi="Book Antiqua"/>
          <w:sz w:val="24"/>
          <w:szCs w:val="24"/>
        </w:rPr>
        <w:t xml:space="preserve"> </w:t>
      </w:r>
      <w:r w:rsidR="00E53318">
        <w:rPr>
          <w:rFonts w:ascii="Book Antiqua" w:hAnsi="Book Antiqua"/>
          <w:sz w:val="24"/>
          <w:szCs w:val="24"/>
        </w:rPr>
        <w:t>(</w:t>
      </w:r>
      <w:r w:rsidR="00E53318">
        <w:rPr>
          <w:rFonts w:ascii="Book Antiqua" w:hAnsi="Book Antiqua"/>
          <w:sz w:val="24"/>
          <w:szCs w:val="24"/>
        </w:rPr>
        <w:t>Bailey and Cunningham, 2009)</w:t>
      </w:r>
    </w:p>
    <w:p w14:paraId="1F56A5E6" w14:textId="76003438" w:rsidR="00023E1B" w:rsidRDefault="00E53318">
      <w:pPr>
        <w:rPr>
          <w:rFonts w:ascii="Book Antiqua" w:hAnsi="Book Antiqua"/>
          <w:sz w:val="24"/>
          <w:szCs w:val="24"/>
        </w:rPr>
      </w:pPr>
      <w:r>
        <w:rPr>
          <w:rFonts w:ascii="Book Antiqua" w:hAnsi="Book Antiqua"/>
          <w:sz w:val="24"/>
          <w:szCs w:val="24"/>
        </w:rPr>
        <w:t>Geometry shader</w:t>
      </w:r>
      <w:r w:rsidR="00B34B50">
        <w:rPr>
          <w:rFonts w:ascii="Book Antiqua" w:hAnsi="Book Antiqua"/>
          <w:sz w:val="24"/>
          <w:szCs w:val="24"/>
        </w:rPr>
        <w:t>s can generate new primitives from the primitives that were sent to it. It is optional. (OpenGL) It was introduced in Direct</w:t>
      </w:r>
      <w:r w:rsidR="00FE3AF5">
        <w:rPr>
          <w:rFonts w:ascii="Book Antiqua" w:hAnsi="Book Antiqua"/>
          <w:sz w:val="24"/>
          <w:szCs w:val="24"/>
        </w:rPr>
        <w:t xml:space="preserve">X </w:t>
      </w:r>
      <w:r w:rsidR="00B34B50">
        <w:rPr>
          <w:rFonts w:ascii="Book Antiqua" w:hAnsi="Book Antiqua"/>
          <w:sz w:val="24"/>
          <w:szCs w:val="24"/>
        </w:rPr>
        <w:t>10</w:t>
      </w:r>
      <w:r w:rsidR="00FE3AF5">
        <w:rPr>
          <w:rFonts w:ascii="Book Antiqua" w:hAnsi="Book Antiqua"/>
          <w:sz w:val="24"/>
          <w:szCs w:val="24"/>
        </w:rPr>
        <w:t>. (</w:t>
      </w:r>
      <w:proofErr w:type="spellStart"/>
      <w:r w:rsidR="00FE3AF5">
        <w:rPr>
          <w:rFonts w:ascii="Book Antiqua" w:hAnsi="Book Antiqua"/>
          <w:sz w:val="24"/>
          <w:szCs w:val="24"/>
        </w:rPr>
        <w:t>Anguelov</w:t>
      </w:r>
      <w:proofErr w:type="spellEnd"/>
      <w:r w:rsidR="00FE3AF5">
        <w:rPr>
          <w:rFonts w:ascii="Book Antiqua" w:hAnsi="Book Antiqua"/>
          <w:sz w:val="24"/>
          <w:szCs w:val="24"/>
        </w:rPr>
        <w:t>, 2011)</w:t>
      </w:r>
    </w:p>
    <w:p w14:paraId="00E04D6C" w14:textId="08444EA1" w:rsidR="00FE3AF5" w:rsidRDefault="00FE3AF5">
      <w:pPr>
        <w:rPr>
          <w:rFonts w:ascii="Book Antiqua" w:hAnsi="Book Antiqua"/>
          <w:sz w:val="24"/>
          <w:szCs w:val="24"/>
        </w:rPr>
      </w:pPr>
    </w:p>
    <w:p w14:paraId="3F892671" w14:textId="77777777" w:rsidR="00BA0B2F" w:rsidRDefault="00BA0B2F">
      <w:pPr>
        <w:rPr>
          <w:rFonts w:ascii="Book Antiqua" w:hAnsi="Book Antiqua"/>
          <w:sz w:val="24"/>
          <w:szCs w:val="24"/>
        </w:rPr>
      </w:pPr>
    </w:p>
    <w:p w14:paraId="77D1C1B0" w14:textId="7D064791" w:rsidR="00FE3AF5" w:rsidRDefault="00BA0B2F">
      <w:pPr>
        <w:rPr>
          <w:rFonts w:ascii="Book Antiqua" w:hAnsi="Book Antiqua"/>
          <w:b/>
          <w:bCs/>
          <w:noProof/>
          <w:sz w:val="28"/>
          <w:szCs w:val="28"/>
        </w:rPr>
      </w:pPr>
      <w:r w:rsidRPr="00BA0B2F">
        <w:rPr>
          <w:rFonts w:ascii="Book Antiqua" w:hAnsi="Book Antiqua"/>
          <w:b/>
          <w:bCs/>
          <w:noProof/>
          <w:sz w:val="28"/>
          <w:szCs w:val="28"/>
        </w:rPr>
        <w:t>Techniques used in my sh</w:t>
      </w:r>
      <w:r>
        <w:rPr>
          <w:rFonts w:ascii="Book Antiqua" w:hAnsi="Book Antiqua"/>
          <w:b/>
          <w:bCs/>
          <w:noProof/>
          <w:sz w:val="28"/>
          <w:szCs w:val="28"/>
        </w:rPr>
        <w:t>a</w:t>
      </w:r>
      <w:r w:rsidRPr="00BA0B2F">
        <w:rPr>
          <w:rFonts w:ascii="Book Antiqua" w:hAnsi="Book Antiqua"/>
          <w:b/>
          <w:bCs/>
          <w:noProof/>
          <w:sz w:val="28"/>
          <w:szCs w:val="28"/>
        </w:rPr>
        <w:t>ders:</w:t>
      </w:r>
    </w:p>
    <w:p w14:paraId="74F48786" w14:textId="640017A3" w:rsidR="00BA0B2F" w:rsidRDefault="00BA0B2F">
      <w:pPr>
        <w:rPr>
          <w:rFonts w:ascii="Book Antiqua" w:hAnsi="Book Antiqua"/>
          <w:b/>
          <w:bCs/>
          <w:noProof/>
          <w:sz w:val="28"/>
          <w:szCs w:val="28"/>
        </w:rPr>
      </w:pPr>
    </w:p>
    <w:p w14:paraId="7297C112" w14:textId="016FB5F8" w:rsidR="00BA0B2F" w:rsidRPr="00BA0B2F" w:rsidRDefault="00BA0B2F">
      <w:pPr>
        <w:rPr>
          <w:rFonts w:ascii="Book Antiqua" w:hAnsi="Book Antiqua"/>
          <w:b/>
          <w:bCs/>
          <w:noProof/>
          <w:sz w:val="24"/>
          <w:szCs w:val="24"/>
          <w:u w:val="single"/>
        </w:rPr>
      </w:pPr>
      <w:r w:rsidRPr="00BA0B2F">
        <w:rPr>
          <w:rFonts w:ascii="Book Antiqua" w:hAnsi="Book Antiqua"/>
          <w:b/>
          <w:bCs/>
          <w:noProof/>
          <w:sz w:val="24"/>
          <w:szCs w:val="24"/>
          <w:u w:val="single"/>
        </w:rPr>
        <w:t>Lighting</w:t>
      </w:r>
    </w:p>
    <w:p w14:paraId="35A4A46A" w14:textId="5FDD69F2" w:rsidR="00BA0B2F" w:rsidRPr="00BA0B2F" w:rsidRDefault="00BA0B2F">
      <w:pPr>
        <w:rPr>
          <w:rFonts w:ascii="Book Antiqua" w:hAnsi="Book Antiqua"/>
          <w:noProof/>
          <w:sz w:val="24"/>
          <w:szCs w:val="24"/>
        </w:rPr>
      </w:pPr>
    </w:p>
    <w:p w14:paraId="69424F10" w14:textId="365D891F" w:rsidR="009B0C53" w:rsidRDefault="009B0C53"/>
    <w:p w14:paraId="151F4F8B" w14:textId="37C768D2" w:rsidR="00023E1B" w:rsidRDefault="00023E1B"/>
    <w:p w14:paraId="185465F6" w14:textId="21874012" w:rsidR="00023E1B" w:rsidRDefault="00023E1B"/>
    <w:p w14:paraId="136C4942" w14:textId="3E9B7C82" w:rsidR="005946F2" w:rsidRDefault="005946F2"/>
    <w:p w14:paraId="77DAC676" w14:textId="13639C98" w:rsidR="005946F2" w:rsidRDefault="005946F2"/>
    <w:p w14:paraId="5BC0D1AE" w14:textId="2AAECE67" w:rsidR="005946F2" w:rsidRDefault="005946F2"/>
    <w:p w14:paraId="17CC1FF3" w14:textId="01DFD8B9" w:rsidR="005946F2" w:rsidRDefault="005946F2"/>
    <w:p w14:paraId="4DDA8B38" w14:textId="3926C4D3" w:rsidR="005946F2" w:rsidRDefault="005946F2"/>
    <w:p w14:paraId="472166A7" w14:textId="17D6B9B6" w:rsidR="005946F2" w:rsidRDefault="005946F2"/>
    <w:p w14:paraId="312B741A" w14:textId="0B5D821C" w:rsidR="005946F2" w:rsidRDefault="005946F2"/>
    <w:p w14:paraId="241EC92C" w14:textId="4EC516B8" w:rsidR="005946F2" w:rsidRDefault="005946F2"/>
    <w:p w14:paraId="60AD58AB" w14:textId="6EA4121E" w:rsidR="005946F2" w:rsidRDefault="005946F2"/>
    <w:p w14:paraId="3B8C5580" w14:textId="2E75DA93" w:rsidR="005946F2" w:rsidRDefault="005946F2"/>
    <w:p w14:paraId="7DBA01D3" w14:textId="1BDCD23C" w:rsidR="005946F2" w:rsidRDefault="005946F2"/>
    <w:p w14:paraId="6436FFF0" w14:textId="6EF88B37" w:rsidR="005946F2" w:rsidRDefault="005946F2"/>
    <w:p w14:paraId="4A852590" w14:textId="6C74254A" w:rsidR="005946F2" w:rsidRDefault="005946F2"/>
    <w:p w14:paraId="7A81E6D5" w14:textId="7EB61398" w:rsidR="005946F2" w:rsidRDefault="005946F2"/>
    <w:p w14:paraId="53BAF68D" w14:textId="073F6F95" w:rsidR="005946F2" w:rsidRDefault="005946F2"/>
    <w:p w14:paraId="51FB6202" w14:textId="213484B3" w:rsidR="005946F2" w:rsidRDefault="005946F2"/>
    <w:p w14:paraId="77EDD955" w14:textId="75F7D24D" w:rsidR="005946F2" w:rsidRDefault="005946F2"/>
    <w:p w14:paraId="3F4BC9AF" w14:textId="07112AFC" w:rsidR="005946F2" w:rsidRDefault="005946F2"/>
    <w:p w14:paraId="38AAAF22" w14:textId="070D7DED" w:rsidR="005946F2" w:rsidRDefault="005946F2"/>
    <w:p w14:paraId="2BA4A705" w14:textId="66A82DF3" w:rsidR="005946F2" w:rsidRDefault="005946F2"/>
    <w:p w14:paraId="5CF7B9E3" w14:textId="77777777" w:rsidR="005946F2" w:rsidRDefault="005946F2"/>
    <w:p w14:paraId="708E543C" w14:textId="672B1EE4" w:rsidR="005946F2" w:rsidRDefault="005946F2"/>
    <w:p w14:paraId="239F7C83" w14:textId="77777777" w:rsidR="00A14314" w:rsidRDefault="00A14314">
      <w:pPr>
        <w:rPr>
          <w:rFonts w:ascii="Book Antiqua" w:hAnsi="Book Antiqua"/>
          <w:b/>
          <w:bCs/>
          <w:sz w:val="24"/>
          <w:szCs w:val="24"/>
        </w:rPr>
      </w:pPr>
    </w:p>
    <w:p w14:paraId="00B4525F" w14:textId="77777777" w:rsidR="00A14314" w:rsidRDefault="00A14314">
      <w:pPr>
        <w:rPr>
          <w:rFonts w:ascii="Book Antiqua" w:hAnsi="Book Antiqua"/>
          <w:b/>
          <w:bCs/>
          <w:sz w:val="24"/>
          <w:szCs w:val="24"/>
        </w:rPr>
      </w:pPr>
    </w:p>
    <w:p w14:paraId="51AD7866" w14:textId="77777777" w:rsidR="00A14314" w:rsidRDefault="00A14314">
      <w:pPr>
        <w:rPr>
          <w:rFonts w:ascii="Book Antiqua" w:hAnsi="Book Antiqua"/>
          <w:b/>
          <w:bCs/>
          <w:sz w:val="24"/>
          <w:szCs w:val="24"/>
        </w:rPr>
      </w:pPr>
    </w:p>
    <w:p w14:paraId="5D655792" w14:textId="77777777" w:rsidR="00A14314" w:rsidRDefault="00A14314">
      <w:pPr>
        <w:rPr>
          <w:rFonts w:ascii="Book Antiqua" w:hAnsi="Book Antiqua"/>
          <w:b/>
          <w:bCs/>
          <w:sz w:val="24"/>
          <w:szCs w:val="24"/>
        </w:rPr>
      </w:pPr>
    </w:p>
    <w:p w14:paraId="2C8DB1EA" w14:textId="77777777" w:rsidR="00A14314" w:rsidRDefault="00A14314">
      <w:pPr>
        <w:rPr>
          <w:rFonts w:ascii="Book Antiqua" w:hAnsi="Book Antiqua"/>
          <w:b/>
          <w:bCs/>
          <w:sz w:val="24"/>
          <w:szCs w:val="24"/>
        </w:rPr>
      </w:pPr>
    </w:p>
    <w:p w14:paraId="465CAE1A" w14:textId="13DD5189" w:rsidR="005946F2" w:rsidRPr="00712812" w:rsidRDefault="005946F2">
      <w:pPr>
        <w:rPr>
          <w:rFonts w:ascii="Book Antiqua" w:hAnsi="Book Antiqua"/>
          <w:b/>
          <w:bCs/>
          <w:sz w:val="24"/>
          <w:szCs w:val="24"/>
        </w:rPr>
      </w:pPr>
      <w:r w:rsidRPr="00712812">
        <w:rPr>
          <w:rFonts w:ascii="Book Antiqua" w:hAnsi="Book Antiqua"/>
          <w:b/>
          <w:bCs/>
          <w:sz w:val="24"/>
          <w:szCs w:val="24"/>
        </w:rPr>
        <w:t>References</w:t>
      </w:r>
    </w:p>
    <w:p w14:paraId="5EE163E3" w14:textId="7820D497" w:rsidR="005946F2" w:rsidRDefault="005946F2">
      <w:pPr>
        <w:rPr>
          <w:rFonts w:ascii="Book Antiqua" w:hAnsi="Book Antiqua"/>
          <w:sz w:val="24"/>
          <w:szCs w:val="24"/>
        </w:rPr>
      </w:pPr>
    </w:p>
    <w:p w14:paraId="1E888B4A" w14:textId="029864A8" w:rsidR="00FE3AF5" w:rsidRPr="00712812" w:rsidRDefault="00FE3AF5">
      <w:pPr>
        <w:rPr>
          <w:rFonts w:ascii="Book Antiqua" w:hAnsi="Book Antiqua"/>
          <w:sz w:val="24"/>
          <w:szCs w:val="24"/>
        </w:rPr>
      </w:pPr>
      <w:proofErr w:type="spellStart"/>
      <w:r>
        <w:rPr>
          <w:rFonts w:ascii="Book Antiqua" w:hAnsi="Book Antiqua"/>
          <w:sz w:val="24"/>
          <w:szCs w:val="24"/>
        </w:rPr>
        <w:t>Anguelov</w:t>
      </w:r>
      <w:proofErr w:type="spellEnd"/>
      <w:r>
        <w:rPr>
          <w:rFonts w:ascii="Book Antiqua" w:hAnsi="Book Antiqua"/>
          <w:sz w:val="24"/>
          <w:szCs w:val="24"/>
        </w:rPr>
        <w:t>, B. (2011</w:t>
      </w:r>
      <w:r w:rsidRPr="00FE3AF5">
        <w:rPr>
          <w:rFonts w:ascii="Book Antiqua" w:hAnsi="Book Antiqua"/>
          <w:i/>
          <w:iCs/>
          <w:sz w:val="24"/>
          <w:szCs w:val="24"/>
        </w:rPr>
        <w:t xml:space="preserve">) </w:t>
      </w:r>
      <w:r w:rsidRPr="00FE3AF5">
        <w:rPr>
          <w:rFonts w:ascii="Book Antiqua" w:hAnsi="Book Antiqua"/>
          <w:i/>
          <w:iCs/>
          <w:sz w:val="24"/>
          <w:szCs w:val="24"/>
        </w:rPr>
        <w:t>DirectX10 Tutorial 9: The Geometry Shader</w:t>
      </w:r>
      <w:r>
        <w:rPr>
          <w:rFonts w:ascii="Book Antiqua" w:hAnsi="Book Antiqua"/>
          <w:sz w:val="24"/>
          <w:szCs w:val="24"/>
        </w:rPr>
        <w:t xml:space="preserve">. Available at: </w:t>
      </w:r>
      <w:hyperlink r:id="rId7" w:history="1">
        <w:r w:rsidRPr="00FE3AF5">
          <w:rPr>
            <w:rStyle w:val="Hyperlink"/>
            <w:rFonts w:ascii="Book Antiqua" w:hAnsi="Book Antiqua"/>
            <w:sz w:val="24"/>
            <w:szCs w:val="24"/>
          </w:rPr>
          <w:t>https://takinginitiative.wordpress.com/2011/01/12/directx10-tutorial-9-the-geometry-shader/</w:t>
        </w:r>
      </w:hyperlink>
      <w:r>
        <w:rPr>
          <w:rFonts w:ascii="Book Antiqua" w:hAnsi="Book Antiqua"/>
          <w:sz w:val="24"/>
          <w:szCs w:val="24"/>
        </w:rPr>
        <w:t xml:space="preserve">. </w:t>
      </w:r>
      <w:r w:rsidRPr="00712812">
        <w:rPr>
          <w:rFonts w:ascii="Book Antiqua" w:hAnsi="Book Antiqua"/>
          <w:sz w:val="24"/>
          <w:szCs w:val="24"/>
        </w:rPr>
        <w:t>[Accessed: 28 Apr 2020]</w:t>
      </w:r>
    </w:p>
    <w:p w14:paraId="33689444" w14:textId="631D4102" w:rsidR="005946F2" w:rsidRDefault="005946F2">
      <w:pPr>
        <w:rPr>
          <w:rFonts w:ascii="Book Antiqua" w:hAnsi="Book Antiqua"/>
          <w:sz w:val="24"/>
          <w:szCs w:val="24"/>
        </w:rPr>
      </w:pPr>
      <w:r w:rsidRPr="00712812">
        <w:rPr>
          <w:rFonts w:ascii="Book Antiqua" w:hAnsi="Book Antiqua"/>
          <w:sz w:val="24"/>
          <w:szCs w:val="24"/>
        </w:rPr>
        <w:t>Ba</w:t>
      </w:r>
      <w:r w:rsidR="00A14314">
        <w:rPr>
          <w:rFonts w:ascii="Book Antiqua" w:hAnsi="Book Antiqua"/>
          <w:sz w:val="24"/>
          <w:szCs w:val="24"/>
        </w:rPr>
        <w:t>i</w:t>
      </w:r>
      <w:r w:rsidRPr="00712812">
        <w:rPr>
          <w:rFonts w:ascii="Book Antiqua" w:hAnsi="Book Antiqua"/>
          <w:sz w:val="24"/>
          <w:szCs w:val="24"/>
        </w:rPr>
        <w:t xml:space="preserve">ley, M., Cunningham, S. (2009) </w:t>
      </w:r>
      <w:r w:rsidRPr="00712812">
        <w:rPr>
          <w:rFonts w:ascii="Book Antiqua" w:hAnsi="Book Antiqua"/>
          <w:i/>
          <w:iCs/>
          <w:sz w:val="24"/>
          <w:szCs w:val="24"/>
        </w:rPr>
        <w:t>Graphics Shaders: Theory and Practice</w:t>
      </w:r>
      <w:r w:rsidRPr="00712812">
        <w:rPr>
          <w:rFonts w:ascii="Book Antiqua" w:hAnsi="Book Antiqua"/>
          <w:i/>
          <w:iCs/>
          <w:sz w:val="24"/>
          <w:szCs w:val="24"/>
        </w:rPr>
        <w:t xml:space="preserve">. </w:t>
      </w:r>
      <w:r w:rsidRPr="00712812">
        <w:rPr>
          <w:rFonts w:ascii="Book Antiqua" w:hAnsi="Book Antiqua"/>
          <w:sz w:val="24"/>
          <w:szCs w:val="24"/>
        </w:rPr>
        <w:t>CRC Press. Boca Raton</w:t>
      </w:r>
    </w:p>
    <w:p w14:paraId="7453DEE9" w14:textId="02B86C56" w:rsidR="00FE3AF5" w:rsidRPr="00712812" w:rsidRDefault="00FE3AF5">
      <w:pPr>
        <w:rPr>
          <w:rFonts w:ascii="Book Antiqua" w:hAnsi="Book Antiqua"/>
          <w:sz w:val="24"/>
          <w:szCs w:val="24"/>
        </w:rPr>
      </w:pPr>
      <w:proofErr w:type="spellStart"/>
      <w:r>
        <w:rPr>
          <w:rFonts w:ascii="Book Antiqua" w:hAnsi="Book Antiqua"/>
          <w:sz w:val="24"/>
          <w:szCs w:val="24"/>
        </w:rPr>
        <w:t>Diard</w:t>
      </w:r>
      <w:proofErr w:type="spellEnd"/>
      <w:r>
        <w:rPr>
          <w:rFonts w:ascii="Book Antiqua" w:hAnsi="Book Antiqua"/>
          <w:sz w:val="24"/>
          <w:szCs w:val="24"/>
        </w:rPr>
        <w:t xml:space="preserve">, F. (2007) GPU Gems 3 </w:t>
      </w:r>
      <w:proofErr w:type="spellStart"/>
      <w:r>
        <w:rPr>
          <w:rFonts w:ascii="Book Antiqua" w:hAnsi="Book Antiqua"/>
          <w:sz w:val="24"/>
          <w:szCs w:val="24"/>
        </w:rPr>
        <w:t>ch.</w:t>
      </w:r>
      <w:proofErr w:type="spellEnd"/>
      <w:r>
        <w:rPr>
          <w:rFonts w:ascii="Book Antiqua" w:hAnsi="Book Antiqua"/>
          <w:sz w:val="24"/>
          <w:szCs w:val="24"/>
        </w:rPr>
        <w:t xml:space="preserve"> 41. </w:t>
      </w:r>
    </w:p>
    <w:p w14:paraId="5A0363C5" w14:textId="3A081E80" w:rsidR="00712812" w:rsidRDefault="00712812">
      <w:pPr>
        <w:rPr>
          <w:rFonts w:ascii="Book Antiqua" w:hAnsi="Book Antiqua"/>
          <w:sz w:val="24"/>
          <w:szCs w:val="24"/>
        </w:rPr>
      </w:pPr>
      <w:r w:rsidRPr="00712812">
        <w:rPr>
          <w:rFonts w:ascii="Book Antiqua" w:hAnsi="Book Antiqua"/>
          <w:sz w:val="24"/>
          <w:szCs w:val="24"/>
        </w:rPr>
        <w:t xml:space="preserve">Heergarden, M. (2011). </w:t>
      </w:r>
      <w:r w:rsidRPr="00ED4106">
        <w:rPr>
          <w:rFonts w:ascii="Book Antiqua" w:hAnsi="Book Antiqua"/>
          <w:i/>
          <w:iCs/>
          <w:sz w:val="24"/>
          <w:szCs w:val="24"/>
        </w:rPr>
        <w:t>Graphics shaders</w:t>
      </w:r>
      <w:r w:rsidRPr="00712812">
        <w:rPr>
          <w:rFonts w:ascii="Book Antiqua" w:hAnsi="Book Antiqua"/>
          <w:sz w:val="24"/>
          <w:szCs w:val="24"/>
        </w:rPr>
        <w:t xml:space="preserve">. Available at: </w:t>
      </w:r>
      <w:hyperlink r:id="rId8" w:history="1">
        <w:r w:rsidRPr="00712812">
          <w:rPr>
            <w:rStyle w:val="Hyperlink"/>
            <w:rFonts w:ascii="Book Antiqua" w:hAnsi="Book Antiqua"/>
            <w:sz w:val="24"/>
            <w:szCs w:val="24"/>
          </w:rPr>
          <w:t>https://www.cs.vu.nl/~eliens/download/literatuur-shaders.pdf</w:t>
        </w:r>
      </w:hyperlink>
      <w:r w:rsidRPr="00712812">
        <w:rPr>
          <w:rFonts w:ascii="Book Antiqua" w:hAnsi="Book Antiqua"/>
          <w:sz w:val="24"/>
          <w:szCs w:val="24"/>
        </w:rPr>
        <w:t>. [Accessed: 28 Apr 2020]</w:t>
      </w:r>
    </w:p>
    <w:p w14:paraId="4BA8645B" w14:textId="36C25EEB" w:rsidR="00B34B50" w:rsidRDefault="00ED4106" w:rsidP="00ED4106">
      <w:pPr>
        <w:rPr>
          <w:rFonts w:ascii="Book Antiqua" w:hAnsi="Book Antiqua"/>
          <w:sz w:val="24"/>
          <w:szCs w:val="24"/>
        </w:rPr>
      </w:pPr>
      <w:r w:rsidRPr="00ED4106">
        <w:rPr>
          <w:rFonts w:ascii="Book Antiqua" w:hAnsi="Book Antiqua"/>
          <w:sz w:val="24"/>
          <w:szCs w:val="24"/>
        </w:rPr>
        <w:t xml:space="preserve">OpenGL (n.d.) </w:t>
      </w:r>
      <w:r w:rsidRPr="00ED4106">
        <w:rPr>
          <w:rFonts w:ascii="Book Antiqua" w:hAnsi="Book Antiqua"/>
          <w:i/>
          <w:iCs/>
          <w:sz w:val="24"/>
          <w:szCs w:val="24"/>
        </w:rPr>
        <w:t xml:space="preserve">Fixed Function Pipeline. </w:t>
      </w:r>
      <w:r w:rsidRPr="00ED4106">
        <w:rPr>
          <w:rFonts w:ascii="Book Antiqua" w:hAnsi="Book Antiqua"/>
          <w:sz w:val="24"/>
          <w:szCs w:val="24"/>
        </w:rPr>
        <w:t xml:space="preserve">Available at: </w:t>
      </w:r>
      <w:hyperlink r:id="rId9" w:history="1">
        <w:r w:rsidRPr="00ED4106">
          <w:rPr>
            <w:rStyle w:val="Hyperlink"/>
            <w:sz w:val="24"/>
            <w:szCs w:val="24"/>
          </w:rPr>
          <w:t>https://www.khronos.org/opengl/wiki/Fixed_Function_Pipeline</w:t>
        </w:r>
      </w:hyperlink>
      <w:r w:rsidRPr="00ED4106">
        <w:rPr>
          <w:sz w:val="24"/>
          <w:szCs w:val="24"/>
        </w:rPr>
        <w:t xml:space="preserve">. </w:t>
      </w:r>
      <w:r w:rsidRPr="00ED4106">
        <w:rPr>
          <w:rFonts w:ascii="Book Antiqua" w:hAnsi="Book Antiqua"/>
          <w:sz w:val="24"/>
          <w:szCs w:val="24"/>
        </w:rPr>
        <w:t>[Accessed: 28 Apr 2020]</w:t>
      </w:r>
    </w:p>
    <w:p w14:paraId="221CF93B" w14:textId="4B7480EA" w:rsidR="00B34B50" w:rsidRDefault="00B34B50" w:rsidP="00ED4106">
      <w:pPr>
        <w:rPr>
          <w:rFonts w:ascii="Book Antiqua" w:hAnsi="Book Antiqua"/>
          <w:sz w:val="24"/>
          <w:szCs w:val="24"/>
        </w:rPr>
      </w:pPr>
      <w:r w:rsidRPr="00ED4106">
        <w:rPr>
          <w:rFonts w:ascii="Book Antiqua" w:hAnsi="Book Antiqua"/>
          <w:sz w:val="24"/>
          <w:szCs w:val="24"/>
        </w:rPr>
        <w:t xml:space="preserve">OpenGL (n.d.) </w:t>
      </w:r>
      <w:r w:rsidRPr="00B34B50">
        <w:rPr>
          <w:rFonts w:ascii="Book Antiqua" w:hAnsi="Book Antiqua"/>
          <w:i/>
          <w:iCs/>
          <w:sz w:val="24"/>
          <w:szCs w:val="24"/>
        </w:rPr>
        <w:t>Geometry</w:t>
      </w:r>
      <w:r>
        <w:rPr>
          <w:rFonts w:ascii="Book Antiqua" w:hAnsi="Book Antiqua"/>
          <w:i/>
          <w:iCs/>
          <w:sz w:val="24"/>
          <w:szCs w:val="24"/>
        </w:rPr>
        <w:t xml:space="preserve"> Shader</w:t>
      </w:r>
      <w:r w:rsidRPr="00ED4106">
        <w:rPr>
          <w:rFonts w:ascii="Book Antiqua" w:hAnsi="Book Antiqua"/>
          <w:i/>
          <w:iCs/>
          <w:sz w:val="24"/>
          <w:szCs w:val="24"/>
        </w:rPr>
        <w:t xml:space="preserve">. </w:t>
      </w:r>
      <w:r w:rsidRPr="00ED4106">
        <w:rPr>
          <w:rFonts w:ascii="Book Antiqua" w:hAnsi="Book Antiqua"/>
          <w:sz w:val="24"/>
          <w:szCs w:val="24"/>
        </w:rPr>
        <w:t xml:space="preserve">Available at: </w:t>
      </w:r>
      <w:hyperlink r:id="rId10" w:history="1">
        <w:r w:rsidRPr="00B34B50">
          <w:rPr>
            <w:rStyle w:val="Hyperlink"/>
            <w:rFonts w:ascii="Book Antiqua" w:hAnsi="Book Antiqua"/>
            <w:sz w:val="24"/>
            <w:szCs w:val="24"/>
          </w:rPr>
          <w:t>https://www.khronos.org/opengl/wiki/Geometry_Shader</w:t>
        </w:r>
      </w:hyperlink>
      <w:r w:rsidRPr="00ED4106">
        <w:rPr>
          <w:sz w:val="24"/>
          <w:szCs w:val="24"/>
        </w:rPr>
        <w:t xml:space="preserve">. </w:t>
      </w:r>
      <w:r w:rsidRPr="00ED4106">
        <w:rPr>
          <w:rFonts w:ascii="Book Antiqua" w:hAnsi="Book Antiqua"/>
          <w:sz w:val="24"/>
          <w:szCs w:val="24"/>
        </w:rPr>
        <w:t>[Accessed: 28 Apr 2020]</w:t>
      </w:r>
    </w:p>
    <w:p w14:paraId="2DE16919" w14:textId="1C938D73" w:rsidR="00A14314" w:rsidRDefault="00A14314" w:rsidP="00A14314">
      <w:pPr>
        <w:rPr>
          <w:rFonts w:ascii="Book Antiqua" w:hAnsi="Book Antiqua"/>
          <w:sz w:val="24"/>
          <w:szCs w:val="24"/>
        </w:rPr>
      </w:pPr>
      <w:r w:rsidRPr="00ED4106">
        <w:rPr>
          <w:rFonts w:ascii="Book Antiqua" w:hAnsi="Book Antiqua"/>
          <w:sz w:val="24"/>
          <w:szCs w:val="24"/>
        </w:rPr>
        <w:t xml:space="preserve">OpenGL (n.d.) </w:t>
      </w:r>
      <w:r>
        <w:rPr>
          <w:rFonts w:ascii="Book Antiqua" w:hAnsi="Book Antiqua"/>
          <w:i/>
          <w:iCs/>
          <w:sz w:val="24"/>
          <w:szCs w:val="24"/>
        </w:rPr>
        <w:t>Vertex Shader</w:t>
      </w:r>
      <w:r w:rsidRPr="00ED4106">
        <w:rPr>
          <w:rFonts w:ascii="Book Antiqua" w:hAnsi="Book Antiqua"/>
          <w:i/>
          <w:iCs/>
          <w:sz w:val="24"/>
          <w:szCs w:val="24"/>
        </w:rPr>
        <w:t xml:space="preserve">. </w:t>
      </w:r>
      <w:r w:rsidRPr="00ED4106">
        <w:rPr>
          <w:rFonts w:ascii="Book Antiqua" w:hAnsi="Book Antiqua"/>
          <w:sz w:val="24"/>
          <w:szCs w:val="24"/>
        </w:rPr>
        <w:t xml:space="preserve">Available at: </w:t>
      </w:r>
      <w:hyperlink r:id="rId11" w:history="1">
        <w:r w:rsidRPr="00A14314">
          <w:rPr>
            <w:rStyle w:val="Hyperlink"/>
            <w:sz w:val="24"/>
            <w:szCs w:val="24"/>
          </w:rPr>
          <w:t>https://www.khronos.org/opengl/wiki/Vertex_Shader</w:t>
        </w:r>
      </w:hyperlink>
      <w:r w:rsidRPr="00A14314">
        <w:rPr>
          <w:sz w:val="24"/>
          <w:szCs w:val="24"/>
        </w:rPr>
        <w:t xml:space="preserve"> </w:t>
      </w:r>
      <w:r w:rsidRPr="00ED4106">
        <w:rPr>
          <w:rFonts w:ascii="Book Antiqua" w:hAnsi="Book Antiqua"/>
          <w:sz w:val="24"/>
          <w:szCs w:val="24"/>
        </w:rPr>
        <w:t>[Accessed: 28 Apr 2020]</w:t>
      </w:r>
    </w:p>
    <w:p w14:paraId="5180EDF8" w14:textId="6B7ABC2A" w:rsidR="00B34B50" w:rsidRDefault="00B34B50" w:rsidP="00B34B50">
      <w:pPr>
        <w:rPr>
          <w:rFonts w:ascii="Book Antiqua" w:hAnsi="Book Antiqua"/>
          <w:sz w:val="24"/>
          <w:szCs w:val="24"/>
        </w:rPr>
      </w:pPr>
      <w:r>
        <w:rPr>
          <w:rFonts w:ascii="Book Antiqua" w:hAnsi="Book Antiqua"/>
          <w:sz w:val="24"/>
          <w:szCs w:val="24"/>
        </w:rPr>
        <w:t xml:space="preserve">Microsoft (2018) </w:t>
      </w:r>
      <w:r w:rsidRPr="00B34B50">
        <w:rPr>
          <w:rFonts w:ascii="Book Antiqua" w:hAnsi="Book Antiqua"/>
          <w:i/>
          <w:iCs/>
          <w:sz w:val="24"/>
          <w:szCs w:val="24"/>
        </w:rPr>
        <w:t>Pipeline Stages (Direct3D 10)</w:t>
      </w:r>
      <w:r w:rsidRPr="00B34B50">
        <w:rPr>
          <w:rFonts w:ascii="Book Antiqua" w:hAnsi="Book Antiqua"/>
          <w:i/>
          <w:iCs/>
          <w:sz w:val="24"/>
          <w:szCs w:val="24"/>
        </w:rPr>
        <w:t>.</w:t>
      </w:r>
      <w:r>
        <w:rPr>
          <w:rFonts w:ascii="Book Antiqua" w:hAnsi="Book Antiqua"/>
          <w:sz w:val="24"/>
          <w:szCs w:val="24"/>
        </w:rPr>
        <w:t xml:space="preserve"> </w:t>
      </w:r>
      <w:r w:rsidRPr="00ED4106">
        <w:rPr>
          <w:rFonts w:ascii="Book Antiqua" w:hAnsi="Book Antiqua"/>
          <w:sz w:val="24"/>
          <w:szCs w:val="24"/>
        </w:rPr>
        <w:t xml:space="preserve">Available at: </w:t>
      </w:r>
      <w:hyperlink r:id="rId12" w:history="1">
        <w:r w:rsidRPr="00B34B50">
          <w:rPr>
            <w:rStyle w:val="Hyperlink"/>
            <w:sz w:val="24"/>
            <w:szCs w:val="24"/>
          </w:rPr>
          <w:t>https://docs.microsoft.com/en-gb/windows/win32/direct3d10/d3d10-graphics-programming-guide-pipeline-stages?redirectedfrom=MSDN</w:t>
        </w:r>
      </w:hyperlink>
      <w:r w:rsidRPr="00ED4106">
        <w:rPr>
          <w:sz w:val="24"/>
          <w:szCs w:val="24"/>
        </w:rPr>
        <w:t xml:space="preserve">. </w:t>
      </w:r>
      <w:r w:rsidRPr="00ED4106">
        <w:rPr>
          <w:rFonts w:ascii="Book Antiqua" w:hAnsi="Book Antiqua"/>
          <w:sz w:val="24"/>
          <w:szCs w:val="24"/>
        </w:rPr>
        <w:t>[Accessed: 28 Apr 2020]</w:t>
      </w:r>
    </w:p>
    <w:p w14:paraId="63A62627" w14:textId="5A361DC1" w:rsidR="00B34B50" w:rsidRPr="00ED4106" w:rsidRDefault="00B34B50" w:rsidP="00A14314">
      <w:pPr>
        <w:rPr>
          <w:rFonts w:ascii="Book Antiqua" w:hAnsi="Book Antiqua"/>
          <w:sz w:val="24"/>
          <w:szCs w:val="24"/>
        </w:rPr>
      </w:pPr>
    </w:p>
    <w:p w14:paraId="1361E6D6" w14:textId="77777777" w:rsidR="00A14314" w:rsidRPr="00ED4106" w:rsidRDefault="00A14314" w:rsidP="00ED4106">
      <w:pPr>
        <w:rPr>
          <w:rFonts w:ascii="Book Antiqua" w:hAnsi="Book Antiqua"/>
          <w:sz w:val="24"/>
          <w:szCs w:val="24"/>
        </w:rPr>
      </w:pPr>
    </w:p>
    <w:p w14:paraId="6486DFA7" w14:textId="31BA301A" w:rsidR="00ED4106" w:rsidRPr="00712812" w:rsidRDefault="00ED4106">
      <w:pPr>
        <w:rPr>
          <w:rFonts w:ascii="Book Antiqua" w:hAnsi="Book Antiqua"/>
          <w:sz w:val="24"/>
          <w:szCs w:val="24"/>
        </w:rPr>
      </w:pPr>
    </w:p>
    <w:sectPr w:rsidR="00ED4106" w:rsidRPr="00712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12"/>
    <w:rsid w:val="00023E1B"/>
    <w:rsid w:val="000A2D12"/>
    <w:rsid w:val="000D5A6C"/>
    <w:rsid w:val="001F33E9"/>
    <w:rsid w:val="00521BB8"/>
    <w:rsid w:val="005946F2"/>
    <w:rsid w:val="0063656A"/>
    <w:rsid w:val="00712812"/>
    <w:rsid w:val="00875584"/>
    <w:rsid w:val="008D426E"/>
    <w:rsid w:val="009B0C53"/>
    <w:rsid w:val="009D1E67"/>
    <w:rsid w:val="00A14314"/>
    <w:rsid w:val="00B34B50"/>
    <w:rsid w:val="00BA0B2F"/>
    <w:rsid w:val="00E53318"/>
    <w:rsid w:val="00ED4106"/>
    <w:rsid w:val="00EF4003"/>
    <w:rsid w:val="00FE3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D42C"/>
  <w15:chartTrackingRefBased/>
  <w15:docId w15:val="{AFED8682-70CD-48BC-84E7-E08CC7E9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812"/>
    <w:rPr>
      <w:color w:val="0000FF"/>
      <w:u w:val="single"/>
    </w:rPr>
  </w:style>
  <w:style w:type="character" w:styleId="UnresolvedMention">
    <w:name w:val="Unresolved Mention"/>
    <w:basedOn w:val="DefaultParagraphFont"/>
    <w:uiPriority w:val="99"/>
    <w:semiHidden/>
    <w:unhideWhenUsed/>
    <w:rsid w:val="00A14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vu.nl/~eliens/download/literatuur-shader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inginitiative.wordpress.com/2011/01/12/directx10-tutorial-9-the-geometry-shader/" TargetMode="External"/><Relationship Id="rId12" Type="http://schemas.openxmlformats.org/officeDocument/2006/relationships/hyperlink" Target="https://docs.microsoft.com/en-gb/windows/win32/direct3d10/d3d10-graphics-programming-guide-pipeline-stages?redirectedfrom=MSD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khronos.org/opengl/wiki/Vertex_Shader" TargetMode="External"/><Relationship Id="rId5" Type="http://schemas.openxmlformats.org/officeDocument/2006/relationships/image" Target="media/image1.png"/><Relationship Id="rId10" Type="http://schemas.openxmlformats.org/officeDocument/2006/relationships/hyperlink" Target="https://www.khronos.org/opengl/wiki/Geometry_Shader" TargetMode="External"/><Relationship Id="rId4" Type="http://schemas.openxmlformats.org/officeDocument/2006/relationships/webSettings" Target="webSettings.xml"/><Relationship Id="rId9" Type="http://schemas.openxmlformats.org/officeDocument/2006/relationships/hyperlink" Target="https://www.khronos.org/opengl/wiki/Fixed_Function_Pipe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02ED-876A-409F-8398-EB11DF3C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Veszeli</dc:creator>
  <cp:keywords/>
  <dc:description/>
  <cp:lastModifiedBy>Lili Veszeli</cp:lastModifiedBy>
  <cp:revision>2</cp:revision>
  <dcterms:created xsi:type="dcterms:W3CDTF">2020-04-27T17:29:00Z</dcterms:created>
  <dcterms:modified xsi:type="dcterms:W3CDTF">2020-04-28T16:13:00Z</dcterms:modified>
</cp:coreProperties>
</file>