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56472" w14:textId="7D40F3A4" w:rsidR="00121BC9" w:rsidRDefault="00121BC9" w:rsidP="00121BC9">
      <w:pPr>
        <w:spacing w:after="0"/>
        <w:ind w:firstLine="709"/>
        <w:jc w:val="center"/>
      </w:pPr>
      <w:r>
        <w:t>Отчет «Шкаф»</w:t>
      </w:r>
    </w:p>
    <w:p w14:paraId="41C08D7A" w14:textId="77777777" w:rsidR="00287BCB" w:rsidRPr="00121BC9" w:rsidRDefault="00287BCB" w:rsidP="00121BC9">
      <w:pPr>
        <w:spacing w:after="0"/>
        <w:ind w:firstLine="709"/>
        <w:jc w:val="center"/>
      </w:pPr>
    </w:p>
    <w:p w14:paraId="2D83DBC5" w14:textId="692F40F2" w:rsidR="00121BC9" w:rsidRDefault="00121BC9" w:rsidP="00121BC9">
      <w:pPr>
        <w:spacing w:after="0"/>
        <w:ind w:firstLine="709"/>
        <w:jc w:val="right"/>
      </w:pPr>
      <w:r>
        <w:t>4ИСП9-11</w:t>
      </w:r>
    </w:p>
    <w:p w14:paraId="04B5E115" w14:textId="6CB72CAC" w:rsidR="00121BC9" w:rsidRDefault="00121BC9" w:rsidP="00121BC9">
      <w:pPr>
        <w:spacing w:after="0"/>
        <w:ind w:firstLine="709"/>
        <w:jc w:val="right"/>
      </w:pPr>
      <w:r>
        <w:t>Бочкова Мария</w:t>
      </w:r>
    </w:p>
    <w:p w14:paraId="0CB3A83B" w14:textId="77777777" w:rsidR="00287BCB" w:rsidRPr="00121BC9" w:rsidRDefault="00287BCB" w:rsidP="00121BC9">
      <w:pPr>
        <w:spacing w:after="0"/>
        <w:ind w:firstLine="709"/>
        <w:jc w:val="right"/>
      </w:pPr>
    </w:p>
    <w:p w14:paraId="15C6CEBC" w14:textId="2C06BC1F" w:rsidR="00287BCB" w:rsidRPr="00287BCB" w:rsidRDefault="00287BCB" w:rsidP="00287BCB">
      <w:pPr>
        <w:spacing w:after="0"/>
        <w:rPr>
          <w:lang w:val="en-US"/>
        </w:rPr>
      </w:pPr>
      <w:r>
        <w:rPr>
          <w:lang w:val="en-US"/>
        </w:rPr>
        <w:t>GitHub</w:t>
      </w:r>
      <w:r w:rsidRPr="00287BCB">
        <w:rPr>
          <w:lang w:val="en-US"/>
        </w:rPr>
        <w:t xml:space="preserve">: </w:t>
      </w:r>
      <w:hyperlink r:id="rId4" w:history="1">
        <w:r w:rsidRPr="00287BCB">
          <w:rPr>
            <w:rStyle w:val="a3"/>
            <w:lang w:val="en-US"/>
          </w:rPr>
          <w:t>https://github.com/LiliaLuSol/flutter/blob/main/test/main.dart</w:t>
        </w:r>
      </w:hyperlink>
    </w:p>
    <w:p w14:paraId="6568D6F0" w14:textId="77777777" w:rsidR="00287BCB" w:rsidRDefault="00287BCB" w:rsidP="00121BC9">
      <w:pPr>
        <w:spacing w:after="0"/>
        <w:jc w:val="center"/>
      </w:pPr>
    </w:p>
    <w:p w14:paraId="63F44291" w14:textId="2974157B" w:rsidR="00121BC9" w:rsidRDefault="00121BC9" w:rsidP="00121BC9">
      <w:pPr>
        <w:spacing w:after="0"/>
        <w:jc w:val="center"/>
      </w:pPr>
      <w:r>
        <w:t>Ход работы:</w:t>
      </w:r>
    </w:p>
    <w:p w14:paraId="2003A455" w14:textId="6605B190" w:rsidR="00121BC9" w:rsidRPr="00287BCB" w:rsidRDefault="00121BC9" w:rsidP="00121BC9">
      <w:pPr>
        <w:spacing w:after="0"/>
        <w:jc w:val="both"/>
      </w:pPr>
      <w:r>
        <w:rPr>
          <w:lang w:val="en-US"/>
        </w:rPr>
        <w:t>Main</w:t>
      </w:r>
      <w:r w:rsidRPr="00287BCB">
        <w:t>.</w:t>
      </w:r>
      <w:r>
        <w:rPr>
          <w:lang w:val="en-US"/>
        </w:rPr>
        <w:t>dart</w:t>
      </w:r>
    </w:p>
    <w:p w14:paraId="743AE8BA" w14:textId="77777777" w:rsidR="00121BC9" w:rsidRPr="00121BC9" w:rsidRDefault="00121BC9" w:rsidP="00121BC9">
      <w:pPr>
        <w:spacing w:after="0"/>
        <w:jc w:val="both"/>
      </w:pPr>
    </w:p>
    <w:p w14:paraId="401FFF1D" w14:textId="7952437E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>import 'package:flutter/material.dart';</w:t>
      </w:r>
    </w:p>
    <w:p w14:paraId="268AC03F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</w:p>
    <w:p w14:paraId="33FDFA05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>void main() {</w:t>
      </w:r>
    </w:p>
    <w:p w14:paraId="316D5015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runApp(MyApp());</w:t>
      </w:r>
    </w:p>
    <w:p w14:paraId="49A60D4B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>}</w:t>
      </w:r>
    </w:p>
    <w:p w14:paraId="0258E405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</w:p>
    <w:p w14:paraId="27304B44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>class MyApp extends StatelessWidget {</w:t>
      </w:r>
    </w:p>
    <w:p w14:paraId="02C43312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@override</w:t>
      </w:r>
    </w:p>
    <w:p w14:paraId="3BE7E8F8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Widget build(BuildContext context) {</w:t>
      </w:r>
    </w:p>
    <w:p w14:paraId="4AE14B1C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return MaterialApp(</w:t>
      </w:r>
    </w:p>
    <w:p w14:paraId="400B59EC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home: Scaffold(</w:t>
      </w:r>
    </w:p>
    <w:p w14:paraId="0E858A07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appBar: AppBar(</w:t>
      </w:r>
    </w:p>
    <w:p w14:paraId="340CF979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title: Text('</w:t>
      </w:r>
      <w:r>
        <w:t>Шкаф</w:t>
      </w:r>
      <w:r w:rsidRPr="00121BC9">
        <w:rPr>
          <w:lang w:val="en-US"/>
        </w:rPr>
        <w:t xml:space="preserve"> </w:t>
      </w:r>
      <w:r>
        <w:t>цветной</w:t>
      </w:r>
      <w:r w:rsidRPr="00121BC9">
        <w:rPr>
          <w:lang w:val="en-US"/>
        </w:rPr>
        <w:t>'),</w:t>
      </w:r>
    </w:p>
    <w:p w14:paraId="70CB6302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),</w:t>
      </w:r>
    </w:p>
    <w:p w14:paraId="45A22B94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body: Shkaf(),</w:t>
      </w:r>
    </w:p>
    <w:p w14:paraId="796E9D4F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),</w:t>
      </w:r>
    </w:p>
    <w:p w14:paraId="2395EA05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);</w:t>
      </w:r>
    </w:p>
    <w:p w14:paraId="493F8148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}</w:t>
      </w:r>
    </w:p>
    <w:p w14:paraId="244F7B3A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>}</w:t>
      </w:r>
    </w:p>
    <w:p w14:paraId="18373245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>class Shkaf extends StatelessWidget {</w:t>
      </w:r>
    </w:p>
    <w:p w14:paraId="18903E83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@override</w:t>
      </w:r>
    </w:p>
    <w:p w14:paraId="70BAD8F7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Widget build(BuildContext context) {</w:t>
      </w:r>
    </w:p>
    <w:p w14:paraId="4B227078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return Container(</w:t>
      </w:r>
    </w:p>
    <w:p w14:paraId="03418570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color: Colors.grey[200],</w:t>
      </w:r>
    </w:p>
    <w:p w14:paraId="03A8C500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child: Column(</w:t>
      </w:r>
    </w:p>
    <w:p w14:paraId="7C9A4406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mainAxisAlignment: MainAxisAlignment.spaceEvenly,</w:t>
      </w:r>
    </w:p>
    <w:p w14:paraId="4530A5C3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children: &lt;Widget&gt;[</w:t>
      </w:r>
    </w:p>
    <w:p w14:paraId="765403AD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Row(</w:t>
      </w:r>
    </w:p>
    <w:p w14:paraId="101DFBE3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mainAxisAlignment: MainAxisAlignment.spaceEvenly,</w:t>
      </w:r>
    </w:p>
    <w:p w14:paraId="6954E6A4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children: &lt;Widget&gt;[</w:t>
      </w:r>
    </w:p>
    <w:p w14:paraId="7920FDBD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Container(</w:t>
      </w:r>
    </w:p>
    <w:p w14:paraId="01B3258A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  width: 185.0,</w:t>
      </w:r>
    </w:p>
    <w:p w14:paraId="50B3C592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  height: 150.0,</w:t>
      </w:r>
    </w:p>
    <w:p w14:paraId="1BAF52DA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  color: Colors.pink,</w:t>
      </w:r>
    </w:p>
    <w:p w14:paraId="300A3363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),</w:t>
      </w:r>
    </w:p>
    <w:p w14:paraId="12622DAA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lastRenderedPageBreak/>
        <w:t xml:space="preserve">              Container(</w:t>
      </w:r>
    </w:p>
    <w:p w14:paraId="5B7E9E49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  width: 185.0,</w:t>
      </w:r>
    </w:p>
    <w:p w14:paraId="238B33F5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  height: 150.0,</w:t>
      </w:r>
    </w:p>
    <w:p w14:paraId="2E5504E3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  color: Colors.purple,</w:t>
      </w:r>
    </w:p>
    <w:p w14:paraId="0EA94BDD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),</w:t>
      </w:r>
    </w:p>
    <w:p w14:paraId="0FD01722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],</w:t>
      </w:r>
    </w:p>
    <w:p w14:paraId="3D142F85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),</w:t>
      </w:r>
    </w:p>
    <w:p w14:paraId="4A6FD5AF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Row(</w:t>
      </w:r>
    </w:p>
    <w:p w14:paraId="3F6588A5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mainAxisAlignment: MainAxisAlignment.spaceEvenly,</w:t>
      </w:r>
    </w:p>
    <w:p w14:paraId="3537F543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children: &lt;Widget&gt;[</w:t>
      </w:r>
    </w:p>
    <w:p w14:paraId="3EC8E494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Container(</w:t>
      </w:r>
    </w:p>
    <w:p w14:paraId="3BF5E86B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  width: 185.0,</w:t>
      </w:r>
    </w:p>
    <w:p w14:paraId="63E224DD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  height: 75.0,</w:t>
      </w:r>
    </w:p>
    <w:p w14:paraId="75AD23E0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  color: Colors.red,</w:t>
      </w:r>
    </w:p>
    <w:p w14:paraId="0E46304E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),</w:t>
      </w:r>
    </w:p>
    <w:p w14:paraId="35B7D16A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Container(</w:t>
      </w:r>
    </w:p>
    <w:p w14:paraId="67E9A85F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  width: 185.0,</w:t>
      </w:r>
    </w:p>
    <w:p w14:paraId="09ED2EB0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  height: 75.0,</w:t>
      </w:r>
    </w:p>
    <w:p w14:paraId="6B24D82C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  color: Colors.blue,</w:t>
      </w:r>
    </w:p>
    <w:p w14:paraId="7F85FFB3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),</w:t>
      </w:r>
    </w:p>
    <w:p w14:paraId="52AF6FA3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],</w:t>
      </w:r>
    </w:p>
    <w:p w14:paraId="2F5A9290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),</w:t>
      </w:r>
    </w:p>
    <w:p w14:paraId="40B569B1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Row(</w:t>
      </w:r>
    </w:p>
    <w:p w14:paraId="0AA47ACE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mainAxisAlignment: MainAxisAlignment.spaceEvenly,</w:t>
      </w:r>
    </w:p>
    <w:p w14:paraId="6307D998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children: &lt;Widget&gt;[</w:t>
      </w:r>
    </w:p>
    <w:p w14:paraId="3F33953A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Container(</w:t>
      </w:r>
    </w:p>
    <w:p w14:paraId="38F0B952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  width: 185.0,</w:t>
      </w:r>
    </w:p>
    <w:p w14:paraId="0602642C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  height: 75.0,</w:t>
      </w:r>
    </w:p>
    <w:p w14:paraId="24C9963F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  color: Colors.orange,</w:t>
      </w:r>
    </w:p>
    <w:p w14:paraId="6495B372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),</w:t>
      </w:r>
    </w:p>
    <w:p w14:paraId="5E11FDF8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Container(</w:t>
      </w:r>
    </w:p>
    <w:p w14:paraId="7348FFF6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  width: 185.0,</w:t>
      </w:r>
    </w:p>
    <w:p w14:paraId="52907DA5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  height: 75.0,</w:t>
      </w:r>
    </w:p>
    <w:p w14:paraId="0C3117C2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  color: Colors.green,</w:t>
      </w:r>
    </w:p>
    <w:p w14:paraId="526927C5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),</w:t>
      </w:r>
    </w:p>
    <w:p w14:paraId="2727968C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],</w:t>
      </w:r>
    </w:p>
    <w:p w14:paraId="34C73481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),</w:t>
      </w:r>
    </w:p>
    <w:p w14:paraId="593602D1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Row(</w:t>
      </w:r>
    </w:p>
    <w:p w14:paraId="0816F07C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mainAxisAlignment: MainAxisAlignment.spaceEvenly,</w:t>
      </w:r>
    </w:p>
    <w:p w14:paraId="73146F61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children: &lt;Widget&gt;[</w:t>
      </w:r>
    </w:p>
    <w:p w14:paraId="7201CE20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Container(</w:t>
      </w:r>
    </w:p>
    <w:p w14:paraId="4A4DA56C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  width: 185.0,</w:t>
      </w:r>
    </w:p>
    <w:p w14:paraId="1FD00D8F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  height: 150.0,</w:t>
      </w:r>
    </w:p>
    <w:p w14:paraId="0BA4DAF4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  color: Colors.yellow,</w:t>
      </w:r>
    </w:p>
    <w:p w14:paraId="4E70785D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),</w:t>
      </w:r>
    </w:p>
    <w:p w14:paraId="4BC66AB1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lastRenderedPageBreak/>
        <w:t xml:space="preserve">              Container(</w:t>
      </w:r>
    </w:p>
    <w:p w14:paraId="15F7D927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  width: 185.0,</w:t>
      </w:r>
    </w:p>
    <w:p w14:paraId="60526044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  height: 150.0,</w:t>
      </w:r>
    </w:p>
    <w:p w14:paraId="53440C42" w14:textId="77777777" w:rsidR="00121BC9" w:rsidRPr="00121BC9" w:rsidRDefault="00121BC9" w:rsidP="00121BC9">
      <w:pPr>
        <w:spacing w:after="0"/>
        <w:ind w:firstLine="709"/>
        <w:jc w:val="both"/>
        <w:rPr>
          <w:lang w:val="en-US"/>
        </w:rPr>
      </w:pPr>
      <w:r w:rsidRPr="00121BC9">
        <w:rPr>
          <w:lang w:val="en-US"/>
        </w:rPr>
        <w:t xml:space="preserve">                color: Colors.brown,</w:t>
      </w:r>
    </w:p>
    <w:p w14:paraId="74972DF8" w14:textId="77777777" w:rsidR="00121BC9" w:rsidRDefault="00121BC9" w:rsidP="00121BC9">
      <w:pPr>
        <w:spacing w:after="0"/>
        <w:ind w:firstLine="709"/>
        <w:jc w:val="both"/>
      </w:pPr>
      <w:r w:rsidRPr="00121BC9">
        <w:rPr>
          <w:lang w:val="en-US"/>
        </w:rPr>
        <w:t xml:space="preserve">              </w:t>
      </w:r>
      <w:r>
        <w:t>),</w:t>
      </w:r>
    </w:p>
    <w:p w14:paraId="66CB75CF" w14:textId="77777777" w:rsidR="00121BC9" w:rsidRDefault="00121BC9" w:rsidP="00121BC9">
      <w:pPr>
        <w:spacing w:after="0"/>
        <w:ind w:firstLine="709"/>
        <w:jc w:val="both"/>
      </w:pPr>
      <w:r>
        <w:t xml:space="preserve">            ],</w:t>
      </w:r>
    </w:p>
    <w:p w14:paraId="267363A3" w14:textId="77777777" w:rsidR="00121BC9" w:rsidRDefault="00121BC9" w:rsidP="00121BC9">
      <w:pPr>
        <w:spacing w:after="0"/>
        <w:ind w:firstLine="709"/>
        <w:jc w:val="both"/>
      </w:pPr>
      <w:r>
        <w:t xml:space="preserve">          ),</w:t>
      </w:r>
    </w:p>
    <w:p w14:paraId="33C22B19" w14:textId="77777777" w:rsidR="00121BC9" w:rsidRDefault="00121BC9" w:rsidP="00121BC9">
      <w:pPr>
        <w:spacing w:after="0"/>
        <w:ind w:firstLine="709"/>
        <w:jc w:val="both"/>
      </w:pPr>
      <w:r>
        <w:t xml:space="preserve">        ],</w:t>
      </w:r>
    </w:p>
    <w:p w14:paraId="3AFC317A" w14:textId="77777777" w:rsidR="00121BC9" w:rsidRDefault="00121BC9" w:rsidP="00121BC9">
      <w:pPr>
        <w:spacing w:after="0"/>
        <w:ind w:firstLine="709"/>
        <w:jc w:val="both"/>
      </w:pPr>
      <w:r>
        <w:t xml:space="preserve">      ),</w:t>
      </w:r>
    </w:p>
    <w:p w14:paraId="7802F586" w14:textId="77777777" w:rsidR="00121BC9" w:rsidRDefault="00121BC9" w:rsidP="00121BC9">
      <w:pPr>
        <w:spacing w:after="0"/>
        <w:ind w:firstLine="709"/>
        <w:jc w:val="both"/>
      </w:pPr>
      <w:r>
        <w:t xml:space="preserve">    );</w:t>
      </w:r>
    </w:p>
    <w:p w14:paraId="24921E93" w14:textId="77777777" w:rsidR="00121BC9" w:rsidRDefault="00121BC9" w:rsidP="00121BC9">
      <w:pPr>
        <w:spacing w:after="0"/>
        <w:ind w:firstLine="709"/>
        <w:jc w:val="both"/>
      </w:pPr>
      <w:r>
        <w:t xml:space="preserve">  }</w:t>
      </w:r>
    </w:p>
    <w:p w14:paraId="5DC8F961" w14:textId="14ABC1D9" w:rsidR="00F12C76" w:rsidRDefault="00121BC9" w:rsidP="00121BC9">
      <w:pPr>
        <w:spacing w:after="0"/>
        <w:ind w:firstLine="709"/>
        <w:jc w:val="both"/>
      </w:pPr>
      <w:r>
        <w:t>}</w:t>
      </w:r>
    </w:p>
    <w:p w14:paraId="23D40137" w14:textId="00E32508" w:rsidR="00121BC9" w:rsidRDefault="00121BC9" w:rsidP="00121BC9">
      <w:pPr>
        <w:spacing w:after="0"/>
        <w:ind w:firstLine="709"/>
        <w:jc w:val="center"/>
      </w:pPr>
      <w:r>
        <w:rPr>
          <w:noProof/>
        </w:rPr>
        <w:drawing>
          <wp:inline distT="0" distB="0" distL="0" distR="0" wp14:anchorId="251051D7" wp14:editId="6E4EE04E">
            <wp:extent cx="3256813" cy="5765165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2711" cy="57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BC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1D"/>
    <w:rsid w:val="00121BC9"/>
    <w:rsid w:val="0013511D"/>
    <w:rsid w:val="00287BCB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7082"/>
  <w15:chartTrackingRefBased/>
  <w15:docId w15:val="{99B6C180-4F74-4242-829C-371A74FA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7B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7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LiliaLuSol/flutter/blob/main/test/main.da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Бочкова</dc:creator>
  <cp:keywords/>
  <dc:description/>
  <cp:lastModifiedBy>Мария Бочкова</cp:lastModifiedBy>
  <cp:revision>3</cp:revision>
  <dcterms:created xsi:type="dcterms:W3CDTF">2023-09-18T19:23:00Z</dcterms:created>
  <dcterms:modified xsi:type="dcterms:W3CDTF">2023-09-18T19:33:00Z</dcterms:modified>
</cp:coreProperties>
</file>