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A9D4" w14:textId="72106488" w:rsidR="00072527" w:rsidRDefault="00CE5F66" w:rsidP="00CE5F66">
      <w:pPr>
        <w:pStyle w:val="Title"/>
      </w:pPr>
      <w:r w:rsidRPr="00CE5F66">
        <w:t>Star Type Classification / NASA</w:t>
      </w:r>
      <w:r>
        <w:t xml:space="preserve"> </w:t>
      </w:r>
      <w:proofErr w:type="spellStart"/>
      <w:r>
        <w:t>Dataset</w:t>
      </w:r>
      <w:proofErr w:type="spellEnd"/>
    </w:p>
    <w:p w14:paraId="79ED9F5A" w14:textId="1AB287A4" w:rsidR="00CE5F66" w:rsidRDefault="00CE5F66" w:rsidP="00CE5F66">
      <w:pPr>
        <w:pStyle w:val="Heading1"/>
      </w:pPr>
      <w:r>
        <w:t>Introduction</w:t>
      </w:r>
    </w:p>
    <w:p w14:paraId="4E0A5A5F" w14:textId="77777777" w:rsidR="00CE5F66" w:rsidRPr="00CE5F66" w:rsidRDefault="00CE5F66" w:rsidP="00CE5F66"/>
    <w:p w14:paraId="0BC13132" w14:textId="36F5388F" w:rsidR="00CE5F66" w:rsidRDefault="00A70941" w:rsidP="00CE5F66">
      <w:pPr>
        <w:keepNext/>
        <w:jc w:val="center"/>
      </w:pPr>
      <w:r w:rsidRPr="00A70941">
        <w:drawing>
          <wp:inline distT="0" distB="0" distL="0" distR="0" wp14:anchorId="78879D8A" wp14:editId="05B39DF0">
            <wp:extent cx="3905250" cy="4533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503E" w14:textId="42D701FC" w:rsidR="00CE5F66" w:rsidRPr="00CE5F66" w:rsidRDefault="00CE5F66" w:rsidP="00CE5F6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BAE">
        <w:rPr>
          <w:noProof/>
        </w:rPr>
        <w:t>1</w:t>
      </w:r>
      <w:r>
        <w:fldChar w:fldCharType="end"/>
      </w:r>
      <w:r>
        <w:t xml:space="preserve">. </w:t>
      </w:r>
      <w:r w:rsidRPr="00AA3357">
        <w:t xml:space="preserve">Hertzsprung-Russell </w:t>
      </w:r>
      <w:proofErr w:type="spellStart"/>
      <w:r w:rsidRPr="00AA3357">
        <w:t>diagram</w:t>
      </w:r>
      <w:proofErr w:type="spellEnd"/>
    </w:p>
    <w:p w14:paraId="6FEDCF3B" w14:textId="11F92DD5" w:rsidR="00CE5F66" w:rsidRDefault="00CE5F66" w:rsidP="00CE5F66">
      <w:pPr>
        <w:pStyle w:val="Heading1"/>
      </w:pPr>
      <w:r>
        <w:t>Data Exploration</w:t>
      </w:r>
    </w:p>
    <w:p w14:paraId="1F5FF2E9" w14:textId="054308F8" w:rsidR="00CE5F66" w:rsidRDefault="00CE5F66" w:rsidP="00CE5F66">
      <w:pPr>
        <w:rPr>
          <w:lang w:val="en-GB"/>
        </w:rPr>
      </w:pPr>
      <w:r w:rsidRPr="00CE5F66">
        <w:rPr>
          <w:lang w:val="en-GB"/>
        </w:rPr>
        <w:t>The dataset is composed o</w:t>
      </w:r>
      <w:r>
        <w:rPr>
          <w:lang w:val="en-GB"/>
        </w:rPr>
        <w:t xml:space="preserve">f 240 stars belonging to 6 different kind of stars such as : </w:t>
      </w:r>
    </w:p>
    <w:p w14:paraId="7EA3509F" w14:textId="3CB7A8B6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Red Dwarf (</w:t>
      </w:r>
      <w:r w:rsidRPr="006F3010">
        <w:rPr>
          <w:b/>
          <w:bCs/>
          <w:lang w:val="en-GB"/>
        </w:rPr>
        <w:t>0</w:t>
      </w:r>
      <w:r>
        <w:rPr>
          <w:lang w:val="en-GB"/>
        </w:rPr>
        <w:t>)</w:t>
      </w:r>
    </w:p>
    <w:p w14:paraId="6CD020D6" w14:textId="497EC343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Brown Dwarf (</w:t>
      </w:r>
      <w:r w:rsidRPr="006F3010">
        <w:rPr>
          <w:b/>
          <w:bCs/>
          <w:lang w:val="en-GB"/>
        </w:rPr>
        <w:t>1</w:t>
      </w:r>
      <w:r>
        <w:rPr>
          <w:lang w:val="en-GB"/>
        </w:rPr>
        <w:t>)</w:t>
      </w:r>
    </w:p>
    <w:p w14:paraId="1F15C213" w14:textId="65E10D07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White Dwarf (</w:t>
      </w:r>
      <w:r w:rsidRPr="006F3010">
        <w:rPr>
          <w:b/>
          <w:bCs/>
          <w:lang w:val="en-GB"/>
        </w:rPr>
        <w:t>2</w:t>
      </w:r>
      <w:r>
        <w:rPr>
          <w:lang w:val="en-GB"/>
        </w:rPr>
        <w:t>)</w:t>
      </w:r>
    </w:p>
    <w:p w14:paraId="05BDBD95" w14:textId="252F50AB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Main sequence (</w:t>
      </w:r>
      <w:r w:rsidRPr="006F3010">
        <w:rPr>
          <w:b/>
          <w:bCs/>
          <w:lang w:val="en-GB"/>
        </w:rPr>
        <w:t>3</w:t>
      </w:r>
      <w:r>
        <w:rPr>
          <w:lang w:val="en-GB"/>
        </w:rPr>
        <w:t>)</w:t>
      </w:r>
    </w:p>
    <w:p w14:paraId="23368312" w14:textId="6FC9E0FC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Super Giants (</w:t>
      </w:r>
      <w:r w:rsidRPr="006F3010">
        <w:rPr>
          <w:b/>
          <w:bCs/>
          <w:lang w:val="en-GB"/>
        </w:rPr>
        <w:t>4</w:t>
      </w:r>
      <w:r>
        <w:rPr>
          <w:lang w:val="en-GB"/>
        </w:rPr>
        <w:t>)</w:t>
      </w:r>
    </w:p>
    <w:p w14:paraId="2EC924CD" w14:textId="1F25A446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Hyper Giants (</w:t>
      </w:r>
      <w:r w:rsidRPr="006F3010">
        <w:rPr>
          <w:b/>
          <w:bCs/>
          <w:lang w:val="en-GB"/>
        </w:rPr>
        <w:t>5</w:t>
      </w:r>
      <w:r>
        <w:rPr>
          <w:lang w:val="en-GB"/>
        </w:rPr>
        <w:t>)</w:t>
      </w:r>
    </w:p>
    <w:p w14:paraId="021BDC5D" w14:textId="110EE8A2" w:rsidR="008D760F" w:rsidRDefault="008D760F" w:rsidP="008D760F">
      <w:pPr>
        <w:rPr>
          <w:lang w:val="en-GB"/>
        </w:rPr>
      </w:pPr>
    </w:p>
    <w:p w14:paraId="03FF4328" w14:textId="77777777" w:rsidR="008D760F" w:rsidRPr="008D760F" w:rsidRDefault="008D760F" w:rsidP="008D760F">
      <w:pPr>
        <w:rPr>
          <w:lang w:val="en-GB"/>
        </w:rPr>
      </w:pPr>
    </w:p>
    <w:p w14:paraId="097D39BC" w14:textId="621D0C24" w:rsidR="00CE5F66" w:rsidRDefault="00CE5F66" w:rsidP="00CE5F66">
      <w:pPr>
        <w:rPr>
          <w:lang w:val="en-GB"/>
        </w:rPr>
      </w:pPr>
      <w:r>
        <w:rPr>
          <w:lang w:val="en-GB"/>
        </w:rPr>
        <w:lastRenderedPageBreak/>
        <w:t xml:space="preserve">And the </w:t>
      </w:r>
      <w:r w:rsidR="006F3010">
        <w:rPr>
          <w:lang w:val="en-GB"/>
        </w:rPr>
        <w:t xml:space="preserve">6 </w:t>
      </w:r>
      <w:r>
        <w:rPr>
          <w:lang w:val="en-GB"/>
        </w:rPr>
        <w:t xml:space="preserve">main features are : </w:t>
      </w:r>
    </w:p>
    <w:p w14:paraId="5DFBF327" w14:textId="738E6121" w:rsidR="00CE5F66" w:rsidRDefault="00CE5F66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Temperature</w:t>
      </w:r>
      <w:r>
        <w:rPr>
          <w:lang w:val="en-GB"/>
        </w:rPr>
        <w:t xml:space="preserve"> </w:t>
      </w:r>
      <w:r w:rsidR="006F3010">
        <w:rPr>
          <w:lang w:val="en-GB"/>
        </w:rPr>
        <w:t>in Kelvin.</w:t>
      </w:r>
    </w:p>
    <w:p w14:paraId="20550DE9" w14:textId="482CA3A2" w:rsidR="006F3010" w:rsidRP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R</w:t>
      </w:r>
      <w:r w:rsidRPr="006F3010">
        <w:rPr>
          <w:rFonts w:ascii="Segoe UI Symbol" w:hAnsi="Segoe UI Symbol" w:cs="Segoe UI Symbol"/>
          <w:b/>
          <w:bCs/>
          <w:lang w:val="en-GB"/>
        </w:rPr>
        <w:t>☉</w:t>
      </w:r>
      <w:r>
        <w:rPr>
          <w:rFonts w:ascii="Segoe UI Symbol" w:hAnsi="Segoe UI Symbol" w:cs="Segoe UI Symbol"/>
          <w:lang w:val="en-GB"/>
        </w:rPr>
        <w:t xml:space="preserve">, the solar radius, a </w:t>
      </w:r>
      <w:r w:rsidRPr="006F3010">
        <w:rPr>
          <w:rFonts w:ascii="Segoe UI Symbol" w:hAnsi="Segoe UI Symbol" w:cs="Segoe UI Symbol"/>
          <w:lang w:val="en-GB"/>
        </w:rPr>
        <w:t>unit of distance used to express the size of stars in astronomy relative to the Sun</w:t>
      </w:r>
      <w:r>
        <w:rPr>
          <w:rFonts w:ascii="Segoe UI Symbol" w:hAnsi="Segoe UI Symbol" w:cs="Segoe UI Symbol"/>
          <w:lang w:val="en-GB"/>
        </w:rPr>
        <w:t>.</w:t>
      </w:r>
    </w:p>
    <w:p w14:paraId="3DEA030E" w14:textId="14BA485B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L</w:t>
      </w:r>
      <w:r w:rsidRPr="006F3010">
        <w:rPr>
          <w:rFonts w:ascii="Cambria Math" w:hAnsi="Cambria Math" w:cs="Cambria Math"/>
          <w:b/>
          <w:bCs/>
          <w:lang w:val="en-GB"/>
        </w:rPr>
        <w:t>⊙</w:t>
      </w:r>
      <w:r>
        <w:rPr>
          <w:rFonts w:ascii="Cambria Math" w:hAnsi="Cambria Math" w:cs="Cambria Math"/>
          <w:lang w:val="en-GB"/>
        </w:rPr>
        <w:t xml:space="preserve">, </w:t>
      </w:r>
      <w:r w:rsidRPr="006F3010">
        <w:rPr>
          <w:lang w:val="en-GB"/>
        </w:rPr>
        <w:t>the luminosity of a</w:t>
      </w:r>
      <w:r>
        <w:rPr>
          <w:lang w:val="en-GB"/>
        </w:rPr>
        <w:t xml:space="preserve"> given star. </w:t>
      </w:r>
      <w:r w:rsidRPr="006F3010">
        <w:rPr>
          <w:lang w:val="en-GB"/>
        </w:rPr>
        <w:t>Luminosity is an absolute measure of radiated electromagnetic power (light)</w:t>
      </w:r>
      <w:r>
        <w:rPr>
          <w:lang w:val="en-GB"/>
        </w:rPr>
        <w:t>, in this case it’s used in the terms of the luminosity of the Sun.</w:t>
      </w:r>
    </w:p>
    <w:p w14:paraId="49768E6B" w14:textId="215EEA76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Absolute Magnitude</w:t>
      </w:r>
      <w:r>
        <w:rPr>
          <w:lang w:val="en-GB"/>
        </w:rPr>
        <w:t xml:space="preserve">, a measurement of the luminosity of a celestial object. </w:t>
      </w:r>
      <w:r w:rsidRPr="006F3010">
        <w:rPr>
          <w:lang w:val="en-GB"/>
        </w:rPr>
        <w:t xml:space="preserve">An object's absolute magnitude is equal to the apparent magnitude that the object would have if it were viewed from </w:t>
      </w:r>
      <w:r w:rsidRPr="006F3010">
        <w:rPr>
          <w:lang w:val="en-GB"/>
        </w:rPr>
        <w:t>exactly</w:t>
      </w:r>
      <w:r w:rsidRPr="006F3010">
        <w:rPr>
          <w:lang w:val="en-GB"/>
        </w:rPr>
        <w:t xml:space="preserve"> 32.6 light-years</w:t>
      </w:r>
      <w:r>
        <w:rPr>
          <w:lang w:val="en-GB"/>
        </w:rPr>
        <w:t>.</w:t>
      </w:r>
    </w:p>
    <w:p w14:paraId="500C3212" w14:textId="515586BC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lang w:val="en-GB"/>
        </w:rPr>
        <w:t xml:space="preserve">The </w:t>
      </w:r>
      <w:r w:rsidRPr="006F3010">
        <w:rPr>
          <w:b/>
          <w:bCs/>
          <w:lang w:val="en-GB"/>
        </w:rPr>
        <w:t>colour</w:t>
      </w:r>
      <w:r w:rsidRPr="006F3010">
        <w:rPr>
          <w:lang w:val="en-GB"/>
        </w:rPr>
        <w:t xml:space="preserve"> of the star.</w:t>
      </w:r>
    </w:p>
    <w:p w14:paraId="591EBA47" w14:textId="56BEBBC1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F3010">
        <w:rPr>
          <w:b/>
          <w:bCs/>
          <w:lang w:val="en-GB"/>
        </w:rPr>
        <w:t>Spectral class</w:t>
      </w:r>
      <w:r w:rsidR="00A70941">
        <w:rPr>
          <w:b/>
          <w:bCs/>
          <w:lang w:val="en-GB"/>
        </w:rPr>
        <w:t xml:space="preserve"> </w:t>
      </w:r>
      <w:r w:rsidR="00A70941" w:rsidRPr="00A70941">
        <w:rPr>
          <w:lang w:val="en-GB"/>
        </w:rPr>
        <w:t>is a</w:t>
      </w:r>
      <w:r w:rsidR="00A70941">
        <w:rPr>
          <w:lang w:val="en-GB"/>
        </w:rPr>
        <w:t xml:space="preserve"> spectral classification based on spectral characteristic obtained via analyse of the electromagnetic radiation. </w:t>
      </w:r>
    </w:p>
    <w:p w14:paraId="6E35C476" w14:textId="0E12D5F8" w:rsidR="00A70941" w:rsidRDefault="00A70941" w:rsidP="00A70941">
      <w:pPr>
        <w:rPr>
          <w:lang w:val="en-GB"/>
        </w:rPr>
      </w:pPr>
    </w:p>
    <w:p w14:paraId="375B9935" w14:textId="18C7BBDB" w:rsidR="00A70941" w:rsidRPr="00A70941" w:rsidRDefault="00A70941" w:rsidP="00A70941">
      <w:pPr>
        <w:rPr>
          <w:noProof/>
          <w:lang w:val="en-GB"/>
        </w:rPr>
      </w:pPr>
      <w:r w:rsidRPr="00A70941">
        <w:rPr>
          <w:noProof/>
          <w:lang w:val="en-GB"/>
        </w:rPr>
        <w:t>As we can see o</w:t>
      </w:r>
      <w:r>
        <w:rPr>
          <w:noProof/>
          <w:lang w:val="en-GB"/>
        </w:rPr>
        <w:t xml:space="preserve">n the </w:t>
      </w:r>
      <w:r>
        <w:rPr>
          <w:noProof/>
          <w:lang w:val="en-GB"/>
        </w:rPr>
        <w:fldChar w:fldCharType="begin"/>
      </w:r>
      <w:r>
        <w:rPr>
          <w:noProof/>
          <w:lang w:val="en-GB"/>
        </w:rPr>
        <w:instrText xml:space="preserve"> REF _Ref85131956 \h </w:instrText>
      </w:r>
      <w:r>
        <w:rPr>
          <w:noProof/>
          <w:lang w:val="en-GB"/>
        </w:rPr>
      </w:r>
      <w:r>
        <w:rPr>
          <w:noProof/>
          <w:lang w:val="en-GB"/>
        </w:rPr>
        <w:fldChar w:fldCharType="separate"/>
      </w:r>
      <w:r w:rsidRPr="00A70941">
        <w:rPr>
          <w:lang w:val="en-GB"/>
        </w:rPr>
        <w:t xml:space="preserve">Figure </w:t>
      </w:r>
      <w:r w:rsidRPr="00A70941">
        <w:rPr>
          <w:noProof/>
          <w:lang w:val="en-GB"/>
        </w:rPr>
        <w:t>2</w:t>
      </w:r>
      <w:r>
        <w:rPr>
          <w:noProof/>
          <w:lang w:val="en-GB"/>
        </w:rPr>
        <w:fldChar w:fldCharType="end"/>
      </w:r>
      <w:r>
        <w:rPr>
          <w:noProof/>
          <w:lang w:val="en-GB"/>
        </w:rPr>
        <w:t>, the distribution is homogeneous, there’s 40 stars of each type.</w:t>
      </w:r>
    </w:p>
    <w:p w14:paraId="34DD022C" w14:textId="77777777" w:rsidR="00A70941" w:rsidRDefault="00A70941" w:rsidP="00A70941">
      <w:pPr>
        <w:keepNext/>
        <w:jc w:val="center"/>
      </w:pPr>
      <w:r>
        <w:rPr>
          <w:noProof/>
        </w:rPr>
        <w:drawing>
          <wp:inline distT="0" distB="0" distL="0" distR="0" wp14:anchorId="69904E04" wp14:editId="127F121C">
            <wp:extent cx="3238500" cy="196215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1" t="17544" r="9062" b="15530"/>
                    <a:stretch/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DB37" w14:textId="5EB9F54E" w:rsidR="008D760F" w:rsidRPr="008D760F" w:rsidRDefault="00A70941" w:rsidP="008D760F">
      <w:pPr>
        <w:pStyle w:val="Caption"/>
        <w:rPr>
          <w:lang w:val="en-GB"/>
        </w:rPr>
      </w:pPr>
      <w:bookmarkStart w:id="0" w:name="_Ref85131956"/>
      <w:r w:rsidRPr="00A70941">
        <w:rPr>
          <w:lang w:val="en-GB"/>
        </w:rPr>
        <w:t xml:space="preserve">Figure </w:t>
      </w:r>
      <w:r>
        <w:fldChar w:fldCharType="begin"/>
      </w:r>
      <w:r w:rsidRPr="00A70941">
        <w:rPr>
          <w:lang w:val="en-GB"/>
        </w:rPr>
        <w:instrText xml:space="preserve"> SEQ Figure \* ARABIC </w:instrText>
      </w:r>
      <w:r>
        <w:fldChar w:fldCharType="separate"/>
      </w:r>
      <w:r w:rsidR="00A70BAE">
        <w:rPr>
          <w:noProof/>
          <w:lang w:val="en-GB"/>
        </w:rPr>
        <w:t>2</w:t>
      </w:r>
      <w:r>
        <w:fldChar w:fldCharType="end"/>
      </w:r>
      <w:bookmarkEnd w:id="0"/>
      <w:r w:rsidRPr="00A70941">
        <w:rPr>
          <w:lang w:val="en-GB"/>
        </w:rPr>
        <w:t>. Numbers of stars per type</w:t>
      </w:r>
    </w:p>
    <w:p w14:paraId="62D175D9" w14:textId="77777777" w:rsidR="003B7647" w:rsidRDefault="003B7647" w:rsidP="008D760F">
      <w:pPr>
        <w:keepNext/>
        <w:jc w:val="center"/>
      </w:pPr>
      <w:r>
        <w:rPr>
          <w:noProof/>
        </w:rPr>
        <w:drawing>
          <wp:inline distT="0" distB="0" distL="0" distR="0" wp14:anchorId="1E59A6C7" wp14:editId="19801802">
            <wp:extent cx="5476875" cy="2797386"/>
            <wp:effectExtent l="0" t="0" r="0" b="317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6" t="8122" r="8234" b="7083"/>
                    <a:stretch/>
                  </pic:blipFill>
                  <pic:spPr bwMode="auto">
                    <a:xfrm>
                      <a:off x="0" y="0"/>
                      <a:ext cx="5517517" cy="28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22D08" w14:textId="148D3F2B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A70BAE">
        <w:rPr>
          <w:noProof/>
          <w:lang w:val="en-GB"/>
        </w:rPr>
        <w:t>3</w:t>
      </w:r>
      <w:r>
        <w:fldChar w:fldCharType="end"/>
      </w:r>
      <w:r w:rsidRPr="003B7647">
        <w:rPr>
          <w:lang w:val="en-GB"/>
        </w:rPr>
        <w:t>. Boxplots per type for the Temperature</w:t>
      </w:r>
    </w:p>
    <w:p w14:paraId="16FA046D" w14:textId="77777777" w:rsidR="003B7647" w:rsidRDefault="003B7647" w:rsidP="003B76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DD059B" wp14:editId="524D1443">
            <wp:extent cx="4886325" cy="249617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10072" r="8400" b="5782"/>
                    <a:stretch/>
                  </pic:blipFill>
                  <pic:spPr bwMode="auto">
                    <a:xfrm>
                      <a:off x="0" y="0"/>
                      <a:ext cx="4912183" cy="25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D7D7" w14:textId="32895D91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A70BAE">
        <w:rPr>
          <w:noProof/>
          <w:lang w:val="en-GB"/>
        </w:rPr>
        <w:t>4</w:t>
      </w:r>
      <w:r>
        <w:fldChar w:fldCharType="end"/>
      </w:r>
      <w:r w:rsidRPr="003B7647">
        <w:rPr>
          <w:lang w:val="en-GB"/>
        </w:rPr>
        <w:t>. Boxplots per type for the Luminosity</w:t>
      </w:r>
    </w:p>
    <w:p w14:paraId="648F819B" w14:textId="77777777" w:rsidR="003B7647" w:rsidRDefault="003B7647" w:rsidP="003B7647">
      <w:pPr>
        <w:keepNext/>
        <w:jc w:val="center"/>
      </w:pPr>
      <w:r>
        <w:rPr>
          <w:noProof/>
        </w:rPr>
        <w:drawing>
          <wp:inline distT="0" distB="0" distL="0" distR="0" wp14:anchorId="5620F7B5" wp14:editId="2591A4A2">
            <wp:extent cx="4733925" cy="246539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9747" r="8399" b="4808"/>
                    <a:stretch/>
                  </pic:blipFill>
                  <pic:spPr bwMode="auto">
                    <a:xfrm>
                      <a:off x="0" y="0"/>
                      <a:ext cx="4748537" cy="24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506A" w14:textId="14625FB2" w:rsid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A70BAE">
        <w:rPr>
          <w:noProof/>
          <w:lang w:val="en-GB"/>
        </w:rPr>
        <w:t>5</w:t>
      </w:r>
      <w:r>
        <w:fldChar w:fldCharType="end"/>
      </w:r>
      <w:r w:rsidRPr="003B7647">
        <w:rPr>
          <w:lang w:val="en-GB"/>
        </w:rPr>
        <w:t>. Boxplots per type for the Solar Radius</w:t>
      </w:r>
    </w:p>
    <w:p w14:paraId="2C83B210" w14:textId="77777777" w:rsidR="003B7647" w:rsidRPr="003B7647" w:rsidRDefault="003B7647" w:rsidP="00A70941">
      <w:pPr>
        <w:rPr>
          <w:noProof/>
          <w:lang w:val="en-GB"/>
        </w:rPr>
      </w:pPr>
    </w:p>
    <w:p w14:paraId="368826AA" w14:textId="77777777" w:rsidR="003B7647" w:rsidRDefault="003B7647" w:rsidP="003B7647">
      <w:pPr>
        <w:keepNext/>
        <w:jc w:val="center"/>
      </w:pPr>
      <w:r>
        <w:rPr>
          <w:noProof/>
        </w:rPr>
        <w:drawing>
          <wp:inline distT="0" distB="0" distL="0" distR="0" wp14:anchorId="7FAF6E51" wp14:editId="3820E924">
            <wp:extent cx="4791075" cy="2524638"/>
            <wp:effectExtent l="0" t="0" r="0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t="9748" r="8565" b="4483"/>
                    <a:stretch/>
                  </pic:blipFill>
                  <pic:spPr bwMode="auto">
                    <a:xfrm>
                      <a:off x="0" y="0"/>
                      <a:ext cx="4814631" cy="25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3A03C" w14:textId="3975CB61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A70BAE">
        <w:rPr>
          <w:noProof/>
          <w:lang w:val="en-GB"/>
        </w:rPr>
        <w:t>6</w:t>
      </w:r>
      <w:r>
        <w:fldChar w:fldCharType="end"/>
      </w:r>
      <w:r w:rsidRPr="003B7647">
        <w:rPr>
          <w:lang w:val="en-GB"/>
        </w:rPr>
        <w:t>. Boxplots per type for the Absolut</w:t>
      </w:r>
      <w:r>
        <w:rPr>
          <w:lang w:val="en-GB"/>
        </w:rPr>
        <w:t>e</w:t>
      </w:r>
      <w:r w:rsidRPr="003B7647">
        <w:rPr>
          <w:lang w:val="en-GB"/>
        </w:rPr>
        <w:t xml:space="preserve"> Magnitude</w:t>
      </w:r>
    </w:p>
    <w:p w14:paraId="1C231956" w14:textId="44C68A57" w:rsidR="004C609F" w:rsidRDefault="003B7647" w:rsidP="003B7647">
      <w:pPr>
        <w:rPr>
          <w:lang w:val="en-GB"/>
        </w:rPr>
      </w:pPr>
      <w:r>
        <w:rPr>
          <w:lang w:val="en-GB"/>
        </w:rPr>
        <w:lastRenderedPageBreak/>
        <w:t xml:space="preserve">As we can see, it seems that temperature and absolute magnitude are the feature that separate the star type the most easily. </w:t>
      </w:r>
    </w:p>
    <w:p w14:paraId="5A52481E" w14:textId="5445F120" w:rsidR="004C609F" w:rsidRDefault="004C609F" w:rsidP="003B7647">
      <w:pPr>
        <w:rPr>
          <w:lang w:val="en-GB"/>
        </w:rPr>
      </w:pPr>
      <w:r>
        <w:rPr>
          <w:lang w:val="en-GB"/>
        </w:rPr>
        <w:t xml:space="preserve">As shown on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_Ref85133037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4C609F">
        <w:rPr>
          <w:lang w:val="en-GB"/>
        </w:rPr>
        <w:t xml:space="preserve">Figure </w:t>
      </w:r>
      <w:r w:rsidRPr="004C609F">
        <w:rPr>
          <w:noProof/>
          <w:lang w:val="en-GB"/>
        </w:rPr>
        <w:t>7</w:t>
      </w:r>
      <w:r>
        <w:rPr>
          <w:lang w:val="en-GB"/>
        </w:rPr>
        <w:fldChar w:fldCharType="end"/>
      </w:r>
      <w:r>
        <w:rPr>
          <w:lang w:val="en-GB"/>
        </w:rPr>
        <w:t xml:space="preserve">, a lot of the colours are written differently multiple times such as “Blue white” and “Blue-White”. After some pre-processing, we can see more clearly on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_Ref85133127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4C609F">
        <w:rPr>
          <w:lang w:val="en-GB"/>
        </w:rPr>
        <w:t xml:space="preserve">Figure </w:t>
      </w:r>
      <w:r w:rsidRPr="004C609F">
        <w:rPr>
          <w:noProof/>
          <w:lang w:val="en-GB"/>
        </w:rPr>
        <w:t>8</w:t>
      </w:r>
      <w:r>
        <w:rPr>
          <w:lang w:val="en-GB"/>
        </w:rPr>
        <w:fldChar w:fldCharType="end"/>
      </w:r>
      <w:r>
        <w:rPr>
          <w:lang w:val="en-GB"/>
        </w:rPr>
        <w:t xml:space="preserve"> that most of the stars are Blue, Blue White or Red.</w:t>
      </w:r>
    </w:p>
    <w:p w14:paraId="5D982EA0" w14:textId="77777777" w:rsidR="004C609F" w:rsidRPr="004C609F" w:rsidRDefault="004C609F" w:rsidP="004C609F">
      <w:pPr>
        <w:keepNext/>
        <w:rPr>
          <w:lang w:val="en-GB"/>
        </w:rPr>
        <w:sectPr w:rsidR="004C609F" w:rsidRPr="004C60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37E43A" w14:textId="49FF2E18" w:rsidR="004C609F" w:rsidRDefault="004C609F" w:rsidP="004C609F">
      <w:pPr>
        <w:keepNext/>
      </w:pPr>
      <w:r>
        <w:rPr>
          <w:noProof/>
        </w:rPr>
        <w:drawing>
          <wp:inline distT="0" distB="0" distL="0" distR="0" wp14:anchorId="4D43038D" wp14:editId="1EEC253F">
            <wp:extent cx="1762125" cy="34099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70B" w14:textId="113B1ECE" w:rsidR="004C609F" w:rsidRPr="004C609F" w:rsidRDefault="004C609F" w:rsidP="004C609F">
      <w:pPr>
        <w:pStyle w:val="Caption"/>
        <w:jc w:val="both"/>
      </w:pPr>
      <w:bookmarkStart w:id="1" w:name="_Ref851330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BAE">
        <w:rPr>
          <w:noProof/>
        </w:rPr>
        <w:t>7</w:t>
      </w:r>
      <w:r>
        <w:fldChar w:fldCharType="end"/>
      </w:r>
      <w:bookmarkEnd w:id="1"/>
      <w:r>
        <w:t xml:space="preserve">. </w:t>
      </w:r>
      <w:r w:rsidR="009A6EB8">
        <w:t>Coulours</w:t>
      </w:r>
      <w:r>
        <w:t xml:space="preserve"> </w:t>
      </w:r>
      <w:proofErr w:type="spellStart"/>
      <w:r>
        <w:t>before</w:t>
      </w:r>
      <w:proofErr w:type="spellEnd"/>
      <w:r>
        <w:t xml:space="preserve"> changes</w:t>
      </w:r>
    </w:p>
    <w:p w14:paraId="68C2C917" w14:textId="77777777" w:rsidR="004C609F" w:rsidRDefault="004C609F" w:rsidP="004C609F">
      <w:pPr>
        <w:keepNext/>
      </w:pPr>
      <w:r w:rsidRPr="004C60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992032" wp14:editId="7D74E4F8">
            <wp:extent cx="1914525" cy="23431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DF2" w14:textId="2329F9A1" w:rsidR="003B7647" w:rsidRPr="003B7647" w:rsidRDefault="004C609F" w:rsidP="004C609F">
      <w:pPr>
        <w:pStyle w:val="Caption"/>
        <w:jc w:val="both"/>
        <w:rPr>
          <w:lang w:val="en-GB"/>
        </w:rPr>
      </w:pPr>
      <w:bookmarkStart w:id="2" w:name="_Ref851331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0BAE">
        <w:rPr>
          <w:noProof/>
        </w:rPr>
        <w:t>8</w:t>
      </w:r>
      <w:r>
        <w:fldChar w:fldCharType="end"/>
      </w:r>
      <w:bookmarkEnd w:id="2"/>
      <w:r>
        <w:t xml:space="preserve">. </w:t>
      </w:r>
      <w:r w:rsidR="009A6EB8" w:rsidRPr="00037F12">
        <w:t>Coul</w:t>
      </w:r>
      <w:r w:rsidR="009A6EB8">
        <w:t>o</w:t>
      </w:r>
      <w:r w:rsidR="009A6EB8" w:rsidRPr="00037F12">
        <w:t>urs</w:t>
      </w:r>
      <w:r w:rsidRPr="00037F12">
        <w:t xml:space="preserve"> </w:t>
      </w:r>
      <w:proofErr w:type="spellStart"/>
      <w:r>
        <w:t>after</w:t>
      </w:r>
      <w:proofErr w:type="spellEnd"/>
      <w:r w:rsidRPr="00037F12">
        <w:t xml:space="preserve"> changes</w:t>
      </w:r>
    </w:p>
    <w:p w14:paraId="1A36794C" w14:textId="72E84440" w:rsidR="004C609F" w:rsidRPr="004C609F" w:rsidRDefault="004C609F" w:rsidP="004C609F">
      <w:pPr>
        <w:pStyle w:val="Heading1"/>
        <w:rPr>
          <w:lang w:val="en-GB"/>
        </w:rPr>
        <w:sectPr w:rsidR="004C609F" w:rsidRPr="004C609F" w:rsidSect="004C60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6400B95" w14:textId="08877E5C" w:rsidR="004C609F" w:rsidRDefault="004C609F" w:rsidP="000D5FF7">
      <w:pPr>
        <w:rPr>
          <w:lang w:val="en-GB"/>
        </w:rPr>
      </w:pPr>
    </w:p>
    <w:p w14:paraId="6E026171" w14:textId="3A74B6A2" w:rsidR="000D5FF7" w:rsidRPr="009A6EB8" w:rsidRDefault="009A6EB8" w:rsidP="000D5FF7">
      <w:pPr>
        <w:rPr>
          <w:noProof/>
          <w:lang w:val="en-GB"/>
        </w:rPr>
      </w:pPr>
      <w:r w:rsidRPr="009A6EB8">
        <w:rPr>
          <w:noProof/>
          <w:lang w:val="en-GB"/>
        </w:rPr>
        <w:t>And finally, most of t</w:t>
      </w:r>
      <w:r>
        <w:rPr>
          <w:noProof/>
          <w:lang w:val="en-GB"/>
        </w:rPr>
        <w:t xml:space="preserve">he stars are either </w:t>
      </w:r>
      <w:r w:rsidR="008D760F">
        <w:rPr>
          <w:noProof/>
          <w:lang w:val="en-GB"/>
        </w:rPr>
        <w:t>of spectral class K, G or B.</w:t>
      </w:r>
    </w:p>
    <w:p w14:paraId="4484A04A" w14:textId="77777777" w:rsidR="000D5FF7" w:rsidRDefault="000D5FF7" w:rsidP="000D5FF7">
      <w:pPr>
        <w:keepNext/>
        <w:jc w:val="center"/>
      </w:pPr>
      <w:r>
        <w:rPr>
          <w:noProof/>
        </w:rPr>
        <w:drawing>
          <wp:inline distT="0" distB="0" distL="0" distR="0" wp14:anchorId="5A835553" wp14:editId="194C06AB">
            <wp:extent cx="4181475" cy="2369503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6" t="16569" r="6581" b="17154"/>
                    <a:stretch/>
                  </pic:blipFill>
                  <pic:spPr bwMode="auto">
                    <a:xfrm>
                      <a:off x="0" y="0"/>
                      <a:ext cx="4189537" cy="237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736AF" w14:textId="10BCBF36" w:rsidR="000D5FF7" w:rsidRDefault="000D5FF7" w:rsidP="000D5FF7">
      <w:pPr>
        <w:pStyle w:val="Caption"/>
        <w:rPr>
          <w:lang w:val="en-GB"/>
        </w:rPr>
      </w:pPr>
      <w:r w:rsidRPr="009A6EB8">
        <w:rPr>
          <w:lang w:val="en-GB"/>
        </w:rPr>
        <w:t xml:space="preserve">Figure </w:t>
      </w:r>
      <w:r>
        <w:fldChar w:fldCharType="begin"/>
      </w:r>
      <w:r w:rsidRPr="009A6EB8">
        <w:rPr>
          <w:lang w:val="en-GB"/>
        </w:rPr>
        <w:instrText xml:space="preserve"> SEQ Figure \* ARABIC </w:instrText>
      </w:r>
      <w:r>
        <w:fldChar w:fldCharType="separate"/>
      </w:r>
      <w:r w:rsidR="00A70BAE">
        <w:rPr>
          <w:noProof/>
          <w:lang w:val="en-GB"/>
        </w:rPr>
        <w:t>9</w:t>
      </w:r>
      <w:r>
        <w:fldChar w:fldCharType="end"/>
      </w:r>
      <w:r w:rsidRPr="009A6EB8">
        <w:rPr>
          <w:lang w:val="en-GB"/>
        </w:rPr>
        <w:t xml:space="preserve">. </w:t>
      </w:r>
      <w:r w:rsidR="009A6EB8" w:rsidRPr="009A6EB8">
        <w:rPr>
          <w:lang w:val="en-GB"/>
        </w:rPr>
        <w:t>Numbers</w:t>
      </w:r>
      <w:r w:rsidRPr="009A6EB8">
        <w:rPr>
          <w:lang w:val="en-GB"/>
        </w:rPr>
        <w:t xml:space="preserve"> of Stars per Spectral Class</w:t>
      </w:r>
    </w:p>
    <w:p w14:paraId="616A5772" w14:textId="47A99A5D" w:rsidR="00F56141" w:rsidRDefault="00F56141" w:rsidP="00F56141">
      <w:pPr>
        <w:rPr>
          <w:lang w:val="en-GB"/>
        </w:rPr>
      </w:pPr>
    </w:p>
    <w:p w14:paraId="5093B57B" w14:textId="4DA60567" w:rsidR="00F56141" w:rsidRDefault="00F56141" w:rsidP="00F56141">
      <w:pPr>
        <w:rPr>
          <w:lang w:val="en-GB"/>
        </w:rPr>
      </w:pPr>
    </w:p>
    <w:p w14:paraId="752A1276" w14:textId="3B0394C1" w:rsidR="00F56141" w:rsidRDefault="00F56141" w:rsidP="00F56141">
      <w:pPr>
        <w:rPr>
          <w:lang w:val="en-GB"/>
        </w:rPr>
      </w:pPr>
    </w:p>
    <w:p w14:paraId="1DAFE72E" w14:textId="2A3EEE22" w:rsidR="00E93400" w:rsidRPr="00E93400" w:rsidRDefault="00DC721C" w:rsidP="00F56141">
      <w:pPr>
        <w:rPr>
          <w:lang w:val="en-GB"/>
        </w:rPr>
      </w:pPr>
      <w:r>
        <w:rPr>
          <w:lang w:val="en-GB"/>
        </w:rPr>
        <w:lastRenderedPageBreak/>
        <w:t>Using a PCA to plot the data</w:t>
      </w:r>
      <w:r w:rsidR="00E93400">
        <w:rPr>
          <w:lang w:val="en-GB"/>
        </w:rPr>
        <w:t xml:space="preserve">, a graph similar to an </w:t>
      </w:r>
      <w:r w:rsidR="00E93400" w:rsidRPr="00E93400">
        <w:rPr>
          <w:lang w:val="en-GB"/>
        </w:rPr>
        <w:t>Hertzsprung-Russell diagram</w:t>
      </w:r>
      <w:r w:rsidR="00E93400">
        <w:rPr>
          <w:lang w:val="en-GB"/>
        </w:rPr>
        <w:t xml:space="preserve"> is obtained with </w:t>
      </w:r>
      <w:r w:rsidR="00FE3D60">
        <w:rPr>
          <w:lang w:val="en-GB"/>
        </w:rPr>
        <w:t xml:space="preserve">brown and red dwarf near each other, the main sequence in the middle, </w:t>
      </w:r>
      <w:r w:rsidR="00A70BAE">
        <w:rPr>
          <w:lang w:val="en-GB"/>
        </w:rPr>
        <w:t>the white dwarfs in the bottom and the giants at the top.</w:t>
      </w:r>
    </w:p>
    <w:p w14:paraId="6F6C35DD" w14:textId="77777777" w:rsidR="00A70BAE" w:rsidRDefault="00DC721C" w:rsidP="00A70BAE">
      <w:pPr>
        <w:keepNext/>
        <w:jc w:val="center"/>
      </w:pPr>
      <w:r>
        <w:rPr>
          <w:noProof/>
        </w:rPr>
        <w:drawing>
          <wp:inline distT="0" distB="0" distL="0" distR="0" wp14:anchorId="5FE04201" wp14:editId="55F9CAC4">
            <wp:extent cx="4362450" cy="444279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4299" r="6084" b="4266"/>
                    <a:stretch/>
                  </pic:blipFill>
                  <pic:spPr bwMode="auto">
                    <a:xfrm>
                      <a:off x="0" y="0"/>
                      <a:ext cx="4367404" cy="444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8E036" w14:textId="32565BB8" w:rsidR="00F56141" w:rsidRPr="00BD77E9" w:rsidRDefault="00A70BAE" w:rsidP="00A70BAE">
      <w:pPr>
        <w:pStyle w:val="Caption"/>
        <w:rPr>
          <w:lang w:val="en-GB"/>
        </w:rPr>
      </w:pPr>
      <w:r w:rsidRPr="00BD77E9">
        <w:rPr>
          <w:lang w:val="en-GB"/>
        </w:rPr>
        <w:t xml:space="preserve">Figure </w:t>
      </w:r>
      <w:r>
        <w:fldChar w:fldCharType="begin"/>
      </w:r>
      <w:r w:rsidRPr="00BD77E9">
        <w:rPr>
          <w:lang w:val="en-GB"/>
        </w:rPr>
        <w:instrText xml:space="preserve"> SEQ Figure \* ARABIC </w:instrText>
      </w:r>
      <w:r>
        <w:fldChar w:fldCharType="separate"/>
      </w:r>
      <w:r w:rsidRPr="00BD77E9">
        <w:rPr>
          <w:noProof/>
          <w:lang w:val="en-GB"/>
        </w:rPr>
        <w:t>10</w:t>
      </w:r>
      <w:r>
        <w:fldChar w:fldCharType="end"/>
      </w:r>
      <w:r w:rsidRPr="00BD77E9">
        <w:rPr>
          <w:lang w:val="en-GB"/>
        </w:rPr>
        <w:t>. PCA showing the types of stars</w:t>
      </w:r>
    </w:p>
    <w:p w14:paraId="36096F3F" w14:textId="41788FEB" w:rsidR="00A70BAE" w:rsidRPr="00A70BAE" w:rsidRDefault="00BD77E9" w:rsidP="00A70BAE">
      <w:pPr>
        <w:rPr>
          <w:lang w:val="en-GB"/>
        </w:rPr>
      </w:pPr>
      <w:r>
        <w:rPr>
          <w:lang w:val="en-GB"/>
        </w:rPr>
        <w:t>Importance of each features ?</w:t>
      </w:r>
    </w:p>
    <w:p w14:paraId="5A85B0E9" w14:textId="6286538C" w:rsidR="00CE5F66" w:rsidRDefault="00CE5F66" w:rsidP="00CE5F66">
      <w:pPr>
        <w:pStyle w:val="Heading1"/>
        <w:rPr>
          <w:lang w:val="en-GB"/>
        </w:rPr>
      </w:pPr>
      <w:r w:rsidRPr="00CE5F66">
        <w:rPr>
          <w:lang w:val="en-GB"/>
        </w:rPr>
        <w:t>Unsupervised learning (</w:t>
      </w:r>
      <w:proofErr w:type="spellStart"/>
      <w:r w:rsidRPr="00CE5F66">
        <w:rPr>
          <w:lang w:val="en-GB"/>
        </w:rPr>
        <w:t>Kmeans</w:t>
      </w:r>
      <w:proofErr w:type="spellEnd"/>
      <w:r w:rsidRPr="00CE5F66">
        <w:rPr>
          <w:lang w:val="en-GB"/>
        </w:rPr>
        <w:t>, Hierarchical clustering)</w:t>
      </w:r>
    </w:p>
    <w:p w14:paraId="47F6AC08" w14:textId="1D0FA49A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Supervised learning (KNN)</w:t>
      </w:r>
    </w:p>
    <w:p w14:paraId="7C2A6169" w14:textId="0B3EA7E1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7DBB2BF1" w14:textId="3C8E4F25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3A7F2518" w14:textId="7C0DC276" w:rsidR="00CE5F66" w:rsidRDefault="00CE5F66" w:rsidP="00CE5F66">
      <w:pPr>
        <w:rPr>
          <w:lang w:val="en-GB"/>
        </w:rPr>
      </w:pPr>
      <w:r>
        <w:rPr>
          <w:lang w:val="en-GB"/>
        </w:rPr>
        <w:t xml:space="preserve">Data : </w:t>
      </w:r>
      <w:hyperlink r:id="rId15" w:history="1">
        <w:r w:rsidRPr="00F9458A">
          <w:rPr>
            <w:rStyle w:val="Hyperlink"/>
            <w:lang w:val="en-GB"/>
          </w:rPr>
          <w:t>https://www.kaggle.com/brsdincer/star-type-classification</w:t>
        </w:r>
      </w:hyperlink>
    </w:p>
    <w:p w14:paraId="36EA1A3C" w14:textId="3E6DFE35" w:rsidR="006F3010" w:rsidRDefault="006F3010" w:rsidP="00CE5F66">
      <w:pPr>
        <w:rPr>
          <w:lang w:val="en-GB"/>
        </w:rPr>
      </w:pPr>
      <w:hyperlink r:id="rId16" w:history="1">
        <w:r w:rsidRPr="00632153">
          <w:rPr>
            <w:rStyle w:val="Hyperlink"/>
            <w:lang w:val="en-GB"/>
          </w:rPr>
          <w:t>https://en.wikipedia.org/wiki/Absolute_magnitude</w:t>
        </w:r>
      </w:hyperlink>
    </w:p>
    <w:p w14:paraId="2E124AB7" w14:textId="278AEAC7" w:rsidR="006F3010" w:rsidRDefault="006F3010" w:rsidP="00CE5F66">
      <w:pPr>
        <w:rPr>
          <w:lang w:val="en-GB"/>
        </w:rPr>
      </w:pPr>
      <w:hyperlink r:id="rId17" w:history="1">
        <w:r w:rsidRPr="00632153">
          <w:rPr>
            <w:rStyle w:val="Hyperlink"/>
            <w:lang w:val="en-GB"/>
          </w:rPr>
          <w:t>https://en.wikipedia.org/wiki/Luminosity</w:t>
        </w:r>
      </w:hyperlink>
    </w:p>
    <w:p w14:paraId="3AAEA33E" w14:textId="4138978D" w:rsidR="006F3010" w:rsidRDefault="006F3010" w:rsidP="00CE5F66">
      <w:pPr>
        <w:rPr>
          <w:lang w:val="en-GB"/>
        </w:rPr>
      </w:pPr>
      <w:hyperlink r:id="rId18" w:history="1">
        <w:r w:rsidRPr="00632153">
          <w:rPr>
            <w:rStyle w:val="Hyperlink"/>
            <w:lang w:val="en-GB"/>
          </w:rPr>
          <w:t>https://en.wikipedia.org/wiki/Solar_radius</w:t>
        </w:r>
      </w:hyperlink>
    </w:p>
    <w:p w14:paraId="4DDC88D3" w14:textId="77777777" w:rsidR="006F3010" w:rsidRDefault="006F3010" w:rsidP="00CE5F66">
      <w:pPr>
        <w:rPr>
          <w:lang w:val="en-GB"/>
        </w:rPr>
      </w:pPr>
    </w:p>
    <w:p w14:paraId="1EBB13F6" w14:textId="77777777" w:rsidR="00CE5F66" w:rsidRPr="00CE5F66" w:rsidRDefault="00CE5F66" w:rsidP="00CE5F66">
      <w:pPr>
        <w:rPr>
          <w:lang w:val="en-GB"/>
        </w:rPr>
      </w:pPr>
    </w:p>
    <w:sectPr w:rsidR="00CE5F66" w:rsidRPr="00CE5F66" w:rsidSect="004C609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6AB"/>
    <w:multiLevelType w:val="hybridMultilevel"/>
    <w:tmpl w:val="A0B834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621D2"/>
    <w:multiLevelType w:val="hybridMultilevel"/>
    <w:tmpl w:val="5D60BF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5A63"/>
    <w:multiLevelType w:val="multilevel"/>
    <w:tmpl w:val="CA3E33AC"/>
    <w:lvl w:ilvl="0">
      <w:start w:val="1"/>
      <w:numFmt w:val="upperRoman"/>
      <w:pStyle w:val="Heading1"/>
      <w:suff w:val="space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107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07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107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107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107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077"/>
      </w:pPr>
      <w:rPr>
        <w:rFonts w:hint="default"/>
      </w:rPr>
    </w:lvl>
  </w:abstractNum>
  <w:abstractNum w:abstractNumId="3" w15:restartNumberingAfterBreak="0">
    <w:nsid w:val="46A84C32"/>
    <w:multiLevelType w:val="hybridMultilevel"/>
    <w:tmpl w:val="CD442EB8"/>
    <w:lvl w:ilvl="0" w:tplc="7ACAFA3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1703"/>
    <w:multiLevelType w:val="hybridMultilevel"/>
    <w:tmpl w:val="D5A6E15C"/>
    <w:lvl w:ilvl="0" w:tplc="793EA246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E564D"/>
    <w:multiLevelType w:val="hybridMultilevel"/>
    <w:tmpl w:val="8B96979A"/>
    <w:lvl w:ilvl="0" w:tplc="962213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5F66"/>
    <w:rsid w:val="00072527"/>
    <w:rsid w:val="000D5FF7"/>
    <w:rsid w:val="00221746"/>
    <w:rsid w:val="003B7647"/>
    <w:rsid w:val="004345A3"/>
    <w:rsid w:val="004C609F"/>
    <w:rsid w:val="005820C9"/>
    <w:rsid w:val="005D5FF4"/>
    <w:rsid w:val="006F3010"/>
    <w:rsid w:val="007423F7"/>
    <w:rsid w:val="008D760F"/>
    <w:rsid w:val="00910267"/>
    <w:rsid w:val="00962D62"/>
    <w:rsid w:val="009770EA"/>
    <w:rsid w:val="009A6EB8"/>
    <w:rsid w:val="00A70941"/>
    <w:rsid w:val="00A70BAE"/>
    <w:rsid w:val="00B05003"/>
    <w:rsid w:val="00B240D2"/>
    <w:rsid w:val="00BD77E9"/>
    <w:rsid w:val="00CE5F66"/>
    <w:rsid w:val="00DC721C"/>
    <w:rsid w:val="00E93400"/>
    <w:rsid w:val="00F56141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8B9F"/>
  <w15:chartTrackingRefBased/>
  <w15:docId w15:val="{181C6755-2454-4E9C-9073-2046E48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67"/>
    <w:pPr>
      <w:spacing w:after="160" w:line="259" w:lineRule="auto"/>
      <w:jc w:val="both"/>
    </w:pPr>
    <w:rPr>
      <w:rFonts w:ascii="Arial" w:hAnsi="Arial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267"/>
    <w:pPr>
      <w:keepNext/>
      <w:keepLines/>
      <w:numPr>
        <w:numId w:val="4"/>
      </w:numPr>
      <w:spacing w:before="240" w:after="120"/>
      <w:jc w:val="left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267"/>
    <w:pPr>
      <w:keepNext/>
      <w:keepLines/>
      <w:numPr>
        <w:numId w:val="5"/>
      </w:numPr>
      <w:spacing w:before="80" w:after="80"/>
      <w:outlineLvl w:val="1"/>
    </w:pPr>
    <w:rPr>
      <w:rFonts w:eastAsiaTheme="majorEastAsia" w:cstheme="majorBidi"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267"/>
    <w:pPr>
      <w:keepNext/>
      <w:keepLines/>
      <w:numPr>
        <w:numId w:val="6"/>
      </w:numPr>
      <w:spacing w:before="40" w:after="80"/>
      <w:outlineLvl w:val="2"/>
    </w:pPr>
    <w:rPr>
      <w:rFonts w:eastAsiaTheme="majorEastAsia" w:cstheme="majorBidi"/>
      <w:sz w:val="26"/>
      <w:szCs w:val="26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67"/>
    <w:rPr>
      <w:rFonts w:ascii="Arial" w:eastAsiaTheme="majorEastAsia" w:hAnsi="Arial" w:cstheme="minorHAnsi"/>
      <w:b/>
      <w:bCs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10267"/>
    <w:rPr>
      <w:rFonts w:ascii="Arial" w:eastAsiaTheme="majorEastAsia" w:hAnsi="Arial" w:cstheme="majorBidi"/>
      <w:color w:val="000000" w:themeColor="text1"/>
      <w:sz w:val="30"/>
      <w:szCs w:val="3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10267"/>
    <w:rPr>
      <w:rFonts w:ascii="Arial" w:eastAsiaTheme="majorEastAsia" w:hAnsi="Arial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0267"/>
    <w:pPr>
      <w:spacing w:after="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67"/>
    <w:rPr>
      <w:rFonts w:ascii="Arial" w:eastAsiaTheme="majorEastAsia" w:hAnsi="Arial" w:cstheme="majorBidi"/>
      <w:b/>
      <w:bCs/>
      <w:color w:val="C00000"/>
      <w:spacing w:val="-10"/>
      <w:kern w:val="28"/>
      <w:sz w:val="56"/>
      <w:szCs w:val="56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910267"/>
    <w:pPr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NoSpacing">
    <w:name w:val="No Spacing"/>
    <w:link w:val="NoSpacingChar"/>
    <w:uiPriority w:val="1"/>
    <w:qFormat/>
    <w:rsid w:val="009102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026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10267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E5F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Solar_radi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Luminos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solute_magnitud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kaggle.com/brsdincer/star-type-classification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Bour</dc:creator>
  <cp:keywords/>
  <dc:description/>
  <cp:lastModifiedBy>Lilian Bour</cp:lastModifiedBy>
  <cp:revision>11</cp:revision>
  <dcterms:created xsi:type="dcterms:W3CDTF">2021-10-14T16:57:00Z</dcterms:created>
  <dcterms:modified xsi:type="dcterms:W3CDTF">2021-10-14T18:15:00Z</dcterms:modified>
</cp:coreProperties>
</file>