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B17F6" w14:textId="77777777" w:rsidR="00EC3A6C" w:rsidRPr="00241BB1" w:rsidRDefault="00EC3A6C" w:rsidP="00241BB1">
      <w:proofErr w:type="gramStart"/>
      <w:r w:rsidRPr="00241BB1">
        <w:t>Actividades a desarrollar</w:t>
      </w:r>
      <w:proofErr w:type="gramEnd"/>
      <w:r w:rsidRPr="00241BB1">
        <w:t>:</w:t>
      </w:r>
    </w:p>
    <w:p w14:paraId="49232084" w14:textId="77777777" w:rsidR="00EC3A6C" w:rsidRPr="00241BB1" w:rsidRDefault="00EC3A6C" w:rsidP="00241BB1"/>
    <w:p w14:paraId="63A35439" w14:textId="0B298BF2" w:rsidR="00EC3A6C" w:rsidRPr="00241BB1" w:rsidRDefault="00EC3A6C" w:rsidP="00241BB1">
      <w:r w:rsidRPr="00241BB1">
        <w:t>CREACIÓN DE PUERTA DE ENLACE GATEWAY</w:t>
      </w:r>
    </w:p>
    <w:p w14:paraId="32C694DA" w14:textId="77777777" w:rsidR="00EC3A6C" w:rsidRPr="00241BB1" w:rsidRDefault="00EC3A6C" w:rsidP="00241BB1"/>
    <w:p w14:paraId="1ED78EB9" w14:textId="77777777" w:rsidR="00EC3A6C" w:rsidRPr="00241BB1" w:rsidRDefault="00EC3A6C" w:rsidP="00241BB1"/>
    <w:p w14:paraId="23C01B3D" w14:textId="07493735" w:rsidR="0093155F" w:rsidRPr="00241BB1" w:rsidRDefault="00EC3A6C" w:rsidP="00241BB1">
      <w:r w:rsidRPr="00241BB1">
        <w:rPr>
          <w:noProof/>
        </w:rPr>
        <w:drawing>
          <wp:inline distT="0" distB="0" distL="0" distR="0" wp14:anchorId="14522533" wp14:editId="1C2F27C6">
            <wp:extent cx="5400040" cy="2628900"/>
            <wp:effectExtent l="0" t="0" r="0" b="0"/>
            <wp:docPr id="85192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0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DD7B" w14:textId="77777777" w:rsidR="00EC3A6C" w:rsidRPr="00241BB1" w:rsidRDefault="00EC3A6C" w:rsidP="00241BB1"/>
    <w:p w14:paraId="64A18DF0" w14:textId="5C223867" w:rsidR="00EC3A6C" w:rsidRPr="00241BB1" w:rsidRDefault="00EC3A6C" w:rsidP="00241BB1">
      <w:r w:rsidRPr="00241BB1">
        <w:t xml:space="preserve">1.1 Buscar y poner en esta parte </w:t>
      </w:r>
      <w:r w:rsidR="0071097A" w:rsidRPr="00241BB1">
        <w:t>el concepto de Spring Cloud Gateway</w:t>
      </w:r>
    </w:p>
    <w:p w14:paraId="37CCB493" w14:textId="17FF0341" w:rsidR="00EC3A6C" w:rsidRPr="00241BB1" w:rsidRDefault="00EC3A6C" w:rsidP="00241BB1">
      <w:r w:rsidRPr="00241BB1">
        <w:rPr>
          <w:noProof/>
        </w:rPr>
        <w:drawing>
          <wp:inline distT="0" distB="0" distL="0" distR="0" wp14:anchorId="2D2CA3AA" wp14:editId="2A064244">
            <wp:extent cx="5400040" cy="2714625"/>
            <wp:effectExtent l="0" t="0" r="0" b="9525"/>
            <wp:docPr id="16464922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9221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1B34" w14:textId="77777777" w:rsidR="00EC3A6C" w:rsidRPr="00241BB1" w:rsidRDefault="00EC3A6C" w:rsidP="00241BB1"/>
    <w:p w14:paraId="0BB568B2" w14:textId="452F91E7" w:rsidR="00EC3A6C" w:rsidRPr="00241BB1" w:rsidRDefault="00EC3A6C" w:rsidP="00241BB1">
      <w:r w:rsidRPr="00241BB1">
        <w:rPr>
          <w:noProof/>
        </w:rPr>
        <w:lastRenderedPageBreak/>
        <w:drawing>
          <wp:inline distT="0" distB="0" distL="0" distR="0" wp14:anchorId="4CFD250E" wp14:editId="188CBC8F">
            <wp:extent cx="5400040" cy="2746375"/>
            <wp:effectExtent l="0" t="0" r="0" b="0"/>
            <wp:docPr id="1115025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25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BB0" w14:textId="77777777" w:rsidR="0071097A" w:rsidRPr="00241BB1" w:rsidRDefault="0071097A" w:rsidP="00241BB1"/>
    <w:p w14:paraId="69B50799" w14:textId="717A9D04" w:rsidR="0071097A" w:rsidRPr="00241BB1" w:rsidRDefault="0071097A" w:rsidP="00241BB1">
      <w:r w:rsidRPr="00241BB1">
        <w:rPr>
          <w:noProof/>
        </w:rPr>
        <w:drawing>
          <wp:inline distT="0" distB="0" distL="0" distR="0" wp14:anchorId="3DCFD898" wp14:editId="2068D9DC">
            <wp:extent cx="5400040" cy="3188335"/>
            <wp:effectExtent l="0" t="0" r="0" b="0"/>
            <wp:docPr id="762066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1810" w14:textId="0D9BA2DC" w:rsidR="0071097A" w:rsidRPr="00241BB1" w:rsidRDefault="00241BB1" w:rsidP="00241BB1">
      <w:r>
        <w:t xml:space="preserve">1.2 </w:t>
      </w:r>
      <w:r w:rsidR="0071097A" w:rsidRPr="00241BB1">
        <w:t xml:space="preserve">Se debe crear un nuevo servicio que servirá como </w:t>
      </w:r>
      <w:proofErr w:type="spellStart"/>
      <w:r w:rsidR="0071097A" w:rsidRPr="00241BB1">
        <w:t>apigateway</w:t>
      </w:r>
      <w:proofErr w:type="spellEnd"/>
    </w:p>
    <w:p w14:paraId="203FAC59" w14:textId="77777777" w:rsidR="00241BB1" w:rsidRDefault="00241BB1" w:rsidP="00241BB1"/>
    <w:p w14:paraId="0EF576CD" w14:textId="647113FB" w:rsidR="00C8685A" w:rsidRPr="00C8685A" w:rsidRDefault="00C8685A" w:rsidP="00C8685A">
      <w:pPr>
        <w:pStyle w:val="Prrafodelista"/>
        <w:numPr>
          <w:ilvl w:val="0"/>
          <w:numId w:val="5"/>
        </w:numPr>
        <w:jc w:val="center"/>
        <w:rPr>
          <w:b/>
          <w:bCs/>
        </w:rPr>
      </w:pPr>
      <w:r w:rsidRPr="00C8685A">
        <w:rPr>
          <w:b/>
          <w:bCs/>
        </w:rPr>
        <w:t>CREACIÓN DE APIGATEWAY</w:t>
      </w:r>
    </w:p>
    <w:p w14:paraId="0D3EE572" w14:textId="77777777" w:rsidR="00C8685A" w:rsidRPr="00241BB1" w:rsidRDefault="00C8685A" w:rsidP="00241BB1"/>
    <w:p w14:paraId="7BA5E8B3" w14:textId="7B36CE10" w:rsidR="00241BB1" w:rsidRPr="00241BB1" w:rsidRDefault="00241BB1" w:rsidP="00241BB1">
      <w:r w:rsidRPr="00241BB1">
        <w:rPr>
          <w:noProof/>
        </w:rPr>
        <w:lastRenderedPageBreak/>
        <w:drawing>
          <wp:inline distT="0" distB="0" distL="0" distR="0" wp14:anchorId="008C3055" wp14:editId="5C7938DD">
            <wp:extent cx="5400040" cy="4247515"/>
            <wp:effectExtent l="0" t="0" r="0" b="635"/>
            <wp:docPr id="797857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57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F7B5" w14:textId="7C32552B" w:rsidR="00241BB1" w:rsidRPr="00241BB1" w:rsidRDefault="00241BB1" w:rsidP="00241BB1">
      <w:r>
        <w:t xml:space="preserve">1.3 </w:t>
      </w:r>
      <w:r w:rsidRPr="00241BB1">
        <w:t>Las dependencias a usar son las siguientes:</w:t>
      </w:r>
    </w:p>
    <w:p w14:paraId="4A387424" w14:textId="3D48B9CA" w:rsidR="00241BB1" w:rsidRDefault="00241BB1" w:rsidP="00241BB1">
      <w:r w:rsidRPr="00241BB1">
        <w:rPr>
          <w:noProof/>
        </w:rPr>
        <w:drawing>
          <wp:inline distT="0" distB="0" distL="0" distR="0" wp14:anchorId="2A0C3F05" wp14:editId="1219EAE3">
            <wp:extent cx="5400040" cy="4011295"/>
            <wp:effectExtent l="0" t="0" r="0" b="8255"/>
            <wp:docPr id="604430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430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0508" w14:textId="1CEEE6D3" w:rsidR="00241BB1" w:rsidRDefault="00241BB1" w:rsidP="00241BB1">
      <w:r>
        <w:lastRenderedPageBreak/>
        <w:t xml:space="preserve">1.4 Luego de haber creado el proyecto en la clase principal colocamos a nivel de la clase la anotación </w:t>
      </w:r>
    </w:p>
    <w:p w14:paraId="4321FC58" w14:textId="291C19FE" w:rsidR="00241BB1" w:rsidRDefault="00241BB1" w:rsidP="00241BB1">
      <w:r w:rsidRPr="00241BB1">
        <w:t>@EnableDiscoveryClient</w:t>
      </w:r>
      <w:r w:rsidR="00280392">
        <w:rPr>
          <w:noProof/>
        </w:rPr>
        <w:drawing>
          <wp:inline distT="0" distB="0" distL="0" distR="0" wp14:anchorId="361DDB26" wp14:editId="719CCFD6">
            <wp:extent cx="5400040" cy="3531870"/>
            <wp:effectExtent l="0" t="0" r="0" b="0"/>
            <wp:docPr id="149757816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8162" name="Imagen 14975781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D2DE" w14:textId="1D026F42" w:rsidR="00250450" w:rsidRDefault="00250450" w:rsidP="00241BB1"/>
    <w:p w14:paraId="66ACFA81" w14:textId="70D5F5C9" w:rsidR="00241BB1" w:rsidRDefault="00983682" w:rsidP="00241BB1">
      <w:r>
        <w:t>1.5 En el archivo de propiedades colocamos las siguientes propiedades relacionadas con Gateway</w:t>
      </w:r>
      <w:r w:rsidR="00280392">
        <w:rPr>
          <w:noProof/>
        </w:rPr>
        <w:drawing>
          <wp:inline distT="0" distB="0" distL="0" distR="0" wp14:anchorId="5B4326F7" wp14:editId="20FBA95B">
            <wp:extent cx="5400040" cy="3291840"/>
            <wp:effectExtent l="0" t="0" r="0" b="0"/>
            <wp:docPr id="19925070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07019" name="Imagen 19925070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B45" w14:textId="779093B8" w:rsidR="00983682" w:rsidRDefault="00983682" w:rsidP="00241BB1"/>
    <w:p w14:paraId="1C5689F2" w14:textId="32ACBDBF" w:rsidR="00983682" w:rsidRDefault="00C8685A" w:rsidP="00280392">
      <w:pPr>
        <w:pStyle w:val="Prrafodelista"/>
        <w:numPr>
          <w:ilvl w:val="1"/>
          <w:numId w:val="5"/>
        </w:numPr>
      </w:pPr>
      <w:r>
        <w:lastRenderedPageBreak/>
        <w:t>con</w:t>
      </w:r>
      <w:r w:rsidR="00983682">
        <w:t xml:space="preserve"> la orientación del profesor colocar en este parte del documento el significado de cada una de las propiedades del anterior archivo</w:t>
      </w:r>
    </w:p>
    <w:p w14:paraId="2B23BA72" w14:textId="6FED2C38" w:rsidR="00280392" w:rsidRPr="00751637" w:rsidRDefault="00280392" w:rsidP="00751637">
      <w:pPr>
        <w:pStyle w:val="Prrafodelista"/>
        <w:ind w:left="740"/>
        <w:rPr>
          <w:b/>
          <w:bCs/>
        </w:rPr>
      </w:pPr>
      <w:proofErr w:type="spellStart"/>
      <w:proofErr w:type="gramStart"/>
      <w:r w:rsidRPr="00751637">
        <w:rPr>
          <w:b/>
          <w:bCs/>
        </w:rPr>
        <w:t>server.port</w:t>
      </w:r>
      <w:proofErr w:type="spellEnd"/>
      <w:proofErr w:type="gramEnd"/>
      <w:r w:rsidRPr="00751637">
        <w:rPr>
          <w:b/>
          <w:bCs/>
        </w:rPr>
        <w:t>=8090</w:t>
      </w:r>
    </w:p>
    <w:p w14:paraId="14B4836E" w14:textId="77777777" w:rsidR="00280392" w:rsidRDefault="00280392" w:rsidP="00280392">
      <w:pPr>
        <w:pStyle w:val="Prrafodelista"/>
        <w:ind w:left="740"/>
      </w:pPr>
      <w:r>
        <w:t xml:space="preserve">Esta propiedad especifica el puerto en el que se ejecutará el servidor de tu aplicación Spring </w:t>
      </w:r>
      <w:proofErr w:type="spellStart"/>
      <w:r>
        <w:t>Boot</w:t>
      </w:r>
      <w:proofErr w:type="spellEnd"/>
      <w:r>
        <w:t>. En este caso, el servidor estará disponible en localhost:8090.</w:t>
      </w:r>
    </w:p>
    <w:p w14:paraId="3E01C839" w14:textId="77777777" w:rsidR="00751637" w:rsidRDefault="00751637" w:rsidP="00280392">
      <w:pPr>
        <w:pStyle w:val="Prrafodelista"/>
        <w:ind w:left="740"/>
      </w:pPr>
    </w:p>
    <w:p w14:paraId="0D7404BE" w14:textId="5850C038" w:rsidR="00280392" w:rsidRPr="00751637" w:rsidRDefault="00280392" w:rsidP="00751637">
      <w:pPr>
        <w:pStyle w:val="Prrafodelista"/>
        <w:ind w:left="740"/>
        <w:rPr>
          <w:b/>
          <w:bCs/>
        </w:rPr>
      </w:pPr>
      <w:proofErr w:type="gramStart"/>
      <w:r w:rsidRPr="00751637">
        <w:rPr>
          <w:b/>
          <w:bCs/>
        </w:rPr>
        <w:t>eureka.client</w:t>
      </w:r>
      <w:proofErr w:type="gramEnd"/>
      <w:r w:rsidRPr="00751637">
        <w:rPr>
          <w:b/>
          <w:bCs/>
        </w:rPr>
        <w:t>.service-url.defaultZone=http://localhost:8761/eureka</w:t>
      </w:r>
    </w:p>
    <w:p w14:paraId="36E69FC0" w14:textId="77777777" w:rsidR="00280392" w:rsidRDefault="00280392" w:rsidP="00280392">
      <w:pPr>
        <w:pStyle w:val="Prrafodelista"/>
        <w:ind w:left="740"/>
      </w:pPr>
      <w:r>
        <w:t>Esta propiedad configura la URL del servidor Eureka al cual el cliente se conectará para registrarse y descubrir otros servicios. localhost:8761/eureka indica que el servidor Eureka se está ejecutando localmente en el puerto 8761 y en la ruta /eureka.</w:t>
      </w:r>
    </w:p>
    <w:p w14:paraId="4DA1E8B2" w14:textId="77777777" w:rsidR="00751637" w:rsidRDefault="00751637" w:rsidP="00280392">
      <w:pPr>
        <w:pStyle w:val="Prrafodelista"/>
        <w:ind w:left="740"/>
      </w:pPr>
    </w:p>
    <w:p w14:paraId="2626EE78" w14:textId="22F1FD49" w:rsidR="00280392" w:rsidRPr="00751637" w:rsidRDefault="00280392" w:rsidP="00751637">
      <w:pPr>
        <w:pStyle w:val="Prrafodelista"/>
        <w:ind w:left="740"/>
        <w:rPr>
          <w:b/>
          <w:bCs/>
          <w:lang w:val="en-US"/>
        </w:rPr>
      </w:pPr>
      <w:proofErr w:type="spellStart"/>
      <w:proofErr w:type="gramStart"/>
      <w:r w:rsidRPr="00751637">
        <w:rPr>
          <w:b/>
          <w:bCs/>
          <w:lang w:val="en-US"/>
        </w:rPr>
        <w:t>spring.cloud.gateway.mvc.routes</w:t>
      </w:r>
      <w:proofErr w:type="spellEnd"/>
      <w:proofErr w:type="gramEnd"/>
      <w:r w:rsidRPr="00751637">
        <w:rPr>
          <w:b/>
          <w:bCs/>
          <w:lang w:val="en-US"/>
        </w:rPr>
        <w:t>[0].id=</w:t>
      </w:r>
      <w:proofErr w:type="spellStart"/>
      <w:r w:rsidRPr="00751637">
        <w:rPr>
          <w:b/>
          <w:bCs/>
          <w:lang w:val="en-US"/>
        </w:rPr>
        <w:t>MicroServicioUsuarios</w:t>
      </w:r>
      <w:proofErr w:type="spellEnd"/>
    </w:p>
    <w:p w14:paraId="3E973C13" w14:textId="77777777" w:rsidR="00280392" w:rsidRDefault="00280392" w:rsidP="00280392">
      <w:pPr>
        <w:pStyle w:val="Prrafodelista"/>
        <w:ind w:left="740"/>
      </w:pPr>
      <w:r>
        <w:t xml:space="preserve">Esta propiedad define un identificador único para la ruta del </w:t>
      </w:r>
      <w:proofErr w:type="spellStart"/>
      <w:r>
        <w:t>gateway</w:t>
      </w:r>
      <w:proofErr w:type="spellEnd"/>
      <w:r>
        <w:t xml:space="preserve">. En este caso, </w:t>
      </w:r>
      <w:proofErr w:type="spellStart"/>
      <w:r>
        <w:t>MicroServicioUsuarios</w:t>
      </w:r>
      <w:proofErr w:type="spellEnd"/>
      <w:r>
        <w:t xml:space="preserve"> es el nombre que se le asigna a la ruta. Este identificador es útil para distinguir esta ruta de otras en la configuración del </w:t>
      </w:r>
      <w:proofErr w:type="spellStart"/>
      <w:r>
        <w:t>gateway</w:t>
      </w:r>
      <w:proofErr w:type="spellEnd"/>
      <w:r>
        <w:t>.</w:t>
      </w:r>
    </w:p>
    <w:p w14:paraId="51FA2AD5" w14:textId="77777777" w:rsidR="00751637" w:rsidRDefault="00751637" w:rsidP="00280392">
      <w:pPr>
        <w:pStyle w:val="Prrafodelista"/>
        <w:ind w:left="740"/>
        <w:rPr>
          <w:lang w:val="en-US"/>
        </w:rPr>
      </w:pPr>
    </w:p>
    <w:p w14:paraId="51BDEE71" w14:textId="2A3D6B67" w:rsidR="00280392" w:rsidRPr="00751637" w:rsidRDefault="00280392" w:rsidP="00751637">
      <w:pPr>
        <w:pStyle w:val="Prrafodelista"/>
        <w:ind w:left="740"/>
        <w:rPr>
          <w:b/>
          <w:bCs/>
          <w:lang w:val="en-US"/>
        </w:rPr>
      </w:pPr>
      <w:proofErr w:type="gramStart"/>
      <w:r w:rsidRPr="00751637">
        <w:rPr>
          <w:b/>
          <w:bCs/>
          <w:lang w:val="en-US"/>
        </w:rPr>
        <w:t>spring.cloud.gateway.mvc.routes</w:t>
      </w:r>
      <w:proofErr w:type="gramEnd"/>
      <w:r w:rsidRPr="00751637">
        <w:rPr>
          <w:b/>
          <w:bCs/>
          <w:lang w:val="en-US"/>
        </w:rPr>
        <w:t>[0].uri=lb://MicroServicioUsuarios</w:t>
      </w:r>
    </w:p>
    <w:p w14:paraId="7CBEF0EA" w14:textId="77777777" w:rsidR="00751637" w:rsidRDefault="00280392" w:rsidP="00280392">
      <w:pPr>
        <w:pStyle w:val="Prrafodelista"/>
        <w:ind w:left="740"/>
      </w:pPr>
      <w:r>
        <w:t xml:space="preserve">Esta propiedad especifica la URI de destino para las solicitudes que pasen por esta ruta del </w:t>
      </w:r>
      <w:proofErr w:type="spellStart"/>
      <w:r>
        <w:t>gateway</w:t>
      </w:r>
      <w:proofErr w:type="spellEnd"/>
      <w:r>
        <w:t xml:space="preserve">. El prefijo lb:// indica que el </w:t>
      </w:r>
      <w:proofErr w:type="spellStart"/>
      <w:r>
        <w:t>gateway</w:t>
      </w:r>
      <w:proofErr w:type="spellEnd"/>
      <w:r>
        <w:t xml:space="preserve"> debe utilizar un cliente de carga balanceada (load </w:t>
      </w:r>
      <w:proofErr w:type="spellStart"/>
      <w:r>
        <w:t>balancer</w:t>
      </w:r>
      <w:proofErr w:type="spellEnd"/>
      <w:r>
        <w:t xml:space="preserve">) para redirigir la solicitud a uno de los servicios registrados en Eureka con el nombre </w:t>
      </w:r>
    </w:p>
    <w:p w14:paraId="7E713333" w14:textId="114E1D19" w:rsidR="00280392" w:rsidRDefault="00280392" w:rsidP="00280392">
      <w:pPr>
        <w:pStyle w:val="Prrafodelista"/>
        <w:ind w:left="740"/>
      </w:pPr>
      <w:proofErr w:type="spellStart"/>
      <w:r>
        <w:t>MicroServicioUsuarios</w:t>
      </w:r>
      <w:proofErr w:type="spellEnd"/>
      <w:r>
        <w:t>.</w:t>
      </w:r>
    </w:p>
    <w:p w14:paraId="1722E6AE" w14:textId="77777777" w:rsidR="00751637" w:rsidRDefault="00751637" w:rsidP="00280392">
      <w:pPr>
        <w:pStyle w:val="Prrafodelista"/>
        <w:ind w:left="740"/>
      </w:pPr>
    </w:p>
    <w:p w14:paraId="6560BAF2" w14:textId="6A35A5FD" w:rsidR="00280392" w:rsidRPr="00751637" w:rsidRDefault="00280392" w:rsidP="00751637">
      <w:pPr>
        <w:pStyle w:val="Prrafodelista"/>
        <w:ind w:left="740"/>
        <w:rPr>
          <w:b/>
          <w:bCs/>
          <w:lang w:val="en-US"/>
        </w:rPr>
      </w:pPr>
      <w:proofErr w:type="gramStart"/>
      <w:r w:rsidRPr="00751637">
        <w:rPr>
          <w:b/>
          <w:bCs/>
          <w:lang w:val="en-US"/>
        </w:rPr>
        <w:t>spring.cloud.gateway.mvc.routes</w:t>
      </w:r>
      <w:proofErr w:type="gramEnd"/>
      <w:r w:rsidRPr="00751637">
        <w:rPr>
          <w:b/>
          <w:bCs/>
          <w:lang w:val="en-US"/>
        </w:rPr>
        <w:t>[0].predicates=Path=/api/student/**</w:t>
      </w:r>
    </w:p>
    <w:p w14:paraId="4AF0B66C" w14:textId="77777777" w:rsidR="00280392" w:rsidRDefault="00280392" w:rsidP="00280392">
      <w:pPr>
        <w:pStyle w:val="Prrafodelista"/>
        <w:ind w:left="740"/>
      </w:pPr>
      <w:r>
        <w:t>Aquí se define una condición (</w:t>
      </w:r>
      <w:proofErr w:type="spellStart"/>
      <w:r>
        <w:t>predicate</w:t>
      </w:r>
      <w:proofErr w:type="spellEnd"/>
      <w:r>
        <w:t>) para esta ruta. En este caso, la condición es que las solicitudes con una ruta que coincide con /api/</w:t>
      </w:r>
      <w:proofErr w:type="spellStart"/>
      <w:r>
        <w:t>student</w:t>
      </w:r>
      <w:proofErr w:type="spellEnd"/>
      <w:r>
        <w:t xml:space="preserve">/** pasarán por esta ruta del </w:t>
      </w:r>
      <w:proofErr w:type="spellStart"/>
      <w:r>
        <w:t>gateway</w:t>
      </w:r>
      <w:proofErr w:type="spellEnd"/>
      <w:r>
        <w:t xml:space="preserve">. El /** indica que cualquier </w:t>
      </w:r>
      <w:proofErr w:type="spellStart"/>
      <w:r>
        <w:t>subruta</w:t>
      </w:r>
      <w:proofErr w:type="spellEnd"/>
      <w:r>
        <w:t xml:space="preserve"> después de /api/</w:t>
      </w:r>
      <w:proofErr w:type="spellStart"/>
      <w:r>
        <w:t>student</w:t>
      </w:r>
      <w:proofErr w:type="spellEnd"/>
      <w:r>
        <w:t>/ también será incluida en esta coincidencia.</w:t>
      </w:r>
    </w:p>
    <w:p w14:paraId="248F40F8" w14:textId="77777777" w:rsidR="00751637" w:rsidRDefault="00751637" w:rsidP="00280392">
      <w:pPr>
        <w:pStyle w:val="Prrafodelista"/>
        <w:ind w:left="740"/>
      </w:pPr>
    </w:p>
    <w:p w14:paraId="1B09D8AE" w14:textId="3D112DCB" w:rsidR="00280392" w:rsidRPr="00751637" w:rsidRDefault="00280392" w:rsidP="00751637">
      <w:pPr>
        <w:pStyle w:val="Prrafodelista"/>
        <w:ind w:left="740"/>
        <w:rPr>
          <w:b/>
          <w:bCs/>
          <w:lang w:val="en-US"/>
        </w:rPr>
      </w:pPr>
      <w:proofErr w:type="spellStart"/>
      <w:proofErr w:type="gramStart"/>
      <w:r w:rsidRPr="00751637">
        <w:rPr>
          <w:b/>
          <w:bCs/>
          <w:lang w:val="en-US"/>
        </w:rPr>
        <w:t>spring.cloud.gateway.mvc.routes</w:t>
      </w:r>
      <w:proofErr w:type="spellEnd"/>
      <w:proofErr w:type="gramEnd"/>
      <w:r w:rsidRPr="00751637">
        <w:rPr>
          <w:b/>
          <w:bCs/>
          <w:lang w:val="en-US"/>
        </w:rPr>
        <w:t>[0].filters=</w:t>
      </w:r>
      <w:proofErr w:type="spellStart"/>
      <w:r w:rsidRPr="00751637">
        <w:rPr>
          <w:b/>
          <w:bCs/>
          <w:lang w:val="en-US"/>
        </w:rPr>
        <w:t>StripPrefix</w:t>
      </w:r>
      <w:proofErr w:type="spellEnd"/>
      <w:r w:rsidRPr="00751637">
        <w:rPr>
          <w:b/>
          <w:bCs/>
          <w:lang w:val="en-US"/>
        </w:rPr>
        <w:t>=2</w:t>
      </w:r>
    </w:p>
    <w:p w14:paraId="63CA546A" w14:textId="77777777" w:rsidR="00280392" w:rsidRDefault="00280392" w:rsidP="00280392">
      <w:pPr>
        <w:pStyle w:val="Prrafodelista"/>
        <w:ind w:left="740"/>
      </w:pPr>
      <w:r>
        <w:t xml:space="preserve">Esta propiedad aplica un filtro </w:t>
      </w:r>
      <w:proofErr w:type="spellStart"/>
      <w:r>
        <w:t>StripPrefix</w:t>
      </w:r>
      <w:proofErr w:type="spellEnd"/>
      <w:r>
        <w:t xml:space="preserve"> a la ruta. </w:t>
      </w:r>
      <w:proofErr w:type="spellStart"/>
      <w:r>
        <w:t>StripPrefix</w:t>
      </w:r>
      <w:proofErr w:type="spellEnd"/>
      <w:r>
        <w:t>=2 indica que se deben eliminar los primeros dos segmentos del camino (</w:t>
      </w:r>
      <w:proofErr w:type="spellStart"/>
      <w:r>
        <w:t>path</w:t>
      </w:r>
      <w:proofErr w:type="spellEnd"/>
      <w:r>
        <w:t>) de la solicitud antes de redirigirla al servicio. Por ejemplo, si la solicitud original es /api/</w:t>
      </w:r>
      <w:proofErr w:type="spellStart"/>
      <w:r>
        <w:t>student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details</w:t>
      </w:r>
      <w:proofErr w:type="spellEnd"/>
      <w:r>
        <w:t xml:space="preserve">, el </w:t>
      </w:r>
      <w:proofErr w:type="spellStart"/>
      <w:r>
        <w:t>gateway</w:t>
      </w:r>
      <w:proofErr w:type="spellEnd"/>
      <w:r>
        <w:t xml:space="preserve"> eliminará los dos primeros segmentos (/api/</w:t>
      </w:r>
      <w:proofErr w:type="spellStart"/>
      <w:r>
        <w:t>student</w:t>
      </w:r>
      <w:proofErr w:type="spellEnd"/>
      <w:r>
        <w:t>), y el servicio recibirá la solicitud como /</w:t>
      </w:r>
      <w:proofErr w:type="spellStart"/>
      <w:r>
        <w:t>user</w:t>
      </w:r>
      <w:proofErr w:type="spellEnd"/>
      <w:r>
        <w:t>/</w:t>
      </w:r>
      <w:proofErr w:type="spellStart"/>
      <w:r>
        <w:t>details</w:t>
      </w:r>
      <w:proofErr w:type="spellEnd"/>
      <w:r>
        <w:t>.</w:t>
      </w:r>
    </w:p>
    <w:p w14:paraId="4524B883" w14:textId="6415521A" w:rsidR="00280392" w:rsidRDefault="00280392" w:rsidP="00280392">
      <w:pPr>
        <w:pStyle w:val="Prrafodelista"/>
        <w:ind w:left="740"/>
      </w:pPr>
      <w:r>
        <w:lastRenderedPageBreak/>
        <w:t xml:space="preserve">Esta configuración establece un </w:t>
      </w:r>
      <w:proofErr w:type="spellStart"/>
      <w:r>
        <w:t>gateway</w:t>
      </w:r>
      <w:proofErr w:type="spellEnd"/>
      <w:r>
        <w:t xml:space="preserve"> en el que las solicitudes que coinciden con /api/</w:t>
      </w:r>
      <w:proofErr w:type="spellStart"/>
      <w:r>
        <w:t>student</w:t>
      </w:r>
      <w:proofErr w:type="spellEnd"/>
      <w:r>
        <w:t xml:space="preserve">/** se dirigen al microservicio </w:t>
      </w:r>
      <w:proofErr w:type="spellStart"/>
      <w:r>
        <w:t>MicroServicioUsuarios</w:t>
      </w:r>
      <w:proofErr w:type="spellEnd"/>
      <w:r>
        <w:t>, con los dos primeros segmentos de la ruta eliminados para simplificar la ruta al llegar al microservicio.</w:t>
      </w:r>
    </w:p>
    <w:p w14:paraId="2F1CDF5F" w14:textId="651487E0" w:rsidR="00983682" w:rsidRDefault="00972DB3" w:rsidP="00241BB1">
      <w:r>
        <w:t>1.7. Para permitir la comunicación y exposición del servicio usuarios a través del balanceador de carga, colocamos en el archivo de propiedades de ese servicio la siguiente anotación, lo cual corresponde una variable de entorno:</w:t>
      </w:r>
    </w:p>
    <w:p w14:paraId="247FAD09" w14:textId="77777777" w:rsidR="004C4FF0" w:rsidRDefault="004C4FF0" w:rsidP="00241BB1">
      <w:proofErr w:type="spellStart"/>
      <w:proofErr w:type="gramStart"/>
      <w:r w:rsidRPr="004C4FF0">
        <w:t>config.balanaceador</w:t>
      </w:r>
      <w:proofErr w:type="gramEnd"/>
      <w:r w:rsidRPr="004C4FF0">
        <w:t>.test</w:t>
      </w:r>
      <w:proofErr w:type="spellEnd"/>
      <w:r w:rsidRPr="004C4FF0">
        <w:t xml:space="preserve">=${BALANCEADOR_TEST: </w:t>
      </w:r>
      <w:proofErr w:type="spellStart"/>
      <w:r w:rsidRPr="004C4FF0">
        <w:t>string</w:t>
      </w:r>
      <w:proofErr w:type="spellEnd"/>
      <w:r w:rsidRPr="004C4FF0">
        <w:t xml:space="preserve"> por defecto}</w:t>
      </w:r>
    </w:p>
    <w:p w14:paraId="4DE67956" w14:textId="038C8036" w:rsidR="004C4FF0" w:rsidRDefault="004C4FF0" w:rsidP="00241BB1">
      <w:r>
        <w:t xml:space="preserve">Esta variable nos permitirá </w:t>
      </w:r>
      <w:r w:rsidR="00C8685A">
        <w:t xml:space="preserve">validar </w:t>
      </w:r>
      <w:r>
        <w:t xml:space="preserve">que instancia </w:t>
      </w:r>
      <w:r w:rsidR="00C8685A">
        <w:t>está</w:t>
      </w:r>
      <w:r>
        <w:t xml:space="preserve"> siendo invocada por el balanceador</w:t>
      </w:r>
    </w:p>
    <w:p w14:paraId="051D29E1" w14:textId="2CC94EBA" w:rsidR="004C4FF0" w:rsidRDefault="004C4FF0" w:rsidP="00241BB1">
      <w:r>
        <w:t>1.8 Luego inyectamos esa variable en el controlador</w:t>
      </w:r>
    </w:p>
    <w:p w14:paraId="7A3F37A6" w14:textId="67AC3FD5" w:rsidR="004C4FF0" w:rsidRDefault="00751637" w:rsidP="00241BB1">
      <w:r>
        <w:rPr>
          <w:noProof/>
        </w:rPr>
        <w:drawing>
          <wp:inline distT="0" distB="0" distL="0" distR="0" wp14:anchorId="2AEC7C77" wp14:editId="1B27BB4C">
            <wp:extent cx="5400040" cy="3838575"/>
            <wp:effectExtent l="0" t="0" r="0" b="0"/>
            <wp:docPr id="784783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8319" name="Imagen 784783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9F4" w14:textId="77777777" w:rsidR="004C4FF0" w:rsidRDefault="004C4FF0" w:rsidP="00241BB1"/>
    <w:p w14:paraId="46969873" w14:textId="2AC3EE81" w:rsidR="004C4FF0" w:rsidRDefault="004C4FF0" w:rsidP="00241BB1">
      <w:r>
        <w:t xml:space="preserve">1.9 Ahora creamos un método de prueba dentro del controlador que nos retorne el valor de esa variable de entorno junto a la lista de alumnos dentro de un </w:t>
      </w:r>
      <w:proofErr w:type="spellStart"/>
      <w:proofErr w:type="gramStart"/>
      <w:r>
        <w:t>HasMap</w:t>
      </w:r>
      <w:proofErr w:type="spellEnd"/>
      <w:r>
        <w:t xml:space="preserve"> ,</w:t>
      </w:r>
      <w:proofErr w:type="gramEnd"/>
      <w:r>
        <w:t xml:space="preserve"> de la siguiente forma</w:t>
      </w:r>
    </w:p>
    <w:p w14:paraId="6D078AB1" w14:textId="3A3D3E47" w:rsidR="004C4FF0" w:rsidRPr="00751637" w:rsidRDefault="00751637" w:rsidP="00241B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8B07C0" wp14:editId="5305A8C0">
            <wp:extent cx="5400040" cy="3838575"/>
            <wp:effectExtent l="0" t="0" r="0" b="0"/>
            <wp:docPr id="12133637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8319" name="Imagen 784783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3905" w14:textId="07B43DB9" w:rsidR="004C4FF0" w:rsidRDefault="003F47A0" w:rsidP="00241BB1">
      <w:r>
        <w:t>El anterior método nos permite validar el funcionamiento del balanceador de carga.</w:t>
      </w:r>
    </w:p>
    <w:p w14:paraId="1903B0E8" w14:textId="3331FD2E" w:rsidR="003F47A0" w:rsidRDefault="003F47A0" w:rsidP="00241BB1">
      <w:r>
        <w:t xml:space="preserve">2.0 para probar </w:t>
      </w:r>
      <w:r w:rsidR="00C8685A">
        <w:t>los servicios</w:t>
      </w:r>
      <w:r>
        <w:t xml:space="preserve"> levantamos primero a eureka </w:t>
      </w:r>
      <w:proofErr w:type="gramStart"/>
      <w:r>
        <w:t>server</w:t>
      </w:r>
      <w:proofErr w:type="gramEnd"/>
      <w:r>
        <w:t xml:space="preserve">, luego el microservicio usuarios y por </w:t>
      </w:r>
      <w:r w:rsidR="00C8685A">
        <w:t>último</w:t>
      </w:r>
      <w:r>
        <w:t xml:space="preserve"> el Gateway.</w:t>
      </w:r>
    </w:p>
    <w:p w14:paraId="78B8F363" w14:textId="6E671D3E" w:rsidR="003F47A0" w:rsidRDefault="003F47A0" w:rsidP="00241BB1">
      <w:r>
        <w:t xml:space="preserve">Podemos ver </w:t>
      </w:r>
      <w:r w:rsidR="00C8685A">
        <w:t>cómo</w:t>
      </w:r>
      <w:r>
        <w:t xml:space="preserve"> están corriendo los 3 servicios</w:t>
      </w:r>
    </w:p>
    <w:p w14:paraId="0C3C609E" w14:textId="73107617" w:rsidR="003F47A0" w:rsidRDefault="003F47A0" w:rsidP="00241BB1"/>
    <w:p w14:paraId="1628FB93" w14:textId="77777777" w:rsidR="003F47A0" w:rsidRDefault="003F47A0" w:rsidP="00241BB1"/>
    <w:p w14:paraId="0BF26242" w14:textId="38AAEA83" w:rsidR="003F47A0" w:rsidRDefault="003F47A0" w:rsidP="00241BB1">
      <w:r>
        <w:t xml:space="preserve">Y vamos a eureka para ver que realmente estén registrados </w:t>
      </w:r>
      <w:r w:rsidR="00C8685A">
        <w:t>allí</w:t>
      </w:r>
    </w:p>
    <w:p w14:paraId="5D2BE2EB" w14:textId="598F447E" w:rsidR="003F47A0" w:rsidRDefault="003F47A0" w:rsidP="00241BB1"/>
    <w:p w14:paraId="6B1864FF" w14:textId="0E1484F6" w:rsidR="00E963D5" w:rsidRDefault="00751637" w:rsidP="00241BB1">
      <w:r>
        <w:rPr>
          <w:noProof/>
        </w:rPr>
        <w:lastRenderedPageBreak/>
        <w:drawing>
          <wp:inline distT="0" distB="0" distL="0" distR="0" wp14:anchorId="443D7974" wp14:editId="5A784541">
            <wp:extent cx="5400040" cy="3511550"/>
            <wp:effectExtent l="0" t="0" r="0" b="6350"/>
            <wp:docPr id="158545478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54784" name="Imagen 15854547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367" w14:textId="77777777" w:rsidR="00C8685A" w:rsidRDefault="00C8685A" w:rsidP="00241BB1"/>
    <w:p w14:paraId="3C0A73D1" w14:textId="3D124342" w:rsidR="00C8685A" w:rsidRPr="00C8685A" w:rsidRDefault="00C8685A" w:rsidP="00C8685A">
      <w:pPr>
        <w:jc w:val="center"/>
        <w:rPr>
          <w:b/>
          <w:bCs/>
        </w:rPr>
      </w:pPr>
      <w:r w:rsidRPr="00C8685A">
        <w:rPr>
          <w:b/>
          <w:bCs/>
        </w:rPr>
        <w:t>3. CREACIÓN DE LIBRERÍA</w:t>
      </w:r>
    </w:p>
    <w:p w14:paraId="420527D7" w14:textId="0CAA5CB8" w:rsidR="00E963D5" w:rsidRDefault="00E963D5" w:rsidP="00E963D5">
      <w:r>
        <w:t>3. Vamos a crear un componente genérico que nos va a permitir genera</w:t>
      </w:r>
      <w:r w:rsidR="006A1602">
        <w:t>r</w:t>
      </w:r>
      <w:r>
        <w:t xml:space="preserve"> </w:t>
      </w:r>
      <w:r w:rsidR="00C8685A">
        <w:t>reúso</w:t>
      </w:r>
      <w:r>
        <w:t xml:space="preserve"> de código</w:t>
      </w:r>
      <w:r w:rsidR="00785DAE">
        <w:t>.</w:t>
      </w:r>
    </w:p>
    <w:p w14:paraId="4790A892" w14:textId="517326F0" w:rsidR="00785DAE" w:rsidRDefault="00785DAE" w:rsidP="00E963D5">
      <w:r w:rsidRPr="00372777">
        <w:rPr>
          <w:highlight w:val="yellow"/>
        </w:rPr>
        <w:t xml:space="preserve">Antes de continuar investiga y ponlo en esta parte de la actividad que son los genéricos en </w:t>
      </w:r>
      <w:r w:rsidR="00C8685A" w:rsidRPr="00372777">
        <w:rPr>
          <w:highlight w:val="yellow"/>
        </w:rPr>
        <w:t>java,</w:t>
      </w:r>
      <w:r w:rsidRPr="00372777">
        <w:rPr>
          <w:highlight w:val="yellow"/>
        </w:rPr>
        <w:t xml:space="preserve"> sus ventajas y usos.</w:t>
      </w:r>
    </w:p>
    <w:p w14:paraId="4D8B6523" w14:textId="77777777" w:rsidR="00751637" w:rsidRPr="00751637" w:rsidRDefault="00751637" w:rsidP="00751637">
      <w:pPr>
        <w:rPr>
          <w:lang w:val="es-CO"/>
        </w:rPr>
      </w:pPr>
    </w:p>
    <w:p w14:paraId="77B3D371" w14:textId="77777777" w:rsidR="00751637" w:rsidRPr="00751637" w:rsidRDefault="00751637" w:rsidP="00751637">
      <w:pPr>
        <w:rPr>
          <w:lang w:val="es-CO"/>
        </w:rPr>
      </w:pPr>
      <w:r w:rsidRPr="00751637">
        <w:rPr>
          <w:lang w:val="es-CO"/>
        </w:rPr>
        <w:t>En Java, los genéricos son una característica que permite que las clases, interfaces y métodos operen sobre tipos de datos especificados en el momento de su uso. Esto permite definir clases y métodos que pueden trabajar con cualquier tipo de dato, proporcionando una mayor flexibilidad sin perder seguridad en el tipo de datos.</w:t>
      </w:r>
    </w:p>
    <w:p w14:paraId="48C38D30" w14:textId="77777777" w:rsidR="00751637" w:rsidRPr="00751637" w:rsidRDefault="00751637" w:rsidP="00751637">
      <w:pPr>
        <w:rPr>
          <w:lang w:val="es-CO"/>
        </w:rPr>
      </w:pPr>
    </w:p>
    <w:p w14:paraId="110C3CF0" w14:textId="77777777" w:rsidR="00751637" w:rsidRPr="00751637" w:rsidRDefault="00751637" w:rsidP="00751637">
      <w:pPr>
        <w:rPr>
          <w:lang w:val="es-CO"/>
        </w:rPr>
      </w:pPr>
      <w:r w:rsidRPr="00751637">
        <w:rPr>
          <w:lang w:val="es-CO"/>
        </w:rPr>
        <w:t>¿Cómo funcionan los genéricos?</w:t>
      </w:r>
    </w:p>
    <w:p w14:paraId="20C11F00" w14:textId="027CA4E5" w:rsidR="00751637" w:rsidRDefault="00751637" w:rsidP="00751637">
      <w:r w:rsidRPr="00751637">
        <w:rPr>
          <w:lang w:val="es-CO"/>
        </w:rPr>
        <w:t>Cuando se usa un genérico, se especifica un parámetro de tipo entre los símbolos &lt;&gt;, permitiendo que el tipo de dato se determine en el momento de la instanciación.</w:t>
      </w:r>
      <w:r w:rsidRPr="00751637">
        <w:t xml:space="preserve"> </w:t>
      </w:r>
      <w:r>
        <w:t>Por ejemplo:</w:t>
      </w:r>
    </w:p>
    <w:p w14:paraId="44CD3760" w14:textId="30973F9D" w:rsidR="00751637" w:rsidRDefault="00751637" w:rsidP="00751637">
      <w:pPr>
        <w:rPr>
          <w:lang w:val="en-US"/>
        </w:rPr>
      </w:pPr>
      <w:r w:rsidRPr="00751637">
        <w:rPr>
          <w:lang w:val="en-US"/>
        </w:rPr>
        <w:t xml:space="preserve">List&lt;String&gt; </w:t>
      </w:r>
      <w:proofErr w:type="spellStart"/>
      <w:r w:rsidRPr="00751637">
        <w:rPr>
          <w:lang w:val="en-US"/>
        </w:rPr>
        <w:t>nombres</w:t>
      </w:r>
      <w:proofErr w:type="spellEnd"/>
      <w:r w:rsidRPr="00751637">
        <w:rPr>
          <w:lang w:val="en-US"/>
        </w:rPr>
        <w:t xml:space="preserve"> = new </w:t>
      </w:r>
      <w:proofErr w:type="spellStart"/>
      <w:r w:rsidRPr="00751637">
        <w:rPr>
          <w:lang w:val="en-US"/>
        </w:rPr>
        <w:t>ArrayList</w:t>
      </w:r>
      <w:proofErr w:type="spellEnd"/>
      <w:r w:rsidRPr="00751637">
        <w:rPr>
          <w:lang w:val="en-US"/>
        </w:rPr>
        <w:t>&lt;</w:t>
      </w:r>
      <w:proofErr w:type="gramStart"/>
      <w:r w:rsidRPr="00751637">
        <w:rPr>
          <w:lang w:val="en-US"/>
        </w:rPr>
        <w:t>&gt;(</w:t>
      </w:r>
      <w:proofErr w:type="gramEnd"/>
      <w:r w:rsidRPr="00751637">
        <w:rPr>
          <w:lang w:val="en-US"/>
        </w:rPr>
        <w:t>);</w:t>
      </w:r>
    </w:p>
    <w:p w14:paraId="3789FDB9" w14:textId="77777777" w:rsidR="00751637" w:rsidRDefault="00751637" w:rsidP="00751637">
      <w:r>
        <w:lastRenderedPageBreak/>
        <w:t xml:space="preserve">En este caso, </w:t>
      </w:r>
      <w:proofErr w:type="spellStart"/>
      <w:r>
        <w:t>List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especifica que la lista contendrá solo elementos de tipo </w:t>
      </w:r>
      <w:proofErr w:type="spellStart"/>
      <w:r>
        <w:t>String</w:t>
      </w:r>
      <w:proofErr w:type="spellEnd"/>
      <w:r>
        <w:t>, y si intentas agregar un tipo diferente, se generará un error de compilación.</w:t>
      </w:r>
    </w:p>
    <w:p w14:paraId="43D770F5" w14:textId="77777777" w:rsidR="00751637" w:rsidRDefault="00751637" w:rsidP="00751637"/>
    <w:p w14:paraId="3B153D2C" w14:textId="77777777" w:rsidR="00751637" w:rsidRDefault="00751637" w:rsidP="00751637">
      <w:r>
        <w:t>Ventajas de los Genéricos</w:t>
      </w:r>
    </w:p>
    <w:p w14:paraId="38D8967A" w14:textId="77777777" w:rsidR="00751637" w:rsidRDefault="00751637" w:rsidP="00751637">
      <w:r>
        <w:t xml:space="preserve">Seguridad en el tipo: Los genéricos ayudan a evitar errores de tipo en tiempo de ejecución al asegurarse en tiempo de compilación de que los tipos de datos son consistentes. Por ejemplo, si declaras </w:t>
      </w:r>
      <w:proofErr w:type="spellStart"/>
      <w:r>
        <w:t>List</w:t>
      </w:r>
      <w:proofErr w:type="spellEnd"/>
      <w:r>
        <w:t>&lt;</w:t>
      </w:r>
      <w:proofErr w:type="spellStart"/>
      <w:r>
        <w:t>Integer</w:t>
      </w:r>
      <w:proofErr w:type="spellEnd"/>
      <w:r>
        <w:t xml:space="preserve">&gt;, no puedes accidentalmente agregar un </w:t>
      </w:r>
      <w:proofErr w:type="spellStart"/>
      <w:r>
        <w:t>String</w:t>
      </w:r>
      <w:proofErr w:type="spellEnd"/>
      <w:r>
        <w:t>.</w:t>
      </w:r>
    </w:p>
    <w:p w14:paraId="6811A9D3" w14:textId="77777777" w:rsidR="00751637" w:rsidRDefault="00751637" w:rsidP="00751637"/>
    <w:p w14:paraId="2CF1B0AE" w14:textId="08ACE5E3" w:rsidR="00751637" w:rsidRDefault="00751637" w:rsidP="00751637">
      <w:r>
        <w:t xml:space="preserve">Eliminación de </w:t>
      </w:r>
      <w:proofErr w:type="spellStart"/>
      <w:r>
        <w:t>Casts</w:t>
      </w:r>
      <w:proofErr w:type="spellEnd"/>
      <w:r>
        <w:t xml:space="preserve"> (conversiones explícitas): Sin genéricos, se requiere hacer conversiones explícitas al recuperar elementos de colecciones genéricas. Con genéricos, el tipo está asegurado y se elimina la necesidad de conversiones.</w:t>
      </w:r>
    </w:p>
    <w:p w14:paraId="3AE4CE8F" w14:textId="77777777" w:rsidR="00751637" w:rsidRDefault="00751637" w:rsidP="00751637"/>
    <w:p w14:paraId="67B3EDC3" w14:textId="081F5B35" w:rsidR="00751637" w:rsidRDefault="00751637" w:rsidP="00751637">
      <w:r>
        <w:t>Sin genéricos:</w:t>
      </w:r>
    </w:p>
    <w:p w14:paraId="6B1EE440" w14:textId="6101725A" w:rsidR="00751637" w:rsidRDefault="00751637" w:rsidP="00751637">
      <w:r>
        <w:rPr>
          <w:noProof/>
        </w:rPr>
        <w:drawing>
          <wp:inline distT="0" distB="0" distL="0" distR="0" wp14:anchorId="0F8CE301" wp14:editId="0A579B49">
            <wp:extent cx="5400040" cy="1281430"/>
            <wp:effectExtent l="0" t="0" r="0" b="1270"/>
            <wp:docPr id="172094246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2463" name="Imagen 17209424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6CAC" w14:textId="78D72F0F" w:rsidR="00751637" w:rsidRDefault="00751637" w:rsidP="00751637">
      <w:r>
        <w:t xml:space="preserve">Con genéricos </w:t>
      </w:r>
    </w:p>
    <w:p w14:paraId="01C20D14" w14:textId="7A81E052" w:rsidR="00751637" w:rsidRDefault="00751637" w:rsidP="00751637">
      <w:r>
        <w:rPr>
          <w:noProof/>
        </w:rPr>
        <w:drawing>
          <wp:inline distT="0" distB="0" distL="0" distR="0" wp14:anchorId="638791CA" wp14:editId="1FB2CC12">
            <wp:extent cx="5400040" cy="866140"/>
            <wp:effectExtent l="0" t="0" r="0" b="0"/>
            <wp:docPr id="153823413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34131" name="Imagen 15382341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9B2B" w14:textId="77777777" w:rsidR="00751637" w:rsidRDefault="00751637" w:rsidP="00751637">
      <w:r>
        <w:t xml:space="preserve">Reutilización de código: Puedes crear clases y métodos que funcionen con cualquier tipo de datos, lo que mejora la reutilización del código. Por ejemplo, </w:t>
      </w:r>
      <w:proofErr w:type="spellStart"/>
      <w:r>
        <w:t>List</w:t>
      </w:r>
      <w:proofErr w:type="spellEnd"/>
      <w:r>
        <w:t>&lt;T&gt; puede contener cualquier tipo T, en lugar de crear una lista específica para cada tipo de dato.</w:t>
      </w:r>
    </w:p>
    <w:p w14:paraId="302074FF" w14:textId="77777777" w:rsidR="00751637" w:rsidRDefault="00751637" w:rsidP="00751637"/>
    <w:p w14:paraId="68353333" w14:textId="77777777" w:rsidR="00751637" w:rsidRDefault="00751637" w:rsidP="00751637">
      <w:r>
        <w:t>Mejor legibilidad y mantenimiento del código: Los genéricos hacen el código más claro y fácil de leer al definir explícitamente el tipo de datos que se espera, lo cual facilita el mantenimiento.</w:t>
      </w:r>
    </w:p>
    <w:p w14:paraId="5F4CB5C5" w14:textId="2D26237A" w:rsidR="00751637" w:rsidRDefault="00751637" w:rsidP="00751637">
      <w:r>
        <w:t>Uso de los Genéricos en Java</w:t>
      </w:r>
    </w:p>
    <w:p w14:paraId="5268725F" w14:textId="1CE63098" w:rsidR="00751637" w:rsidRDefault="00751637" w:rsidP="00751637">
      <w:r>
        <w:lastRenderedPageBreak/>
        <w:t>Clases Genéricas: Puedes crear clases genéricas que operen en múltiples tipos. Por ejemplo:</w:t>
      </w:r>
    </w:p>
    <w:p w14:paraId="496DEBA4" w14:textId="683B4B2A" w:rsidR="00751637" w:rsidRDefault="00751637" w:rsidP="00751637">
      <w:r>
        <w:rPr>
          <w:noProof/>
        </w:rPr>
        <w:drawing>
          <wp:inline distT="0" distB="0" distL="0" distR="0" wp14:anchorId="45BF66F2" wp14:editId="1205691E">
            <wp:extent cx="5400040" cy="3248660"/>
            <wp:effectExtent l="0" t="0" r="0" b="2540"/>
            <wp:docPr id="54614833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48334" name="Imagen 5461483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E396" w14:textId="77777777" w:rsidR="00751637" w:rsidRDefault="00751637" w:rsidP="00751637">
      <w:r>
        <w:t>Métodos Genéricos: Permiten definir métodos que utilizan parámetros de tipo, sin hacer genérica a toda la clase. Ejemplo:</w:t>
      </w:r>
    </w:p>
    <w:p w14:paraId="101F9429" w14:textId="466F59C5" w:rsidR="00751637" w:rsidRDefault="00751637" w:rsidP="00751637">
      <w:r>
        <w:rPr>
          <w:noProof/>
        </w:rPr>
        <w:drawing>
          <wp:inline distT="0" distB="0" distL="0" distR="0" wp14:anchorId="38D3AF76" wp14:editId="2433B47E">
            <wp:extent cx="5400040" cy="1207770"/>
            <wp:effectExtent l="0" t="0" r="0" b="0"/>
            <wp:docPr id="153415899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58991" name="Imagen 153415899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7754" w14:textId="3B6FE733" w:rsidR="00751637" w:rsidRDefault="00751637" w:rsidP="00751637">
      <w:r w:rsidRPr="00751637">
        <w:t>Interfaz Genérica: Al igual que las clases, las interfaces también pueden ser genéricas.</w:t>
      </w:r>
    </w:p>
    <w:p w14:paraId="1B3E08A1" w14:textId="105F514C" w:rsidR="00751637" w:rsidRDefault="00751637" w:rsidP="00751637">
      <w:r>
        <w:rPr>
          <w:noProof/>
        </w:rPr>
        <w:drawing>
          <wp:inline distT="0" distB="0" distL="0" distR="0" wp14:anchorId="33BE7985" wp14:editId="5B902D90">
            <wp:extent cx="4838700" cy="1282700"/>
            <wp:effectExtent l="0" t="0" r="0" b="0"/>
            <wp:docPr id="199019659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96596" name="Imagen 199019659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5FA1" w14:textId="400AF411" w:rsidR="00751637" w:rsidRDefault="00751637" w:rsidP="00751637">
      <w:r w:rsidRPr="00751637">
        <w:t xml:space="preserve">Genéricos en Colecciones: Las clases de la biblioteca de colecciones de Java, como </w:t>
      </w:r>
      <w:proofErr w:type="spellStart"/>
      <w:r w:rsidRPr="00751637">
        <w:t>List</w:t>
      </w:r>
      <w:proofErr w:type="spellEnd"/>
      <w:r w:rsidRPr="00751637">
        <w:t xml:space="preserve">, </w:t>
      </w:r>
      <w:proofErr w:type="spellStart"/>
      <w:r w:rsidRPr="00751637">
        <w:t>Map</w:t>
      </w:r>
      <w:proofErr w:type="spellEnd"/>
      <w:r w:rsidRPr="00751637">
        <w:t xml:space="preserve">, y Set, están basadas en genéricos y ayudan a manejar elementos </w:t>
      </w:r>
      <w:r w:rsidRPr="00751637">
        <w:lastRenderedPageBreak/>
        <w:t>del mismo tipo.</w:t>
      </w:r>
      <w:r>
        <w:rPr>
          <w:noProof/>
        </w:rPr>
        <w:drawing>
          <wp:inline distT="0" distB="0" distL="0" distR="0" wp14:anchorId="7F42194C" wp14:editId="6F2BBFB5">
            <wp:extent cx="5384800" cy="1016000"/>
            <wp:effectExtent l="0" t="0" r="0" b="0"/>
            <wp:docPr id="20157142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14217" name="Imagen 20157142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DAB2" w14:textId="77777777" w:rsidR="00751637" w:rsidRDefault="00751637" w:rsidP="00751637">
      <w:proofErr w:type="spellStart"/>
      <w:r>
        <w:t>Wildcards</w:t>
      </w:r>
      <w:proofErr w:type="spellEnd"/>
      <w:r>
        <w:t xml:space="preserve"> en Genéricos (?)</w:t>
      </w:r>
    </w:p>
    <w:p w14:paraId="1CE0E649" w14:textId="77777777" w:rsidR="00751637" w:rsidRDefault="00751637" w:rsidP="00751637">
      <w:r>
        <w:t xml:space="preserve">Los </w:t>
      </w:r>
      <w:proofErr w:type="spellStart"/>
      <w:r>
        <w:t>wildcards</w:t>
      </w:r>
      <w:proofErr w:type="spellEnd"/>
      <w:r>
        <w:t xml:space="preserve"> o comodines son útiles cuando no se conoce el tipo exacto, o si necesitas ser más flexible:</w:t>
      </w:r>
    </w:p>
    <w:p w14:paraId="7AEF4F84" w14:textId="77777777" w:rsidR="00751637" w:rsidRDefault="00751637" w:rsidP="00751637"/>
    <w:p w14:paraId="49CA625B" w14:textId="77777777" w:rsidR="00751637" w:rsidRDefault="00751637" w:rsidP="00751637">
      <w:r>
        <w:t>? representa cualquier tipo desconocido.</w:t>
      </w:r>
    </w:p>
    <w:p w14:paraId="742C0A02" w14:textId="77777777" w:rsidR="00751637" w:rsidRDefault="00751637" w:rsidP="00751637">
      <w:r>
        <w:t xml:space="preserve">? </w:t>
      </w:r>
      <w:proofErr w:type="spellStart"/>
      <w:r>
        <w:t>extends</w:t>
      </w:r>
      <w:proofErr w:type="spellEnd"/>
      <w:r>
        <w:t xml:space="preserve"> T restringe el tipo a T o subclases de T (limitado por la parte superior).</w:t>
      </w:r>
    </w:p>
    <w:p w14:paraId="01F1B73E" w14:textId="5888DD78" w:rsidR="00751637" w:rsidRDefault="00751637" w:rsidP="00751637">
      <w:r>
        <w:t>? super T restringe el tipo a T o superclases de T (limitado por la parte inferior).</w:t>
      </w:r>
    </w:p>
    <w:p w14:paraId="7D397B37" w14:textId="25EF260D" w:rsidR="00751637" w:rsidRDefault="00751637" w:rsidP="00751637">
      <w:r>
        <w:rPr>
          <w:noProof/>
        </w:rPr>
        <w:drawing>
          <wp:inline distT="0" distB="0" distL="0" distR="0" wp14:anchorId="62938894" wp14:editId="20F48FC0">
            <wp:extent cx="5400040" cy="1565910"/>
            <wp:effectExtent l="0" t="0" r="0" b="0"/>
            <wp:docPr id="126000884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08848" name="Imagen 126000884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012D" w14:textId="76169AF6" w:rsidR="00751637" w:rsidRDefault="00751637" w:rsidP="00751637">
      <w:r>
        <w:t xml:space="preserve">En resumen, los genéricos en Java proporcionan </w:t>
      </w:r>
      <w:r>
        <w:rPr>
          <w:rStyle w:val="Textoennegrita"/>
        </w:rPr>
        <w:t xml:space="preserve">seguridad de tipo, eliminan la necesidad </w:t>
      </w:r>
      <w:proofErr w:type="gramStart"/>
      <w:r>
        <w:rPr>
          <w:rStyle w:val="Textoennegrita"/>
        </w:rPr>
        <w:t>de casting</w:t>
      </w:r>
      <w:proofErr w:type="gramEnd"/>
      <w:r>
        <w:t xml:space="preserve">, y promueven la </w:t>
      </w:r>
      <w:r>
        <w:rPr>
          <w:rStyle w:val="Textoennegrita"/>
        </w:rPr>
        <w:t>reutilización del código y el mantenimiento</w:t>
      </w:r>
      <w:r>
        <w:t>. Son fundamentales al trabajar con estructuras de datos y clases que necesitan ser flexibles para manejar diferentes tipos de datos.</w:t>
      </w:r>
    </w:p>
    <w:p w14:paraId="5AD36D73" w14:textId="4943598D" w:rsidR="009365B2" w:rsidRDefault="006A1602" w:rsidP="00E963D5">
      <w:r>
        <w:t xml:space="preserve">3.1 </w:t>
      </w:r>
      <w:r w:rsidR="00E963D5">
        <w:t>Creamos un nuevo proyecto</w:t>
      </w:r>
      <w:r w:rsidR="009365B2">
        <w:t xml:space="preserve"> con las siguientes dependencias </w:t>
      </w:r>
    </w:p>
    <w:p w14:paraId="7515586D" w14:textId="77777777" w:rsidR="009365B2" w:rsidRDefault="009365B2" w:rsidP="00E963D5"/>
    <w:p w14:paraId="41087DE9" w14:textId="77777777" w:rsidR="009365B2" w:rsidRDefault="009365B2" w:rsidP="00E963D5"/>
    <w:p w14:paraId="2AC9911B" w14:textId="77777777" w:rsidR="009365B2" w:rsidRDefault="009365B2" w:rsidP="00E963D5"/>
    <w:p w14:paraId="08BC45CF" w14:textId="77777777" w:rsidR="009365B2" w:rsidRDefault="009365B2" w:rsidP="00E963D5"/>
    <w:p w14:paraId="2C2EA593" w14:textId="19B51F8F" w:rsidR="009365B2" w:rsidRDefault="009365B2" w:rsidP="00E963D5">
      <w:r w:rsidRPr="009365B2">
        <w:rPr>
          <w:noProof/>
        </w:rPr>
        <w:lastRenderedPageBreak/>
        <w:drawing>
          <wp:inline distT="0" distB="0" distL="0" distR="0" wp14:anchorId="3B643F75" wp14:editId="0FE35109">
            <wp:extent cx="3571785" cy="3374379"/>
            <wp:effectExtent l="0" t="0" r="0" b="0"/>
            <wp:docPr id="63465806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58069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6490" cy="337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F96E" w14:textId="77777777" w:rsidR="009365B2" w:rsidRDefault="009365B2" w:rsidP="00E963D5"/>
    <w:p w14:paraId="7814D62F" w14:textId="3F755A26" w:rsidR="009365B2" w:rsidRDefault="006A1602" w:rsidP="00E963D5">
      <w:r>
        <w:t xml:space="preserve">3.2 </w:t>
      </w:r>
      <w:r w:rsidR="009365B2">
        <w:t xml:space="preserve">Luego de creado el proyecto nos dirigimos al </w:t>
      </w:r>
      <w:r w:rsidR="00022797">
        <w:t>pom.xml</w:t>
      </w:r>
      <w:r w:rsidR="009365B2">
        <w:t xml:space="preserve"> y eliminamos el plugin </w:t>
      </w:r>
      <w:r w:rsidR="00C8685A">
        <w:t>de Maven</w:t>
      </w:r>
      <w:r w:rsidR="009365B2">
        <w:t xml:space="preserve"> como se ve a continuación:</w:t>
      </w:r>
    </w:p>
    <w:p w14:paraId="75163A6F" w14:textId="6C01F64D" w:rsidR="009365B2" w:rsidRDefault="009365B2" w:rsidP="00E963D5">
      <w:r w:rsidRPr="009365B2">
        <w:rPr>
          <w:noProof/>
        </w:rPr>
        <w:drawing>
          <wp:inline distT="0" distB="0" distL="0" distR="0" wp14:anchorId="2252E6E7" wp14:editId="6B784991">
            <wp:extent cx="5400040" cy="2576195"/>
            <wp:effectExtent l="0" t="0" r="0" b="0"/>
            <wp:docPr id="123066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644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DD49" w14:textId="5976C3FD" w:rsidR="009365B2" w:rsidRDefault="009365B2" w:rsidP="00E963D5"/>
    <w:p w14:paraId="5CA44170" w14:textId="4D0FDFB1" w:rsidR="00E963D5" w:rsidRDefault="006A1602" w:rsidP="00241BB1">
      <w:r>
        <w:t xml:space="preserve">3.3 </w:t>
      </w:r>
      <w:r w:rsidR="009365B2">
        <w:t>Luego eliminamos la clase principal ya que lo que se quiere en construir una librería</w:t>
      </w:r>
    </w:p>
    <w:p w14:paraId="31FF84F8" w14:textId="1E94C3B8" w:rsidR="009365B2" w:rsidRDefault="00751637" w:rsidP="00241BB1">
      <w:r>
        <w:rPr>
          <w:noProof/>
        </w:rPr>
        <w:lastRenderedPageBreak/>
        <w:drawing>
          <wp:inline distT="0" distB="0" distL="0" distR="0" wp14:anchorId="6F1B3FB0" wp14:editId="3935A7EF">
            <wp:extent cx="1959428" cy="2218130"/>
            <wp:effectExtent l="0" t="0" r="0" b="4445"/>
            <wp:docPr id="159733645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36457" name="Imagen 159733645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43" cy="22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2BAB" w14:textId="77777777" w:rsidR="009365B2" w:rsidRDefault="009365B2" w:rsidP="00241BB1"/>
    <w:p w14:paraId="06806E57" w14:textId="06780F79" w:rsidR="009365B2" w:rsidRDefault="006A1602" w:rsidP="00241BB1">
      <w:r>
        <w:t xml:space="preserve">3.4 </w:t>
      </w:r>
      <w:r w:rsidR="009365B2">
        <w:t xml:space="preserve">Luego creamos dos paquetes uno con el </w:t>
      </w:r>
      <w:proofErr w:type="spellStart"/>
      <w:r w:rsidR="009365B2">
        <w:t>path</w:t>
      </w:r>
      <w:proofErr w:type="spellEnd"/>
      <w:r w:rsidR="009365B2">
        <w:t xml:space="preserve"> de </w:t>
      </w:r>
      <w:proofErr w:type="spellStart"/>
      <w:r w:rsidR="009365B2">
        <w:t>service</w:t>
      </w:r>
      <w:proofErr w:type="spellEnd"/>
      <w:r w:rsidR="009365B2">
        <w:t xml:space="preserve"> y el otro de </w:t>
      </w:r>
      <w:proofErr w:type="spellStart"/>
      <w:r w:rsidR="009365B2">
        <w:t>controller</w:t>
      </w:r>
      <w:proofErr w:type="spellEnd"/>
    </w:p>
    <w:p w14:paraId="1B6C1784" w14:textId="77777777" w:rsidR="00022797" w:rsidRDefault="00022797" w:rsidP="00241BB1"/>
    <w:p w14:paraId="47E7F5E8" w14:textId="6959EB85" w:rsidR="00022797" w:rsidRDefault="00751637" w:rsidP="00241BB1">
      <w:r>
        <w:rPr>
          <w:noProof/>
        </w:rPr>
        <w:drawing>
          <wp:inline distT="0" distB="0" distL="0" distR="0" wp14:anchorId="39AD3DA2" wp14:editId="660A6E48">
            <wp:extent cx="2302328" cy="2606303"/>
            <wp:effectExtent l="0" t="0" r="0" b="0"/>
            <wp:docPr id="128605456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36457" name="Imagen 159733645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18" cy="263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1934" w14:textId="2A807F0B" w:rsidR="009365B2" w:rsidRDefault="006A1602" w:rsidP="00241BB1">
      <w:r>
        <w:t xml:space="preserve">3.5 </w:t>
      </w:r>
      <w:r w:rsidR="00022797">
        <w:t xml:space="preserve">Dentro del paquete </w:t>
      </w:r>
      <w:proofErr w:type="spellStart"/>
      <w:r w:rsidR="00022797">
        <w:t>service</w:t>
      </w:r>
      <w:proofErr w:type="spellEnd"/>
      <w:r w:rsidR="00022797">
        <w:t xml:space="preserve"> copiamos las clases </w:t>
      </w:r>
      <w:proofErr w:type="spellStart"/>
      <w:r w:rsidR="00022797">
        <w:t>AlumnoService</w:t>
      </w:r>
      <w:proofErr w:type="spellEnd"/>
      <w:r w:rsidR="00022797">
        <w:t xml:space="preserve"> y </w:t>
      </w:r>
      <w:proofErr w:type="spellStart"/>
      <w:r w:rsidR="00022797">
        <w:t>AlumnoServiceImpl</w:t>
      </w:r>
      <w:proofErr w:type="spellEnd"/>
      <w:r w:rsidR="00022797">
        <w:t xml:space="preserve"> que tenemos en el proyecto </w:t>
      </w:r>
      <w:proofErr w:type="spellStart"/>
      <w:r w:rsidR="00022797">
        <w:t>MicroservicioUsuarios</w:t>
      </w:r>
      <w:proofErr w:type="spellEnd"/>
    </w:p>
    <w:p w14:paraId="6398E513" w14:textId="251ABFA6" w:rsidR="00022797" w:rsidRDefault="00022797" w:rsidP="00241BB1"/>
    <w:p w14:paraId="5BB55B5E" w14:textId="77777777" w:rsidR="00E963D5" w:rsidRDefault="00E963D5" w:rsidP="00241BB1"/>
    <w:p w14:paraId="7723662A" w14:textId="1410369B" w:rsidR="00022797" w:rsidRDefault="006A1602" w:rsidP="00241BB1">
      <w:r>
        <w:t xml:space="preserve">3.6 </w:t>
      </w:r>
      <w:r w:rsidR="00022797">
        <w:t xml:space="preserve">Vamos a hacer algunos cambios en la </w:t>
      </w:r>
      <w:proofErr w:type="gramStart"/>
      <w:r w:rsidR="00022797">
        <w:t>interface</w:t>
      </w:r>
      <w:proofErr w:type="gramEnd"/>
      <w:r w:rsidR="00022797">
        <w:t xml:space="preserve">, quitamos lo que tenga la entidad Alumno y trabajaremos con el api </w:t>
      </w:r>
      <w:proofErr w:type="spellStart"/>
      <w:r w:rsidR="00022797">
        <w:t>generic</w:t>
      </w:r>
      <w:proofErr w:type="spellEnd"/>
      <w:r w:rsidR="00022797">
        <w:t xml:space="preserve"> de java y quedaría así:</w:t>
      </w:r>
    </w:p>
    <w:p w14:paraId="73876590" w14:textId="77777777" w:rsidR="00022797" w:rsidRDefault="00022797" w:rsidP="00241BB1"/>
    <w:p w14:paraId="39533AD3" w14:textId="253FA0E8" w:rsidR="00022797" w:rsidRDefault="00751637" w:rsidP="00241BB1">
      <w:r>
        <w:rPr>
          <w:noProof/>
        </w:rPr>
        <w:lastRenderedPageBreak/>
        <w:drawing>
          <wp:inline distT="0" distB="0" distL="0" distR="0" wp14:anchorId="0EF26608" wp14:editId="4D7A4088">
            <wp:extent cx="5400040" cy="2329180"/>
            <wp:effectExtent l="0" t="0" r="0" b="0"/>
            <wp:docPr id="10542260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2600" name="Imagen 10542260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C703" w14:textId="77777777" w:rsidR="006A1602" w:rsidRDefault="006A1602" w:rsidP="00241BB1"/>
    <w:p w14:paraId="42FD8E76" w14:textId="4D3B4BA5" w:rsidR="00022797" w:rsidRDefault="006A1602" w:rsidP="00241BB1">
      <w:r>
        <w:t xml:space="preserve">3.7 ahora modificamos la implementación del </w:t>
      </w:r>
      <w:proofErr w:type="spellStart"/>
      <w:r>
        <w:t>service</w:t>
      </w:r>
      <w:proofErr w:type="spellEnd"/>
      <w:r>
        <w:t xml:space="preserve"> de la siguiente manera</w:t>
      </w:r>
    </w:p>
    <w:p w14:paraId="1339C326" w14:textId="245F6304" w:rsidR="006A1602" w:rsidRDefault="006A1602" w:rsidP="00241BB1"/>
    <w:p w14:paraId="68778BCE" w14:textId="641CEBE7" w:rsidR="006A1602" w:rsidRDefault="00751637" w:rsidP="00241BB1">
      <w:r>
        <w:rPr>
          <w:noProof/>
        </w:rPr>
        <w:drawing>
          <wp:inline distT="0" distB="0" distL="0" distR="0" wp14:anchorId="4492E7C5" wp14:editId="0E6ED8A7">
            <wp:extent cx="5400040" cy="4044950"/>
            <wp:effectExtent l="0" t="0" r="0" b="6350"/>
            <wp:docPr id="184782494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24941" name="Imagen 184782494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366C" w14:textId="4F0FAEEA" w:rsidR="006A1602" w:rsidRDefault="00A04B2A" w:rsidP="00241BB1">
      <w:r>
        <w:t xml:space="preserve">3.8 </w:t>
      </w:r>
      <w:r w:rsidR="006A1602">
        <w:t xml:space="preserve">Cambiamos la inyección del componente </w:t>
      </w:r>
      <w:proofErr w:type="spellStart"/>
      <w:r w:rsidR="006A1602">
        <w:t>repository</w:t>
      </w:r>
      <w:proofErr w:type="spellEnd"/>
      <w:r w:rsidR="006A1602">
        <w:t xml:space="preserve"> para que sea </w:t>
      </w:r>
      <w:r w:rsidR="00C8685A">
        <w:t>genérico,</w:t>
      </w:r>
      <w:r w:rsidR="006A1602">
        <w:t xml:space="preserve"> allí se puede ver que estamos usando dos genéricos la E que corresponde a la entidad de la </w:t>
      </w:r>
      <w:proofErr w:type="spellStart"/>
      <w:r w:rsidR="006A1602">
        <w:t>bd</w:t>
      </w:r>
      <w:proofErr w:type="spellEnd"/>
      <w:r w:rsidR="006A1602">
        <w:t xml:space="preserve"> y la R que corresponde a la capa de acceso a datos.</w:t>
      </w:r>
    </w:p>
    <w:p w14:paraId="7948ACD5" w14:textId="77777777" w:rsidR="006A1602" w:rsidRDefault="006A1602" w:rsidP="00241BB1"/>
    <w:p w14:paraId="2E4C5D6C" w14:textId="22CA8893" w:rsidR="006A1602" w:rsidRDefault="006A1602" w:rsidP="00241BB1">
      <w:r>
        <w:lastRenderedPageBreak/>
        <w:t xml:space="preserve">Y en todas las partes de esta clase donde se encuentre la clase Alumno lo cambiamos por E y la palabra alumno por </w:t>
      </w:r>
      <w:proofErr w:type="spellStart"/>
      <w:r>
        <w:t>entity</w:t>
      </w:r>
      <w:proofErr w:type="spellEnd"/>
    </w:p>
    <w:p w14:paraId="6FBD8D6C" w14:textId="1284CB9C" w:rsidR="006A1602" w:rsidRDefault="006A1602" w:rsidP="00241BB1">
      <w:r w:rsidRPr="006A1602">
        <w:rPr>
          <w:noProof/>
        </w:rPr>
        <w:drawing>
          <wp:inline distT="0" distB="0" distL="0" distR="0" wp14:anchorId="0B83E941" wp14:editId="3C002893">
            <wp:extent cx="5400040" cy="1533525"/>
            <wp:effectExtent l="0" t="0" r="0" b="9525"/>
            <wp:docPr id="1890366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66151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EA33" w14:textId="77777777" w:rsidR="00A04B2A" w:rsidRDefault="00A04B2A" w:rsidP="00241BB1"/>
    <w:p w14:paraId="1C05FCFA" w14:textId="581BDCEC" w:rsidR="00A04B2A" w:rsidRDefault="00A04B2A" w:rsidP="00241BB1">
      <w:r>
        <w:t xml:space="preserve">3.9 Y luego por buenas practicas renombramos las clases que hemos modificado con </w:t>
      </w:r>
      <w:proofErr w:type="spellStart"/>
      <w:r>
        <w:t>CommonService</w:t>
      </w:r>
      <w:proofErr w:type="spellEnd"/>
      <w:r>
        <w:t xml:space="preserve"> y </w:t>
      </w:r>
      <w:proofErr w:type="spellStart"/>
      <w:r>
        <w:t>CommonServiceImpl</w:t>
      </w:r>
      <w:proofErr w:type="spellEnd"/>
    </w:p>
    <w:p w14:paraId="02BBCF00" w14:textId="77777777" w:rsidR="00A04B2A" w:rsidRDefault="00A04B2A" w:rsidP="00241BB1"/>
    <w:p w14:paraId="0D15A4D6" w14:textId="3275C987" w:rsidR="00A04B2A" w:rsidRDefault="00A04B2A" w:rsidP="00241BB1">
      <w:r w:rsidRPr="00A04B2A">
        <w:rPr>
          <w:noProof/>
        </w:rPr>
        <w:drawing>
          <wp:inline distT="0" distB="0" distL="0" distR="0" wp14:anchorId="6BC11083" wp14:editId="59619EF8">
            <wp:extent cx="5400040" cy="2712085"/>
            <wp:effectExtent l="0" t="0" r="0" b="0"/>
            <wp:docPr id="91384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49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CA0F" w14:textId="42243D51" w:rsidR="00152983" w:rsidRDefault="00152983" w:rsidP="00241BB1">
      <w:r>
        <w:t xml:space="preserve">Y como no es un componente que vamos a inyectar en la clase </w:t>
      </w:r>
      <w:proofErr w:type="spellStart"/>
      <w:r>
        <w:t>CommonServiceImpl</w:t>
      </w:r>
      <w:proofErr w:type="spellEnd"/>
      <w:r>
        <w:t xml:space="preserve"> quitamos el decorador @Service</w:t>
      </w:r>
    </w:p>
    <w:p w14:paraId="1CE86959" w14:textId="09B33C23" w:rsidR="00152983" w:rsidRDefault="00152983" w:rsidP="00241BB1">
      <w:r w:rsidRPr="00152983">
        <w:rPr>
          <w:noProof/>
        </w:rPr>
        <w:lastRenderedPageBreak/>
        <w:drawing>
          <wp:inline distT="0" distB="0" distL="0" distR="0" wp14:anchorId="3C16CC34" wp14:editId="23889DB5">
            <wp:extent cx="5400040" cy="2851785"/>
            <wp:effectExtent l="0" t="0" r="0" b="5715"/>
            <wp:docPr id="1437144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442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201E" w14:textId="0B6157C5" w:rsidR="000F6A3A" w:rsidRDefault="000F6A3A" w:rsidP="00241BB1">
      <w:r>
        <w:t xml:space="preserve">3.10 ahora se tiene que inyectar este servicio en el microservicio </w:t>
      </w:r>
      <w:r w:rsidR="0022587E">
        <w:t xml:space="preserve">en el </w:t>
      </w:r>
      <w:r>
        <w:t xml:space="preserve">de usuarios para ello copiamos el </w:t>
      </w:r>
    </w:p>
    <w:p w14:paraId="73978F5B" w14:textId="2EB7A6A0" w:rsidR="000F6A3A" w:rsidRDefault="000F6A3A" w:rsidP="000F6A3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32"/>
          <w:szCs w:val="32"/>
        </w:rPr>
      </w:pPr>
      <w:proofErr w:type="spellStart"/>
      <w:proofErr w:type="gramStart"/>
      <w:r>
        <w:rPr>
          <w:rFonts w:ascii="Courier New" w:hAnsi="Courier New" w:cs="Courier New"/>
          <w:color w:val="268BD2"/>
          <w:sz w:val="32"/>
          <w:szCs w:val="32"/>
        </w:rPr>
        <w:t>groupId</w:t>
      </w:r>
      <w:proofErr w:type="spellEnd"/>
      <w:r>
        <w:rPr>
          <w:rFonts w:ascii="Courier New" w:hAnsi="Courier New" w:cs="Courier New"/>
          <w:color w:val="268BD2"/>
          <w:sz w:val="32"/>
          <w:szCs w:val="32"/>
        </w:rPr>
        <w:t xml:space="preserve"> ,</w:t>
      </w:r>
      <w:proofErr w:type="gramEnd"/>
      <w:r>
        <w:rPr>
          <w:rFonts w:ascii="Courier New" w:hAnsi="Courier New" w:cs="Courier New"/>
          <w:color w:val="268BD2"/>
          <w:sz w:val="32"/>
          <w:szCs w:val="32"/>
        </w:rPr>
        <w:t xml:space="preserve"> </w:t>
      </w:r>
      <w:proofErr w:type="spellStart"/>
      <w:r>
        <w:rPr>
          <w:rFonts w:ascii="Courier New" w:hAnsi="Courier New" w:cs="Courier New"/>
          <w:color w:val="268BD2"/>
          <w:sz w:val="32"/>
          <w:szCs w:val="32"/>
        </w:rPr>
        <w:t>artifactId</w:t>
      </w:r>
      <w:proofErr w:type="spellEnd"/>
      <w:r>
        <w:rPr>
          <w:rFonts w:ascii="Courier New" w:hAnsi="Courier New" w:cs="Courier New"/>
          <w:color w:val="268BD2"/>
          <w:sz w:val="32"/>
          <w:szCs w:val="32"/>
        </w:rPr>
        <w:t xml:space="preserve"> y </w:t>
      </w:r>
      <w:proofErr w:type="spellStart"/>
      <w:r>
        <w:rPr>
          <w:rFonts w:ascii="Courier New" w:hAnsi="Courier New" w:cs="Courier New"/>
          <w:color w:val="268BD2"/>
          <w:sz w:val="32"/>
          <w:szCs w:val="32"/>
        </w:rPr>
        <w:t>version</w:t>
      </w:r>
      <w:proofErr w:type="spellEnd"/>
    </w:p>
    <w:p w14:paraId="548048A9" w14:textId="77777777" w:rsidR="000F6A3A" w:rsidRDefault="000F6A3A" w:rsidP="00241BB1"/>
    <w:p w14:paraId="104F3639" w14:textId="168E7D83" w:rsidR="0022587E" w:rsidRDefault="000F6A3A" w:rsidP="00241BB1">
      <w:r>
        <w:t xml:space="preserve">Estas </w:t>
      </w:r>
      <w:r w:rsidR="0022587E">
        <w:t xml:space="preserve">dependencias del servicio de </w:t>
      </w:r>
      <w:proofErr w:type="spellStart"/>
      <w:proofErr w:type="gramStart"/>
      <w:r w:rsidR="0022587E">
        <w:t>Common</w:t>
      </w:r>
      <w:proofErr w:type="spellEnd"/>
      <w:r w:rsidR="0022587E">
        <w:t xml:space="preserve"> ,</w:t>
      </w:r>
      <w:proofErr w:type="gramEnd"/>
      <w:r w:rsidR="0022587E">
        <w:t xml:space="preserve"> deben ser llevadas al servicio de Usuarios como una dependencia y de momento dejamos allí</w:t>
      </w:r>
    </w:p>
    <w:p w14:paraId="4339BAB5" w14:textId="77777777" w:rsidR="0022587E" w:rsidRDefault="0022587E" w:rsidP="00241BB1"/>
    <w:p w14:paraId="2E816C8E" w14:textId="77777777" w:rsidR="0022587E" w:rsidRDefault="0022587E" w:rsidP="00241BB1"/>
    <w:p w14:paraId="70404565" w14:textId="49DFEC84" w:rsidR="000F6A3A" w:rsidRPr="00241BB1" w:rsidRDefault="0022587E" w:rsidP="00241BB1">
      <w:r>
        <w:t xml:space="preserve"> </w:t>
      </w:r>
    </w:p>
    <w:sectPr w:rsidR="000F6A3A" w:rsidRPr="00241BB1">
      <w:footerReference w:type="even" r:id="rId33"/>
      <w:footerReference w:type="default" r:id="rId34"/>
      <w:footerReference w:type="firs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98DF55" w14:textId="77777777" w:rsidR="003C6085" w:rsidRDefault="003C6085" w:rsidP="006F65A0">
      <w:pPr>
        <w:spacing w:after="0" w:line="240" w:lineRule="auto"/>
      </w:pPr>
      <w:r>
        <w:separator/>
      </w:r>
    </w:p>
  </w:endnote>
  <w:endnote w:type="continuationSeparator" w:id="0">
    <w:p w14:paraId="37D2EE06" w14:textId="77777777" w:rsidR="003C6085" w:rsidRDefault="003C6085" w:rsidP="006F6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F8C19" w14:textId="1E381E5F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9F1EB6A" wp14:editId="22EF7DF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1107630306" name="Cuadro de texto 2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DCAB89" w14:textId="49AD743F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F1EB6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Datos elaborados por BCP para uso Interno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" filled="f" stroked="f">
              <v:textbox style="mso-fit-shape-to-text:t" inset="0,0,0,15pt">
                <w:txbxContent>
                  <w:p w14:paraId="41DCAB89" w14:textId="49AD743F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62027B" w14:textId="0F0829E5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73BF668" wp14:editId="75A48E04">
              <wp:simplePos x="1079500" y="1005840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888948312" name="Cuadro de texto 3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584A669" w14:textId="28F338A1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3BF668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Datos elaborados por BCP para uso Interno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" filled="f" stroked="f">
              <v:textbox style="mso-fit-shape-to-text:t" inset="0,0,0,15pt">
                <w:txbxContent>
                  <w:p w14:paraId="5584A669" w14:textId="28F338A1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EB06A" w14:textId="610A7D0E" w:rsidR="006F65A0" w:rsidRDefault="006F65A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A6C618B" wp14:editId="3D7A9D3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0" b="0"/>
              <wp:wrapNone/>
              <wp:docPr id="743623783" name="Cuadro de texto 1" descr="Datos elaborados por BCP para uso Intern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9E1972" w14:textId="3242F5DE" w:rsidR="006F65A0" w:rsidRPr="006F65A0" w:rsidRDefault="006F65A0" w:rsidP="006F65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</w:pPr>
                          <w:r w:rsidRPr="006F65A0">
                            <w:rPr>
                              <w:rFonts w:ascii="Calibri" w:eastAsia="Calibri" w:hAnsi="Calibri" w:cs="Calibri"/>
                              <w:noProof/>
                              <w:color w:val="0000FF"/>
                              <w:sz w:val="16"/>
                              <w:szCs w:val="16"/>
                            </w:rPr>
                            <w:t>Datos elaborados por BCP para uso Interno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6C618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Datos elaborados por BCP para uso Interno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" filled="f" stroked="f">
              <v:textbox style="mso-fit-shape-to-text:t" inset="0,0,0,15pt">
                <w:txbxContent>
                  <w:p w14:paraId="1E9E1972" w14:textId="3242F5DE" w:rsidR="006F65A0" w:rsidRPr="006F65A0" w:rsidRDefault="006F65A0" w:rsidP="006F65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</w:pPr>
                    <w:r w:rsidRPr="006F65A0">
                      <w:rPr>
                        <w:rFonts w:ascii="Calibri" w:eastAsia="Calibri" w:hAnsi="Calibri" w:cs="Calibri"/>
                        <w:noProof/>
                        <w:color w:val="0000FF"/>
                        <w:sz w:val="16"/>
                        <w:szCs w:val="16"/>
                      </w:rPr>
                      <w:t>Datos elaborados por BCP para uso Interno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D90277" w14:textId="77777777" w:rsidR="003C6085" w:rsidRDefault="003C6085" w:rsidP="006F65A0">
      <w:pPr>
        <w:spacing w:after="0" w:line="240" w:lineRule="auto"/>
      </w:pPr>
      <w:r>
        <w:separator/>
      </w:r>
    </w:p>
  </w:footnote>
  <w:footnote w:type="continuationSeparator" w:id="0">
    <w:p w14:paraId="33152260" w14:textId="77777777" w:rsidR="003C6085" w:rsidRDefault="003C6085" w:rsidP="006F6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4168F"/>
    <w:multiLevelType w:val="hybridMultilevel"/>
    <w:tmpl w:val="7CB23F5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57F04"/>
    <w:multiLevelType w:val="multilevel"/>
    <w:tmpl w:val="799263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5480527"/>
    <w:multiLevelType w:val="hybridMultilevel"/>
    <w:tmpl w:val="15A6F95A"/>
    <w:lvl w:ilvl="0" w:tplc="475C1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B55FC3"/>
    <w:multiLevelType w:val="hybridMultilevel"/>
    <w:tmpl w:val="C73A8392"/>
    <w:lvl w:ilvl="0" w:tplc="513AB7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637A87"/>
    <w:multiLevelType w:val="multilevel"/>
    <w:tmpl w:val="AF9EBE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436288182">
    <w:abstractNumId w:val="1"/>
  </w:num>
  <w:num w:numId="2" w16cid:durableId="1379403296">
    <w:abstractNumId w:val="3"/>
  </w:num>
  <w:num w:numId="3" w16cid:durableId="524758583">
    <w:abstractNumId w:val="2"/>
  </w:num>
  <w:num w:numId="4" w16cid:durableId="477574795">
    <w:abstractNumId w:val="0"/>
  </w:num>
  <w:num w:numId="5" w16cid:durableId="4104667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1A"/>
    <w:rsid w:val="00022797"/>
    <w:rsid w:val="00060C33"/>
    <w:rsid w:val="00075E60"/>
    <w:rsid w:val="000929A4"/>
    <w:rsid w:val="000B6D51"/>
    <w:rsid w:val="000F6A3A"/>
    <w:rsid w:val="00103E15"/>
    <w:rsid w:val="0014498A"/>
    <w:rsid w:val="00152983"/>
    <w:rsid w:val="001C78F6"/>
    <w:rsid w:val="001F4423"/>
    <w:rsid w:val="0022587E"/>
    <w:rsid w:val="00241BB1"/>
    <w:rsid w:val="00250450"/>
    <w:rsid w:val="00280392"/>
    <w:rsid w:val="002C6A00"/>
    <w:rsid w:val="002F0EFD"/>
    <w:rsid w:val="00307E06"/>
    <w:rsid w:val="00321EB4"/>
    <w:rsid w:val="00372777"/>
    <w:rsid w:val="003C6085"/>
    <w:rsid w:val="003F47A0"/>
    <w:rsid w:val="0040181C"/>
    <w:rsid w:val="00422F3F"/>
    <w:rsid w:val="0049060C"/>
    <w:rsid w:val="004A4EA8"/>
    <w:rsid w:val="004A675C"/>
    <w:rsid w:val="004C4FF0"/>
    <w:rsid w:val="0063292D"/>
    <w:rsid w:val="006A1602"/>
    <w:rsid w:val="006F65A0"/>
    <w:rsid w:val="0071097A"/>
    <w:rsid w:val="00751637"/>
    <w:rsid w:val="00785DAE"/>
    <w:rsid w:val="00794E46"/>
    <w:rsid w:val="007C2C64"/>
    <w:rsid w:val="007C2E24"/>
    <w:rsid w:val="00824D09"/>
    <w:rsid w:val="0093155F"/>
    <w:rsid w:val="009365B2"/>
    <w:rsid w:val="00972DB3"/>
    <w:rsid w:val="00983682"/>
    <w:rsid w:val="009D0CBA"/>
    <w:rsid w:val="00A04B2A"/>
    <w:rsid w:val="00A47F04"/>
    <w:rsid w:val="00A528FD"/>
    <w:rsid w:val="00A81B7D"/>
    <w:rsid w:val="00AD7A46"/>
    <w:rsid w:val="00B51B1A"/>
    <w:rsid w:val="00B8742C"/>
    <w:rsid w:val="00C8685A"/>
    <w:rsid w:val="00DF4F4E"/>
    <w:rsid w:val="00E963D5"/>
    <w:rsid w:val="00EC3A6C"/>
    <w:rsid w:val="00F10A96"/>
    <w:rsid w:val="00FD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856C96"/>
  <w15:chartTrackingRefBased/>
  <w15:docId w15:val="{ED739362-F68E-48F2-9577-642A42C31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1B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1B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1B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1B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1B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1B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1B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1B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1B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51B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1B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1B1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1B1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1B1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1B1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1B1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1B1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1B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1B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1B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1B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1B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1B1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1B1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1B1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1B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1B1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1B1A"/>
    <w:rPr>
      <w:b/>
      <w:bCs/>
      <w:smallCaps/>
      <w:color w:val="0F4761" w:themeColor="accent1" w:themeShade="BF"/>
      <w:spacing w:val="5"/>
    </w:rPr>
  </w:style>
  <w:style w:type="paragraph" w:styleId="Piedepgina">
    <w:name w:val="footer"/>
    <w:basedOn w:val="Normal"/>
    <w:link w:val="PiedepginaCar"/>
    <w:uiPriority w:val="99"/>
    <w:unhideWhenUsed/>
    <w:rsid w:val="006F65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F65A0"/>
  </w:style>
  <w:style w:type="paragraph" w:styleId="Encabezado">
    <w:name w:val="header"/>
    <w:basedOn w:val="Normal"/>
    <w:link w:val="EncabezadoCar"/>
    <w:uiPriority w:val="99"/>
    <w:unhideWhenUsed/>
    <w:rsid w:val="004A4E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4EA8"/>
  </w:style>
  <w:style w:type="paragraph" w:styleId="NormalWeb">
    <w:name w:val="Normal (Web)"/>
    <w:basedOn w:val="Normal"/>
    <w:uiPriority w:val="99"/>
    <w:unhideWhenUsed/>
    <w:rsid w:val="009D0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3155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155F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7516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5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9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4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72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76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1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0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8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0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2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3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1318</Words>
  <Characters>7254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Manuel Vanegas Solis</dc:creator>
  <cp:keywords/>
  <dc:description/>
  <cp:lastModifiedBy>LILIAN ESTEFANIA MARADIAGO CORREA</cp:lastModifiedBy>
  <cp:revision>2</cp:revision>
  <dcterms:created xsi:type="dcterms:W3CDTF">2024-11-13T01:35:00Z</dcterms:created>
  <dcterms:modified xsi:type="dcterms:W3CDTF">2024-11-13T01:35:00Z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2c52cc67,420518e2,34fc4658</vt:lpwstr>
  </property>
  <property fmtid="{D5CDD505-2E9C-101B-9397-08002B2CF9AE}" pid="3" name="ClassificationContentMarkingFooterFontProps">
    <vt:lpwstr>#0000ff,8,Calibri</vt:lpwstr>
  </property>
  <property fmtid="{D5CDD505-2E9C-101B-9397-08002B2CF9AE}" pid="4" name="ClassificationContentMarkingFooterText">
    <vt:lpwstr>Datos elaborados por BCP para uso Interno</vt:lpwstr>
  </property>
  <property fmtid="{D5CDD505-2E9C-101B-9397-08002B2CF9AE}" pid="5" name="MSIP_Label_c15ead3b-a842-409e-8059-3e3468c48585_Enabled">
    <vt:lpwstr>true</vt:lpwstr>
  </property>
  <property fmtid="{D5CDD505-2E9C-101B-9397-08002B2CF9AE}" pid="6" name="MSIP_Label_c15ead3b-a842-409e-8059-3e3468c48585_SetDate">
    <vt:lpwstr>2024-04-16T00:48:13Z</vt:lpwstr>
  </property>
  <property fmtid="{D5CDD505-2E9C-101B-9397-08002B2CF9AE}" pid="7" name="MSIP_Label_c15ead3b-a842-409e-8059-3e3468c48585_Method">
    <vt:lpwstr>Standard</vt:lpwstr>
  </property>
  <property fmtid="{D5CDD505-2E9C-101B-9397-08002B2CF9AE}" pid="8" name="MSIP_Label_c15ead3b-a842-409e-8059-3e3468c48585_Name">
    <vt:lpwstr>Interna BCP</vt:lpwstr>
  </property>
  <property fmtid="{D5CDD505-2E9C-101B-9397-08002B2CF9AE}" pid="9" name="MSIP_Label_c15ead3b-a842-409e-8059-3e3468c48585_SiteId">
    <vt:lpwstr>5d93ebcc-f769-4380-8b7e-289fc972da1b</vt:lpwstr>
  </property>
  <property fmtid="{D5CDD505-2E9C-101B-9397-08002B2CF9AE}" pid="10" name="MSIP_Label_c15ead3b-a842-409e-8059-3e3468c48585_ActionId">
    <vt:lpwstr>00294915-c00b-4588-b310-07ea33bf4460</vt:lpwstr>
  </property>
  <property fmtid="{D5CDD505-2E9C-101B-9397-08002B2CF9AE}" pid="11" name="MSIP_Label_c15ead3b-a842-409e-8059-3e3468c48585_ContentBits">
    <vt:lpwstr>2</vt:lpwstr>
  </property>
</Properties>
</file>