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8F14" w14:textId="77777777" w:rsidR="00B23677" w:rsidRPr="00B23677" w:rsidRDefault="00B23677" w:rsidP="00B23677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EA79BD">
        <w:rPr>
          <w:rFonts w:ascii="Times New Roman" w:hAnsi="Times New Roman"/>
          <w:b/>
          <w:sz w:val="32"/>
          <w:szCs w:val="32"/>
          <w:lang w:val="ru-RU"/>
        </w:rPr>
        <w:t xml:space="preserve">Домашнее задание </w:t>
      </w:r>
      <w:r>
        <w:rPr>
          <w:rFonts w:ascii="Times New Roman" w:hAnsi="Times New Roman"/>
          <w:b/>
          <w:sz w:val="32"/>
          <w:szCs w:val="32"/>
          <w:lang w:val="ru-RU"/>
        </w:rPr>
        <w:t>по теме «Автоматизация и её применение»</w:t>
      </w:r>
    </w:p>
    <w:p w14:paraId="3489C3DD" w14:textId="77777777" w:rsidR="00B23677" w:rsidRDefault="00B23677" w:rsidP="00CD6EFD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23677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0B13">
        <w:rPr>
          <w:rFonts w:ascii="Times New Roman" w:hAnsi="Times New Roman" w:cs="Times New Roman"/>
          <w:sz w:val="28"/>
          <w:szCs w:val="28"/>
          <w:lang w:val="ru-RU"/>
        </w:rPr>
        <w:t>рассмотреть предпосылки для внедрения автоматизированного тестирования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текуще</w:t>
      </w:r>
      <w:r w:rsidR="00AD0B13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 w:rsidR="00AD0B13">
        <w:rPr>
          <w:rFonts w:ascii="Times New Roman" w:hAnsi="Times New Roman" w:cs="Times New Roman"/>
          <w:sz w:val="28"/>
          <w:szCs w:val="28"/>
          <w:lang w:val="ru-RU"/>
        </w:rPr>
        <w:t>е, написать кейсы для автоматизации, проанализировать причины падения тестов, используя правило «5 почему».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коллег, пребывающий на бенче, </w:t>
      </w:r>
      <w:r w:rsidR="00AD0B13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указанные работы для проекта на выбор </w:t>
      </w:r>
      <w:r w:rsidRPr="00B23677">
        <w:rPr>
          <w:rFonts w:ascii="Times New Roman" w:hAnsi="Times New Roman" w:cs="Times New Roman"/>
          <w:sz w:val="28"/>
          <w:szCs w:val="28"/>
          <w:lang w:val="ru-RU"/>
        </w:rPr>
        <w:t>– полного аналога eBay (ebay.com)</w:t>
      </w:r>
    </w:p>
    <w:p w14:paraId="242BC7B5" w14:textId="77777777" w:rsidR="00A3215C" w:rsidRDefault="00A3215C" w:rsidP="00CD6EFD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3E993D1A" w14:textId="77777777" w:rsidR="00CD6EFD" w:rsidRPr="00A400BD" w:rsidRDefault="00CD6EFD" w:rsidP="00CD6EFD">
      <w:pPr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0BD">
        <w:rPr>
          <w:rFonts w:ascii="Times New Roman" w:hAnsi="Times New Roman" w:cs="Times New Roman"/>
          <w:b/>
          <w:sz w:val="28"/>
          <w:szCs w:val="28"/>
          <w:lang w:val="ru-RU"/>
        </w:rPr>
        <w:t>Критерии оценки:</w:t>
      </w:r>
    </w:p>
    <w:p w14:paraId="17C9D9D3" w14:textId="77777777" w:rsidR="00CD6EFD" w:rsidRDefault="00AD0B13" w:rsidP="00CD6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текущий проект на предмет наличия критериев, которые говорят о необходимости внедрения автоматизации (длительность, кол-во кейсов и т.д.)</w:t>
      </w:r>
      <w:r w:rsidR="00A808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A0CF2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="0060593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35B64327" w14:textId="77777777" w:rsidR="00A80887" w:rsidRDefault="00AD0B13" w:rsidP="00CD6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3-5 кейсов, которые стали бы автоматизировать в первую очередь, обосновать выбор</w:t>
      </w:r>
      <w:r w:rsidR="00A808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A0CF2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="00A80887" w:rsidRPr="00311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2C3AFE4B" w14:textId="77777777" w:rsidR="00CD6EFD" w:rsidRPr="00FA0CF2" w:rsidRDefault="00AD0B13" w:rsidP="00CD6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Выбрать 3-5 кейсов, которые НЕ стали бы автоматизировать в первую очередь, обосновать выбор </w:t>
      </w:r>
      <w:r w:rsidR="00A8088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FA0CF2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="00A80887" w:rsidRPr="00311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6E3A55E4" w14:textId="77777777" w:rsidR="00FA0CF2" w:rsidRPr="00FA0CF2" w:rsidRDefault="00FA0CF2" w:rsidP="00FA0C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задания:</w:t>
      </w:r>
    </w:p>
    <w:p w14:paraId="4EFDF314" w14:textId="77777777" w:rsidR="003B7AFC" w:rsidRPr="00605932" w:rsidRDefault="00AD0B13" w:rsidP="00CD6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Переписать выбранные для автоматизации тестовые кейсы с учётом правил, которым должны соответствовать тестовые кейсы, написанные для автоматизации</w:t>
      </w:r>
      <w:r w:rsidR="00311DD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="00311DDF" w:rsidRPr="00311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7F632BCA" w14:textId="77777777" w:rsidR="00605932" w:rsidRPr="00A3215C" w:rsidRDefault="00605932" w:rsidP="00CD6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Выбрать 3 тестовых кейса, которые не были пройдены и проанализировать причины по правилу «5 почему» –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311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балла</w:t>
      </w:r>
    </w:p>
    <w:p w14:paraId="1A93E94F" w14:textId="77777777" w:rsidR="00A3215C" w:rsidRDefault="00A3215C" w:rsidP="00A3215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6A382B" w14:textId="77777777" w:rsidR="00A3215C" w:rsidRDefault="00FA0CF2" w:rsidP="00A321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в помощь:</w:t>
      </w:r>
    </w:p>
    <w:p w14:paraId="00F99381" w14:textId="77777777" w:rsidR="00FA0CF2" w:rsidRDefault="00FA0CF2" w:rsidP="00A3215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FA0CF2">
        <w:rPr>
          <w:rFonts w:ascii="Times New Roman" w:hAnsi="Times New Roman" w:cs="Times New Roman"/>
          <w:sz w:val="20"/>
          <w:szCs w:val="20"/>
          <w:lang w:val="ru-RU"/>
        </w:rPr>
        <w:t xml:space="preserve">Требования </w:t>
      </w:r>
      <w:r>
        <w:rPr>
          <w:rFonts w:ascii="Times New Roman" w:hAnsi="Times New Roman" w:cs="Times New Roman"/>
          <w:sz w:val="20"/>
          <w:szCs w:val="20"/>
          <w:lang w:val="ru-RU"/>
        </w:rPr>
        <w:t>к написанию тестов</w:t>
      </w:r>
      <w:r w:rsidRPr="00FA0CF2">
        <w:rPr>
          <w:rFonts w:ascii="Times New Roman" w:hAnsi="Times New Roman" w:cs="Times New Roman"/>
          <w:sz w:val="20"/>
          <w:szCs w:val="20"/>
          <w:lang w:val="ru-RU"/>
        </w:rPr>
        <w:t xml:space="preserve"> для автоматизированного тестирования:</w:t>
      </w:r>
    </w:p>
    <w:p w14:paraId="019C7317" w14:textId="77777777" w:rsidR="00FA0CF2" w:rsidRDefault="00FA0CF2" w:rsidP="00FA0C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т</w:t>
      </w:r>
      <w:r w:rsidRPr="00FA0CF2">
        <w:rPr>
          <w:rFonts w:ascii="Times New Roman" w:hAnsi="Times New Roman" w:cs="Times New Roman"/>
          <w:sz w:val="20"/>
          <w:szCs w:val="20"/>
          <w:lang w:val="ru-RU"/>
        </w:rPr>
        <w:t>ест</w:t>
      </w:r>
      <w:r>
        <w:rPr>
          <w:rFonts w:ascii="Times New Roman" w:hAnsi="Times New Roman" w:cs="Times New Roman"/>
          <w:sz w:val="20"/>
          <w:szCs w:val="20"/>
          <w:lang w:val="ru-RU"/>
        </w:rPr>
        <w:t>ы</w:t>
      </w:r>
      <w:r w:rsidRPr="00FA0CF2">
        <w:rPr>
          <w:rFonts w:ascii="Times New Roman" w:hAnsi="Times New Roman" w:cs="Times New Roman"/>
          <w:sz w:val="20"/>
          <w:szCs w:val="20"/>
          <w:lang w:val="ru-RU"/>
        </w:rPr>
        <w:t xml:space="preserve"> должны не повторять требования, а проверять их</w:t>
      </w:r>
    </w:p>
    <w:p w14:paraId="69F7E7CF" w14:textId="77777777" w:rsidR="00FA0CF2" w:rsidRDefault="00FA0CF2" w:rsidP="00FA0C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FA0CF2">
        <w:rPr>
          <w:rFonts w:ascii="Times New Roman" w:hAnsi="Times New Roman" w:cs="Times New Roman"/>
          <w:sz w:val="20"/>
          <w:szCs w:val="20"/>
          <w:lang w:val="ru-RU"/>
        </w:rPr>
        <w:t xml:space="preserve"> автотесты - это повторяющиеся тесты, которые когда-то проходили вручную </w:t>
      </w:r>
    </w:p>
    <w:p w14:paraId="6684ED36" w14:textId="77777777" w:rsidR="00FA0CF2" w:rsidRDefault="00FA0CF2" w:rsidP="00FA0C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FA0CF2">
        <w:rPr>
          <w:rFonts w:ascii="Times New Roman" w:hAnsi="Times New Roman" w:cs="Times New Roman"/>
          <w:sz w:val="20"/>
          <w:szCs w:val="20"/>
          <w:lang w:val="ru-RU"/>
        </w:rPr>
        <w:t xml:space="preserve"> автотесты должны быть легки для поддержки </w:t>
      </w:r>
    </w:p>
    <w:p w14:paraId="148D2FA0" w14:textId="77777777" w:rsidR="00FA0CF2" w:rsidRDefault="00FA0CF2" w:rsidP="00FA0C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FA0CF2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автотесты должны быть созданы согласно стандартам (стандартам форматирования кода для реализации, стандартам иерархии, названия, хранения тестовых данных с точки зрения тестового фреймворка) </w:t>
      </w:r>
    </w:p>
    <w:p w14:paraId="0768BC09" w14:textId="77777777" w:rsidR="00FA0CF2" w:rsidRDefault="00FA0CF2" w:rsidP="00FA0C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FA0CF2">
        <w:rPr>
          <w:rFonts w:ascii="Times New Roman" w:hAnsi="Times New Roman" w:cs="Times New Roman"/>
          <w:sz w:val="20"/>
          <w:szCs w:val="20"/>
          <w:lang w:val="ru-RU"/>
        </w:rPr>
        <w:t xml:space="preserve">автотесты должны быть независимы друг от друга </w:t>
      </w:r>
    </w:p>
    <w:p w14:paraId="58024D81" w14:textId="77777777" w:rsidR="00FA0CF2" w:rsidRDefault="00FA0CF2" w:rsidP="00FA0C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FA0CF2">
        <w:rPr>
          <w:rFonts w:ascii="Times New Roman" w:hAnsi="Times New Roman" w:cs="Times New Roman"/>
          <w:sz w:val="20"/>
          <w:szCs w:val="20"/>
          <w:lang w:val="ru-RU"/>
        </w:rPr>
        <w:t>автотесты должны приготавливать данные для предусловий самостоятельно и не требовать ручного вмешательства при запуске(прогоне)</w:t>
      </w:r>
    </w:p>
    <w:p w14:paraId="6B643C75" w14:textId="77777777" w:rsidR="00FA0CF2" w:rsidRDefault="00FA0CF2" w:rsidP="00FA0C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FA0CF2">
        <w:rPr>
          <w:rFonts w:ascii="Times New Roman" w:hAnsi="Times New Roman" w:cs="Times New Roman"/>
          <w:sz w:val="20"/>
          <w:szCs w:val="20"/>
          <w:lang w:val="ru-RU"/>
        </w:rPr>
        <w:t>автотесты должны возвращать систему в исходное состояние</w:t>
      </w:r>
    </w:p>
    <w:p w14:paraId="7F70323C" w14:textId="77777777" w:rsidR="00FA0CF2" w:rsidRDefault="00FA0CF2" w:rsidP="00FA0CF2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Пример использования правила </w:t>
      </w:r>
      <w:r w:rsidRPr="00FA0CF2">
        <w:rPr>
          <w:rFonts w:ascii="Times New Roman" w:hAnsi="Times New Roman" w:cs="Times New Roman"/>
          <w:sz w:val="20"/>
          <w:szCs w:val="20"/>
          <w:lang w:val="ru-RU"/>
        </w:rPr>
        <w:t>«5 почему»</w:t>
      </w:r>
      <w:r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0E4430FE" w14:textId="77777777" w:rsidR="00FA0CF2" w:rsidRPr="00FA0CF2" w:rsidRDefault="00FA0CF2" w:rsidP="00FA0CF2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FA0CF2">
        <w:rPr>
          <w:rFonts w:ascii="Times New Roman" w:hAnsi="Times New Roman" w:cs="Times New Roman"/>
          <w:sz w:val="20"/>
          <w:szCs w:val="20"/>
        </w:rPr>
        <w:t>Test</w:t>
      </w:r>
      <w:r w:rsidRPr="00FA0CF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FA0CF2">
        <w:rPr>
          <w:rFonts w:ascii="Times New Roman" w:hAnsi="Times New Roman" w:cs="Times New Roman"/>
          <w:sz w:val="20"/>
          <w:szCs w:val="20"/>
        </w:rPr>
        <w:t>case</w:t>
      </w:r>
      <w:r w:rsidRPr="00FA0CF2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69184A3A" w14:textId="77777777" w:rsidR="00E57E2F" w:rsidRPr="00FA0CF2" w:rsidRDefault="00FA0CF2" w:rsidP="00FA0CF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Open the login page</w:t>
      </w:r>
    </w:p>
    <w:p w14:paraId="63E4779F" w14:textId="77777777" w:rsidR="00E57E2F" w:rsidRPr="00FA0CF2" w:rsidRDefault="00FA0CF2" w:rsidP="00FA0CF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Please enter a valid username and password</w:t>
      </w:r>
    </w:p>
    <w:p w14:paraId="4ECE05D2" w14:textId="77777777" w:rsidR="00E57E2F" w:rsidRPr="00FA0CF2" w:rsidRDefault="00FA0CF2" w:rsidP="00FA0CF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Click Login</w:t>
      </w:r>
    </w:p>
    <w:p w14:paraId="50C23B2E" w14:textId="77777777" w:rsidR="00E57E2F" w:rsidRPr="00FA0CF2" w:rsidRDefault="00FA0CF2" w:rsidP="00FA0CF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Check Out links</w:t>
      </w:r>
    </w:p>
    <w:p w14:paraId="46653125" w14:textId="77777777" w:rsidR="00FA0CF2" w:rsidRPr="00FA0CF2" w:rsidRDefault="00FA0CF2" w:rsidP="00FA0C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Log the test:</w:t>
      </w:r>
    </w:p>
    <w:p w14:paraId="331B45B0" w14:textId="77777777" w:rsidR="00E57E2F" w:rsidRPr="00FA0CF2" w:rsidRDefault="00FA0CF2" w:rsidP="00FA0C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Open the login page</w:t>
      </w:r>
    </w:p>
    <w:p w14:paraId="384D4455" w14:textId="77777777" w:rsidR="00E57E2F" w:rsidRPr="00FA0CF2" w:rsidRDefault="00FA0CF2" w:rsidP="00FA0C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Enter in the username field: test</w:t>
      </w:r>
    </w:p>
    <w:p w14:paraId="07435117" w14:textId="77777777" w:rsidR="00E57E2F" w:rsidRPr="00FA0CF2" w:rsidRDefault="00FA0CF2" w:rsidP="00FA0C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Enter the password into the field: test</w:t>
      </w:r>
    </w:p>
    <w:p w14:paraId="3C8A9B86" w14:textId="77777777" w:rsidR="00E57E2F" w:rsidRPr="00FA0CF2" w:rsidRDefault="00FA0CF2" w:rsidP="00FA0C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Push the button Login</w:t>
      </w:r>
    </w:p>
    <w:p w14:paraId="2C7D380D" w14:textId="77777777" w:rsidR="00E57E2F" w:rsidRPr="00FA0CF2" w:rsidRDefault="00FA0CF2" w:rsidP="00FA0C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Check for references Output</w:t>
      </w:r>
    </w:p>
    <w:p w14:paraId="5ADC126D" w14:textId="77777777" w:rsidR="00FA0CF2" w:rsidRPr="00FA0CF2" w:rsidRDefault="00FA0CF2" w:rsidP="00FA0C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0CF2">
        <w:rPr>
          <w:rFonts w:ascii="Times New Roman" w:hAnsi="Times New Roman" w:cs="Times New Roman"/>
          <w:sz w:val="20"/>
          <w:szCs w:val="20"/>
        </w:rPr>
        <w:t>ERROR: Found Out link</w:t>
      </w:r>
    </w:p>
    <w:p w14:paraId="47BBD948" w14:textId="77777777" w:rsidR="00FA0CF2" w:rsidRDefault="00FA0CF2" w:rsidP="00FA0CF2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C8B7866" w14:textId="77777777" w:rsidR="00FA0CF2" w:rsidRDefault="00FA0CF2" w:rsidP="00FA0CF2">
      <w:pPr>
        <w:rPr>
          <w:rFonts w:ascii="Times New Roman" w:hAnsi="Times New Roman" w:cs="Times New Roman"/>
          <w:sz w:val="20"/>
          <w:szCs w:val="20"/>
          <w:lang w:val="ru-RU"/>
        </w:rPr>
      </w:pPr>
    </w:p>
    <w:tbl>
      <w:tblPr>
        <w:tblW w:w="76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40"/>
        <w:gridCol w:w="3840"/>
      </w:tblGrid>
      <w:tr w:rsidR="00FA0CF2" w:rsidRPr="00FA0CF2" w14:paraId="1F384EF6" w14:textId="77777777" w:rsidTr="00FA0CF2">
        <w:trPr>
          <w:trHeight w:val="54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6A157" w14:textId="77777777" w:rsidR="00FA0CF2" w:rsidRPr="00FA0CF2" w:rsidRDefault="00FA0CF2" w:rsidP="00FA0C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C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Reason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880F6" w14:textId="77777777" w:rsidR="00FA0CF2" w:rsidRPr="00FA0CF2" w:rsidRDefault="00FA0CF2" w:rsidP="00FA0C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C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Why</w:t>
            </w:r>
          </w:p>
        </w:tc>
      </w:tr>
      <w:tr w:rsidR="00FA0CF2" w:rsidRPr="00FA0CF2" w14:paraId="6F9607E9" w14:textId="77777777" w:rsidTr="00FA0CF2">
        <w:trPr>
          <w:trHeight w:val="544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9F4EE" w14:textId="77777777" w:rsidR="00FA0CF2" w:rsidRPr="00FA0CF2" w:rsidRDefault="00FA0CF2" w:rsidP="00FA0C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CF2">
              <w:rPr>
                <w:rFonts w:ascii="Times New Roman" w:hAnsi="Times New Roman" w:cs="Times New Roman"/>
                <w:sz w:val="20"/>
                <w:szCs w:val="20"/>
              </w:rPr>
              <w:t>Not Found Exit link</w:t>
            </w:r>
          </w:p>
        </w:tc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625D4" w14:textId="77777777" w:rsidR="00FA0CF2" w:rsidRPr="00FA0CF2" w:rsidRDefault="00FA0CF2" w:rsidP="00FA0C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CF2">
              <w:rPr>
                <w:rFonts w:ascii="Times New Roman" w:hAnsi="Times New Roman" w:cs="Times New Roman"/>
                <w:sz w:val="20"/>
                <w:szCs w:val="20"/>
              </w:rPr>
              <w:t>No entry was made</w:t>
            </w:r>
          </w:p>
        </w:tc>
      </w:tr>
      <w:tr w:rsidR="00FA0CF2" w:rsidRPr="00FA0CF2" w14:paraId="38666D63" w14:textId="77777777" w:rsidTr="00FA0CF2">
        <w:trPr>
          <w:trHeight w:val="54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A63F0" w14:textId="77777777" w:rsidR="00FA0CF2" w:rsidRPr="00FA0CF2" w:rsidRDefault="00FA0CF2" w:rsidP="00FA0C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CF2">
              <w:rPr>
                <w:rFonts w:ascii="Times New Roman" w:hAnsi="Times New Roman" w:cs="Times New Roman"/>
                <w:sz w:val="20"/>
                <w:szCs w:val="20"/>
              </w:rPr>
              <w:t>No entry was made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8D66A" w14:textId="77777777" w:rsidR="00FA0CF2" w:rsidRPr="00FA0CF2" w:rsidRDefault="00FA0CF2" w:rsidP="00FA0C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CF2">
              <w:rPr>
                <w:rFonts w:ascii="Times New Roman" w:hAnsi="Times New Roman" w:cs="Times New Roman"/>
                <w:sz w:val="20"/>
                <w:szCs w:val="20"/>
              </w:rPr>
              <w:t>Wrong login or password</w:t>
            </w:r>
          </w:p>
        </w:tc>
      </w:tr>
      <w:tr w:rsidR="00FA0CF2" w:rsidRPr="00FA0CF2" w14:paraId="488BF442" w14:textId="77777777" w:rsidTr="00FA0CF2">
        <w:trPr>
          <w:trHeight w:val="54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F3060" w14:textId="77777777" w:rsidR="00FA0CF2" w:rsidRPr="00FA0CF2" w:rsidRDefault="00FA0CF2" w:rsidP="00FA0C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CF2">
              <w:rPr>
                <w:rFonts w:ascii="Times New Roman" w:hAnsi="Times New Roman" w:cs="Times New Roman"/>
                <w:sz w:val="20"/>
                <w:szCs w:val="20"/>
              </w:rPr>
              <w:t>Wrong login or password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FC2AB" w14:textId="77777777" w:rsidR="00FA0CF2" w:rsidRPr="00FA0CF2" w:rsidRDefault="00FA0CF2" w:rsidP="00FA0C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CF2">
              <w:rPr>
                <w:rFonts w:ascii="Times New Roman" w:hAnsi="Times New Roman" w:cs="Times New Roman"/>
                <w:sz w:val="20"/>
                <w:szCs w:val="20"/>
              </w:rPr>
              <w:t>The user is not in the system</w:t>
            </w:r>
          </w:p>
        </w:tc>
      </w:tr>
      <w:tr w:rsidR="00FA0CF2" w:rsidRPr="00FA0CF2" w14:paraId="40747037" w14:textId="77777777" w:rsidTr="00FA0CF2">
        <w:trPr>
          <w:trHeight w:val="328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67586" w14:textId="77777777" w:rsidR="00FA0CF2" w:rsidRPr="00FA0CF2" w:rsidRDefault="00FA0CF2" w:rsidP="00FA0C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CF2">
              <w:rPr>
                <w:rFonts w:ascii="Times New Roman" w:hAnsi="Times New Roman" w:cs="Times New Roman"/>
                <w:sz w:val="20"/>
                <w:szCs w:val="20"/>
              </w:rPr>
              <w:t>The user is not in the system</w:t>
            </w:r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75E96" w14:textId="77777777" w:rsidR="00FA0CF2" w:rsidRPr="00FA0CF2" w:rsidRDefault="00FA0CF2" w:rsidP="00FA0C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0CF2">
              <w:rPr>
                <w:rFonts w:ascii="Times New Roman" w:hAnsi="Times New Roman" w:cs="Times New Roman"/>
                <w:sz w:val="20"/>
                <w:szCs w:val="20"/>
              </w:rPr>
              <w:t>Not fulfilled the test for his creation</w:t>
            </w:r>
            <w:r w:rsidRPr="00FA0CF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sym w:font="Wingdings" w:char="F04C"/>
            </w:r>
          </w:p>
        </w:tc>
      </w:tr>
    </w:tbl>
    <w:p w14:paraId="4E01D202" w14:textId="38133D40" w:rsidR="00F646DE" w:rsidRDefault="00F646DE" w:rsidP="00FA0CF2">
      <w:pPr>
        <w:rPr>
          <w:rFonts w:ascii="Times New Roman" w:hAnsi="Times New Roman" w:cs="Times New Roman"/>
          <w:sz w:val="20"/>
          <w:szCs w:val="20"/>
        </w:rPr>
      </w:pPr>
    </w:p>
    <w:p w14:paraId="552193DE" w14:textId="77777777" w:rsidR="00F646DE" w:rsidRDefault="00F646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5FC88D8" w14:textId="77777777" w:rsidR="00F646DE" w:rsidRPr="00B23677" w:rsidRDefault="00F646DE" w:rsidP="00F646DE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EA79BD"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Домашнее задание </w:t>
      </w:r>
      <w:r>
        <w:rPr>
          <w:rFonts w:ascii="Times New Roman" w:hAnsi="Times New Roman"/>
          <w:b/>
          <w:sz w:val="32"/>
          <w:szCs w:val="32"/>
          <w:lang w:val="ru-RU"/>
        </w:rPr>
        <w:t>по теме «Автоматизация и её применение»</w:t>
      </w:r>
    </w:p>
    <w:p w14:paraId="477A40C2" w14:textId="2E118EF1" w:rsidR="00FA0CF2" w:rsidRDefault="00F646DE" w:rsidP="00F646DE">
      <w:pPr>
        <w:ind w:left="2160"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F646DE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выполнение домашнего задания по проекту </w:t>
      </w:r>
      <w:r>
        <w:rPr>
          <w:rFonts w:ascii="Times New Roman" w:hAnsi="Times New Roman" w:cs="Times New Roman"/>
          <w:sz w:val="20"/>
          <w:szCs w:val="20"/>
        </w:rPr>
        <w:t>CITB</w:t>
      </w:r>
      <w:r w:rsidRPr="00F646DE">
        <w:rPr>
          <w:rFonts w:ascii="Times New Roman" w:hAnsi="Times New Roman" w:cs="Times New Roman"/>
          <w:sz w:val="20"/>
          <w:szCs w:val="20"/>
          <w:lang w:val="ru-RU"/>
        </w:rPr>
        <w:t>-</w:t>
      </w:r>
      <w:r>
        <w:rPr>
          <w:rFonts w:ascii="Times New Roman" w:hAnsi="Times New Roman" w:cs="Times New Roman"/>
          <w:sz w:val="20"/>
          <w:szCs w:val="20"/>
        </w:rPr>
        <w:t>SUPP</w:t>
      </w:r>
      <w:r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1637E9BB" w14:textId="0112214A" w:rsidR="00F646DE" w:rsidRPr="00DE7141" w:rsidRDefault="00F646DE" w:rsidP="00F64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F646DE">
        <w:rPr>
          <w:rFonts w:ascii="Times New Roman" w:hAnsi="Times New Roman" w:cs="Times New Roman"/>
          <w:sz w:val="28"/>
          <w:szCs w:val="28"/>
          <w:lang w:val="ru-RU"/>
        </w:rPr>
        <w:t>Проанализировать текущий проект на предмет наличия критериев, которые говорят о необходимости внедрения автоматизации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AA75A1" w14:textId="77777777" w:rsidR="00F646DE" w:rsidRPr="00DE7141" w:rsidRDefault="00F646DE" w:rsidP="00F646DE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14:paraId="64A3955D" w14:textId="6AF8043D" w:rsidR="00F646DE" w:rsidRPr="00DE7141" w:rsidRDefault="00F646DE" w:rsidP="00F646DE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-  Рост функциональности, как следствие растет объем ручного тетирования</w:t>
      </w:r>
    </w:p>
    <w:p w14:paraId="7A6C1955" w14:textId="73C31EA6" w:rsidR="00F646DE" w:rsidRPr="00DE7141" w:rsidRDefault="00F646DE" w:rsidP="00F646DE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- </w:t>
      </w:r>
      <w:r w:rsidR="00DE7141" w:rsidRPr="00DE7141">
        <w:rPr>
          <w:rFonts w:ascii="Times New Roman" w:hAnsi="Times New Roman" w:cs="Times New Roman"/>
          <w:sz w:val="20"/>
          <w:szCs w:val="20"/>
          <w:lang w:val="ru-RU"/>
        </w:rPr>
        <w:t>Д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ля каждой новой версии приложения необходимо проводить регрессионное тестирование — повторять следующие стадии:</w:t>
      </w:r>
    </w:p>
    <w:p w14:paraId="2014D4DB" w14:textId="77777777" w:rsidR="00F646DE" w:rsidRPr="00F646DE" w:rsidRDefault="00F646DE" w:rsidP="00DE7141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0"/>
          <w:szCs w:val="20"/>
          <w:lang w:val="ru-RU"/>
        </w:rPr>
      </w:pPr>
      <w:r w:rsidRPr="00F646DE">
        <w:rPr>
          <w:rFonts w:ascii="Times New Roman" w:hAnsi="Times New Roman" w:cs="Times New Roman"/>
          <w:sz w:val="20"/>
          <w:szCs w:val="20"/>
          <w:lang w:val="ru-RU"/>
        </w:rPr>
        <w:t>Дополнение тестовой модели</w:t>
      </w:r>
    </w:p>
    <w:p w14:paraId="5A369C84" w14:textId="77777777" w:rsidR="00F646DE" w:rsidRPr="00F646DE" w:rsidRDefault="00F646DE" w:rsidP="00DE7141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0"/>
          <w:szCs w:val="20"/>
          <w:lang w:val="ru-RU"/>
        </w:rPr>
      </w:pPr>
      <w:r w:rsidRPr="00F646DE">
        <w:rPr>
          <w:rFonts w:ascii="Times New Roman" w:hAnsi="Times New Roman" w:cs="Times New Roman"/>
          <w:sz w:val="20"/>
          <w:szCs w:val="20"/>
          <w:lang w:val="ru-RU"/>
        </w:rPr>
        <w:t>Проведение тестирования</w:t>
      </w:r>
    </w:p>
    <w:p w14:paraId="7C1F4E50" w14:textId="77777777" w:rsidR="00F646DE" w:rsidRPr="00F646DE" w:rsidRDefault="00F646DE" w:rsidP="00DE7141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0"/>
          <w:szCs w:val="20"/>
          <w:lang w:val="ru-RU"/>
        </w:rPr>
      </w:pPr>
      <w:r w:rsidRPr="00F646DE">
        <w:rPr>
          <w:rFonts w:ascii="Times New Roman" w:hAnsi="Times New Roman" w:cs="Times New Roman"/>
          <w:sz w:val="20"/>
          <w:szCs w:val="20"/>
          <w:lang w:val="ru-RU"/>
        </w:rPr>
        <w:t>Отчет</w:t>
      </w:r>
    </w:p>
    <w:p w14:paraId="47C77DC3" w14:textId="4D9B4E0A" w:rsidR="00F646DE" w:rsidRPr="00DE7141" w:rsidRDefault="00F646DE" w:rsidP="00DE7141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Причем стадия «Проведение тестирования» включает в себя тестирования всего объема функциональности – и старого, и нового.</w:t>
      </w:r>
    </w:p>
    <w:p w14:paraId="15008A16" w14:textId="51EB2C34" w:rsidR="00DE7141" w:rsidRPr="00DE7141" w:rsidRDefault="00DE7141" w:rsidP="00DE7141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E7141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  <w:lang w:val="ru-RU"/>
        </w:rPr>
        <w:t xml:space="preserve"> 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Падает  качество тестирования (снижение внимания), и скорость проведения полного тестирования системы. Регрессионное тестирование ведет к регрессу тестировщиков- «деградации», если можно так сказать, тестировщиков.</w:t>
      </w:r>
    </w:p>
    <w:p w14:paraId="6F5F9F3D" w14:textId="426CE989" w:rsidR="00F646DE" w:rsidRDefault="00F646DE" w:rsidP="00F646DE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14:paraId="368AFD09" w14:textId="576C5BA0" w:rsidR="00DE7141" w:rsidRPr="001F5ACE" w:rsidRDefault="00DE7141" w:rsidP="00DE71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3-5 кейсов, которые стали бы автоматизировать в первую очередь, обосновать выбор</w:t>
      </w:r>
      <w:r w:rsidRPr="00DE7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9730F8" w14:textId="77777777" w:rsidR="00DE7141" w:rsidRPr="00DE7141" w:rsidRDefault="00DE7141" w:rsidP="00DE7141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Основной бизнес-процесс</w:t>
      </w:r>
    </w:p>
    <w:p w14:paraId="503E9BA5" w14:textId="77777777" w:rsidR="00DE7141" w:rsidRPr="00DE7141" w:rsidRDefault="00DE7141" w:rsidP="00DE7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Загрузка и валидация платежей (</w:t>
      </w:r>
      <w:r w:rsidRPr="00DE7141">
        <w:rPr>
          <w:rFonts w:ascii="Times New Roman" w:hAnsi="Times New Roman" w:cs="Times New Roman"/>
          <w:sz w:val="20"/>
          <w:szCs w:val="20"/>
        </w:rPr>
        <w:t>LCY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DE7141">
        <w:rPr>
          <w:rFonts w:ascii="Times New Roman" w:hAnsi="Times New Roman" w:cs="Times New Roman"/>
          <w:sz w:val="20"/>
          <w:szCs w:val="20"/>
        </w:rPr>
        <w:t>FCY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E7141">
        <w:rPr>
          <w:rFonts w:ascii="Times New Roman" w:hAnsi="Times New Roman" w:cs="Times New Roman"/>
          <w:sz w:val="20"/>
          <w:szCs w:val="20"/>
        </w:rPr>
        <w:t>OS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0CE5E508" w14:textId="77777777" w:rsidR="00DE7141" w:rsidRPr="00DE7141" w:rsidRDefault="00DE7141" w:rsidP="00DE7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Загрузка и валидация сопровождающих документов (</w:t>
      </w:r>
      <w:r w:rsidRPr="00DE7141">
        <w:rPr>
          <w:rFonts w:ascii="Times New Roman" w:hAnsi="Times New Roman" w:cs="Times New Roman"/>
          <w:sz w:val="20"/>
          <w:szCs w:val="20"/>
        </w:rPr>
        <w:t>SDC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E7141">
        <w:rPr>
          <w:rFonts w:ascii="Times New Roman" w:hAnsi="Times New Roman" w:cs="Times New Roman"/>
          <w:sz w:val="20"/>
          <w:szCs w:val="20"/>
        </w:rPr>
        <w:t>CTC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E7141">
        <w:rPr>
          <w:rFonts w:ascii="Times New Roman" w:hAnsi="Times New Roman" w:cs="Times New Roman"/>
          <w:sz w:val="20"/>
          <w:szCs w:val="20"/>
        </w:rPr>
        <w:t>Trade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DE7141">
        <w:rPr>
          <w:rFonts w:ascii="Times New Roman" w:hAnsi="Times New Roman" w:cs="Times New Roman"/>
          <w:sz w:val="20"/>
          <w:szCs w:val="20"/>
        </w:rPr>
        <w:t>Credit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E7141">
        <w:rPr>
          <w:rFonts w:ascii="Times New Roman" w:hAnsi="Times New Roman" w:cs="Times New Roman"/>
          <w:sz w:val="20"/>
          <w:szCs w:val="20"/>
        </w:rPr>
        <w:t>contact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6A902072" w14:textId="77777777" w:rsidR="00DE7141" w:rsidRPr="00DE7141" w:rsidRDefault="00DE7141" w:rsidP="00DE7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Репортинг платежей в </w:t>
      </w:r>
      <w:r w:rsidRPr="00DE7141">
        <w:rPr>
          <w:rFonts w:ascii="Times New Roman" w:hAnsi="Times New Roman" w:cs="Times New Roman"/>
          <w:sz w:val="20"/>
          <w:szCs w:val="20"/>
        </w:rPr>
        <w:t>BCCAS</w:t>
      </w:r>
    </w:p>
    <w:p w14:paraId="3639ACA0" w14:textId="77777777" w:rsidR="00DE7141" w:rsidRPr="00DE7141" w:rsidRDefault="00DE7141" w:rsidP="00DE7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Уведомление клиентов об аппруве или реджекте платежей</w:t>
      </w:r>
    </w:p>
    <w:p w14:paraId="5DA04F97" w14:textId="77777777" w:rsidR="00DE7141" w:rsidRPr="00DE7141" w:rsidRDefault="00DE7141" w:rsidP="00DE7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Загрузка документов из </w:t>
      </w:r>
      <w:r w:rsidRPr="00DE7141">
        <w:rPr>
          <w:rFonts w:ascii="Times New Roman" w:hAnsi="Times New Roman" w:cs="Times New Roman"/>
          <w:sz w:val="20"/>
          <w:szCs w:val="20"/>
        </w:rPr>
        <w:t>Xerox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(работа с БД)</w:t>
      </w:r>
    </w:p>
    <w:p w14:paraId="6A1A290C" w14:textId="77777777" w:rsidR="00DE7141" w:rsidRPr="00DE7141" w:rsidRDefault="00DE7141" w:rsidP="00DE7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Отправка документов на печать в </w:t>
      </w:r>
      <w:r w:rsidRPr="00DE7141">
        <w:rPr>
          <w:rFonts w:ascii="Times New Roman" w:hAnsi="Times New Roman" w:cs="Times New Roman"/>
          <w:sz w:val="20"/>
          <w:szCs w:val="20"/>
        </w:rPr>
        <w:t>Xerox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(работа с БД)</w:t>
      </w:r>
    </w:p>
    <w:p w14:paraId="6748143E" w14:textId="3D6CC55B" w:rsidR="00F646DE" w:rsidRDefault="00DE7141" w:rsidP="00DE7141">
      <w:pPr>
        <w:ind w:left="1440"/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Данный выбор обоснован тем, что данный </w:t>
      </w:r>
      <w:r>
        <w:rPr>
          <w:rFonts w:ascii="Times New Roman" w:hAnsi="Times New Roman" w:cs="Times New Roman"/>
          <w:sz w:val="20"/>
          <w:szCs w:val="20"/>
        </w:rPr>
        <w:t>scope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тестов позволит:</w:t>
      </w:r>
    </w:p>
    <w:p w14:paraId="7D976939" w14:textId="504741E7" w:rsidR="00DE7141" w:rsidRPr="00DE7141" w:rsidRDefault="00DE7141" w:rsidP="001F5ACE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Сокра</w:t>
      </w:r>
      <w:r>
        <w:rPr>
          <w:rFonts w:ascii="Times New Roman" w:hAnsi="Times New Roman" w:cs="Times New Roman"/>
          <w:sz w:val="20"/>
          <w:szCs w:val="20"/>
          <w:lang w:val="ru-RU"/>
        </w:rPr>
        <w:t>тить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вре</w:t>
      </w:r>
      <w:r>
        <w:rPr>
          <w:rFonts w:ascii="Times New Roman" w:hAnsi="Times New Roman" w:cs="Times New Roman"/>
          <w:sz w:val="20"/>
          <w:szCs w:val="20"/>
          <w:lang w:val="ru-RU"/>
        </w:rPr>
        <w:t>мя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на регрессионное тестирование</w:t>
      </w:r>
    </w:p>
    <w:p w14:paraId="34ACA845" w14:textId="7D48DC7A" w:rsidR="00DE7141" w:rsidRPr="00DE7141" w:rsidRDefault="00DE7141" w:rsidP="001F5ACE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Будет п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отенциальная возможность более раннего обнаружения дефектов</w:t>
      </w:r>
    </w:p>
    <w:p w14:paraId="5EC0281F" w14:textId="02618700" w:rsidR="00DE7141" w:rsidRPr="00DE7141" w:rsidRDefault="00DE7141" w:rsidP="001F5ACE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E7141">
        <w:rPr>
          <w:rFonts w:ascii="Times New Roman" w:hAnsi="Times New Roman" w:cs="Times New Roman"/>
          <w:sz w:val="20"/>
          <w:szCs w:val="20"/>
          <w:lang w:val="ru-RU"/>
        </w:rPr>
        <w:t>Улучш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ить 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>качеств</w:t>
      </w:r>
      <w:r>
        <w:rPr>
          <w:rFonts w:ascii="Times New Roman" w:hAnsi="Times New Roman" w:cs="Times New Roman"/>
          <w:sz w:val="20"/>
          <w:szCs w:val="20"/>
          <w:lang w:val="ru-RU"/>
        </w:rPr>
        <w:t>о</w:t>
      </w:r>
      <w:r w:rsidRPr="00DE7141">
        <w:rPr>
          <w:rFonts w:ascii="Times New Roman" w:hAnsi="Times New Roman" w:cs="Times New Roman"/>
          <w:sz w:val="20"/>
          <w:szCs w:val="20"/>
          <w:lang w:val="ru-RU"/>
        </w:rPr>
        <w:t xml:space="preserve"> приложения</w:t>
      </w:r>
    </w:p>
    <w:p w14:paraId="7F224938" w14:textId="27CDDF78" w:rsidR="001F5ACE" w:rsidRPr="001F5ACE" w:rsidRDefault="001F5ACE" w:rsidP="001F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1F5ACE">
        <w:rPr>
          <w:rFonts w:ascii="Times New Roman" w:hAnsi="Times New Roman" w:cs="Times New Roman"/>
          <w:sz w:val="28"/>
          <w:szCs w:val="28"/>
          <w:lang w:val="ru-RU"/>
        </w:rPr>
        <w:t>Выбрать 3-5 кейсов, которые НЕ стали бы автоматизировать в первую очередь, обосновать выбор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02C04F" w14:textId="32E1BB31" w:rsidR="001F5ACE" w:rsidRPr="00356C7D" w:rsidRDefault="001F5ACE" w:rsidP="00356C7D">
      <w:pPr>
        <w:pStyle w:val="ListParagraph"/>
        <w:ind w:left="2160"/>
        <w:rPr>
          <w:rFonts w:ascii="Times New Roman" w:hAnsi="Times New Roman" w:cs="Times New Roman"/>
          <w:sz w:val="20"/>
          <w:szCs w:val="20"/>
          <w:lang w:val="ru-RU"/>
        </w:rPr>
      </w:pPr>
      <w:r w:rsidRPr="00356C7D">
        <w:rPr>
          <w:rFonts w:ascii="Times New Roman" w:hAnsi="Times New Roman" w:cs="Times New Roman"/>
          <w:sz w:val="20"/>
          <w:szCs w:val="20"/>
          <w:lang w:val="ru-RU"/>
        </w:rPr>
        <w:t xml:space="preserve">Scope </w:t>
      </w:r>
      <w:r>
        <w:rPr>
          <w:rFonts w:ascii="Times New Roman" w:hAnsi="Times New Roman" w:cs="Times New Roman"/>
          <w:sz w:val="20"/>
          <w:szCs w:val="20"/>
          <w:lang w:val="ru-RU"/>
        </w:rPr>
        <w:t>тестов</w:t>
      </w:r>
      <w:r w:rsidRPr="00356C7D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6769D7D4" w14:textId="20FC09B1" w:rsidR="001F5ACE" w:rsidRPr="00BF7E55" w:rsidRDefault="001F5ACE" w:rsidP="00356C7D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BF7E55">
        <w:rPr>
          <w:rFonts w:ascii="Times New Roman" w:hAnsi="Times New Roman" w:cs="Times New Roman"/>
          <w:sz w:val="20"/>
          <w:szCs w:val="20"/>
        </w:rPr>
        <w:t xml:space="preserve">-  </w:t>
      </w:r>
      <w:r w:rsidR="00BF7E55" w:rsidRPr="00BF7E55">
        <w:rPr>
          <w:rFonts w:ascii="Times New Roman" w:hAnsi="Times New Roman" w:cs="Times New Roman"/>
          <w:sz w:val="20"/>
          <w:szCs w:val="20"/>
        </w:rPr>
        <w:t>Checking of ‘Watermark’ tool in the report</w:t>
      </w:r>
    </w:p>
    <w:p w14:paraId="28DDEC94" w14:textId="77777777" w:rsidR="00DC481E" w:rsidRPr="00DC481E" w:rsidRDefault="001F5ACE" w:rsidP="00356C7D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DC481E"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r w:rsidR="00DC481E" w:rsidRPr="00DC481E">
        <w:rPr>
          <w:rFonts w:ascii="Times New Roman" w:hAnsi="Times New Roman" w:cs="Times New Roman"/>
          <w:sz w:val="20"/>
          <w:szCs w:val="20"/>
        </w:rPr>
        <w:t>Checking of ‘Page Color’ tool in the report</w:t>
      </w:r>
    </w:p>
    <w:p w14:paraId="18D70ECF" w14:textId="3535B353" w:rsidR="001F5ACE" w:rsidRPr="00DC481E" w:rsidRDefault="001F5ACE" w:rsidP="00356C7D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DC481E">
        <w:rPr>
          <w:rFonts w:ascii="Times New Roman" w:hAnsi="Times New Roman" w:cs="Times New Roman"/>
          <w:sz w:val="20"/>
          <w:szCs w:val="20"/>
        </w:rPr>
        <w:t xml:space="preserve">- </w:t>
      </w:r>
      <w:r w:rsidR="00DC481E" w:rsidRPr="00DC481E">
        <w:rPr>
          <w:rFonts w:ascii="Times New Roman" w:hAnsi="Times New Roman" w:cs="Times New Roman"/>
          <w:sz w:val="20"/>
          <w:szCs w:val="20"/>
        </w:rPr>
        <w:t>Checking of ‘Many pages’ tool in the report</w:t>
      </w:r>
    </w:p>
    <w:p w14:paraId="5ABD7E10" w14:textId="77777777" w:rsidR="001F5ACE" w:rsidRPr="001F5ACE" w:rsidRDefault="001F5ACE" w:rsidP="001F5ACE">
      <w:pPr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F5ACE">
        <w:rPr>
          <w:rFonts w:ascii="Times New Roman" w:hAnsi="Times New Roman" w:cs="Times New Roman"/>
          <w:sz w:val="20"/>
          <w:szCs w:val="20"/>
          <w:lang w:val="ru-RU"/>
        </w:rPr>
        <w:t>Невозможно протестировать удобство</w:t>
      </w:r>
      <w:r w:rsidRPr="001F5ACE">
        <w:rPr>
          <w:rFonts w:ascii="Times New Roman" w:hAnsi="Times New Roman" w:cs="Times New Roman"/>
          <w:sz w:val="20"/>
          <w:szCs w:val="20"/>
        </w:rPr>
        <w:t>;</w:t>
      </w:r>
    </w:p>
    <w:p w14:paraId="329A110B" w14:textId="77777777" w:rsidR="001F5ACE" w:rsidRPr="001F5ACE" w:rsidRDefault="001F5ACE" w:rsidP="001F5ACE">
      <w:pPr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1F5ACE">
        <w:rPr>
          <w:rFonts w:ascii="Times New Roman" w:hAnsi="Times New Roman" w:cs="Times New Roman"/>
          <w:sz w:val="20"/>
          <w:szCs w:val="20"/>
          <w:lang w:val="ru-RU"/>
        </w:rPr>
        <w:t>Нельзя проверить верность дизайна и вёрстки приложения;</w:t>
      </w:r>
    </w:p>
    <w:p w14:paraId="5B8C95AE" w14:textId="77777777" w:rsidR="001F5ACE" w:rsidRPr="001F5ACE" w:rsidRDefault="001F5ACE" w:rsidP="001F5ACE">
      <w:pPr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1F5ACE">
        <w:rPr>
          <w:rFonts w:ascii="Times New Roman" w:hAnsi="Times New Roman" w:cs="Times New Roman"/>
          <w:sz w:val="20"/>
          <w:szCs w:val="20"/>
          <w:lang w:val="ru-RU"/>
        </w:rPr>
        <w:t>Нельзя протестировать корректность изображения, или данных на изображении.</w:t>
      </w:r>
    </w:p>
    <w:p w14:paraId="10DC0D4D" w14:textId="7D29B8F4" w:rsidR="00DE7141" w:rsidRDefault="001F5ACE" w:rsidP="00DE7141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</w:t>
      </w:r>
    </w:p>
    <w:p w14:paraId="343600A0" w14:textId="77777777" w:rsidR="001F5ACE" w:rsidRPr="001F5ACE" w:rsidRDefault="001F5ACE" w:rsidP="001F5AC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5ACE"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Дополнительные задания:</w:t>
      </w:r>
    </w:p>
    <w:p w14:paraId="44A9768E" w14:textId="55798FAB" w:rsidR="001F5ACE" w:rsidRPr="00356C7D" w:rsidRDefault="001F5ACE" w:rsidP="001F5A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1F5ACE">
        <w:rPr>
          <w:rFonts w:ascii="Times New Roman" w:hAnsi="Times New Roman" w:cs="Times New Roman"/>
          <w:sz w:val="28"/>
          <w:szCs w:val="28"/>
          <w:lang w:val="ru-RU"/>
        </w:rPr>
        <w:t>Переписать выбранные для автоматизации тестовые кейсы с учётом правил, которым должны соответствовать тестовые кейсы, написанные для автоматизации</w:t>
      </w:r>
      <w:r w:rsidR="00356C7D" w:rsidRPr="00356C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W w:w="15480" w:type="dxa"/>
        <w:tblInd w:w="-905" w:type="dxa"/>
        <w:tblLook w:val="04A0" w:firstRow="1" w:lastRow="0" w:firstColumn="1" w:lastColumn="0" w:noHBand="0" w:noVBand="1"/>
      </w:tblPr>
      <w:tblGrid>
        <w:gridCol w:w="640"/>
        <w:gridCol w:w="2510"/>
        <w:gridCol w:w="1766"/>
        <w:gridCol w:w="3184"/>
        <w:gridCol w:w="3770"/>
        <w:gridCol w:w="3610"/>
      </w:tblGrid>
      <w:tr w:rsidR="00356C7D" w:rsidRPr="00356C7D" w14:paraId="2A95ECF5" w14:textId="77777777" w:rsidTr="00356C7D">
        <w:trPr>
          <w:trHeight w:val="3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AA591D" w14:textId="77777777" w:rsidR="00356C7D" w:rsidRPr="00356C7D" w:rsidRDefault="00356C7D" w:rsidP="00356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Test Case #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295F10" w14:textId="77777777" w:rsidR="00356C7D" w:rsidRPr="00356C7D" w:rsidRDefault="00356C7D" w:rsidP="00356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PARAMETERS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30C520" w14:textId="77777777" w:rsidR="00356C7D" w:rsidRPr="00356C7D" w:rsidRDefault="00356C7D" w:rsidP="00356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Test Description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072E12" w14:textId="77777777" w:rsidR="00356C7D" w:rsidRPr="00356C7D" w:rsidRDefault="00356C7D" w:rsidP="00356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Pre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requirments</w:t>
            </w:r>
            <w:proofErr w:type="spellEnd"/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7F5364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Test Steps</w:t>
            </w:r>
          </w:p>
        </w:tc>
        <w:tc>
          <w:tcPr>
            <w:tcW w:w="36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AED7B5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Expected Results</w:t>
            </w:r>
          </w:p>
        </w:tc>
      </w:tr>
      <w:tr w:rsidR="00356C7D" w:rsidRPr="00356C7D" w14:paraId="7ADCFD51" w14:textId="77777777" w:rsidTr="00356C7D">
        <w:trPr>
          <w:trHeight w:val="9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B04CCE" w14:textId="77777777" w:rsidR="00356C7D" w:rsidRPr="00356C7D" w:rsidRDefault="00356C7D" w:rsidP="00356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25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A7F5C35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301257C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Импорт</w:t>
            </w:r>
            <w:proofErr w:type="spellEnd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LCY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платежа</w:t>
            </w:r>
            <w:proofErr w:type="spellEnd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из</w:t>
            </w:r>
            <w:proofErr w:type="spellEnd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PIRS в CUBOS, в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CCU-IFT\CCU Processing\LCY</w:t>
            </w:r>
          </w:p>
        </w:tc>
        <w:tc>
          <w:tcPr>
            <w:tcW w:w="318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E07E3C8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BA5269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F86F91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1AB8BAC4" w14:textId="77777777" w:rsidTr="00356C7D">
        <w:trPr>
          <w:trHeight w:val="12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EEFEFF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1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B925C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00005001001; &lt;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&gt; = 70060;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2.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00005001001; &lt;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&gt; = 21100; }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AEC0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6EA7B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базу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данных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PIRS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добавить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запись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с LCY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платежом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следующими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параметрами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5983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C287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2F8AA09B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E1B5C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6DB6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9E8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ED13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D92E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Запустить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CUBOS Service.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8C8C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423EF5CF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4023E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DA38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7CA8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0D43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A068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>3. Подождать 60 секунд для импорта платежа.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9BDB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>В таблице [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dbo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>].[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ServiceLog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] появится запись об импорте платежей из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PIRS</w:t>
            </w:r>
          </w:p>
        </w:tc>
      </w:tr>
      <w:tr w:rsidR="00356C7D" w:rsidRPr="00356C7D" w14:paraId="6D21C332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68DD1F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7965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FB4F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F33E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66D7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Запустить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CUBOS Client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284E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05CA6E91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4A4C3A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B18A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E62E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4879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27F9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4.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CCU-IFT\CCU Processing\LCY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6F9D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2E254702" w14:textId="77777777" w:rsidTr="00356C7D">
        <w:trPr>
          <w:trHeight w:val="6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006786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490580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08D979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2FCC17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5979F2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5.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Ввести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поле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фильтра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4C113E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Отобразится запись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платежом, где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</w:tr>
      <w:tr w:rsidR="00356C7D" w:rsidRPr="00356C7D" w14:paraId="21FF3102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1D34B" w14:textId="77777777" w:rsidR="00356C7D" w:rsidRPr="00356C7D" w:rsidRDefault="00356C7D" w:rsidP="00356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7B3CD99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7E328E4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Валидация и аппрув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платежа без прикрепления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Cover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и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Dossier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A4A985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7FC01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B7E0B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06AE933B" w14:textId="77777777" w:rsidTr="00356C7D">
        <w:trPr>
          <w:trHeight w:val="12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7D85E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lastRenderedPageBreak/>
              <w:t>2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04624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00005002001; &lt;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&gt; = 70060;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2.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00005002001; &lt;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&gt; = 21100; }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BB06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B8BD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Импортировать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шаги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из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 / Test Case #1)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следующими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параметрами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01C3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6EF1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5F7985B8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3046A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DD495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4ACE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93F2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9A2D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Запустить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CUBOS Client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84DB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62FF0310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BDEF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4FAD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755B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0C20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11B6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 Processing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51E7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6BA3B8A4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5675C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B197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E1EB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C220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2231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3. В фильтре грида, ввести в поле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8D3D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гриде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LMTP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For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Flex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отобразится платеж с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</w:tr>
      <w:tr w:rsidR="00356C7D" w:rsidRPr="00356C7D" w14:paraId="488307A1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F6E1B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FC57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7674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1379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DF21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4. В гриде выбрать запись с платежом и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View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на тулбаре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E627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Откроется окно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</w:t>
            </w:r>
          </w:p>
        </w:tc>
      </w:tr>
      <w:tr w:rsidR="00356C7D" w:rsidRPr="00356C7D" w14:paraId="0049260D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87405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7CE1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92B6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213D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FCC4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5. В окне платежа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Validate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CFAA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окне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 отобразится панель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</w:p>
        </w:tc>
      </w:tr>
      <w:tr w:rsidR="00356C7D" w:rsidRPr="00356C7D" w14:paraId="5549ACB4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56F8E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5623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5D91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51B3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310F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6. В панеле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проверить отсутствие ошибок с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Severity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3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756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панеле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отсутствуют ошибок с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Severity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3</w:t>
            </w:r>
          </w:p>
        </w:tc>
      </w:tr>
      <w:tr w:rsidR="00356C7D" w:rsidRPr="00356C7D" w14:paraId="3621E0E0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3648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3B76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ECA2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DD95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7A7A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7.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Нажать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кнопку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Approve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7DC0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Появится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диалоговое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"Do you want to approve this message?"</w:t>
            </w:r>
          </w:p>
        </w:tc>
      </w:tr>
      <w:tr w:rsidR="00356C7D" w:rsidRPr="00356C7D" w14:paraId="5032CA41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B868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B4F1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6E38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288E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BEDB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8. В диаологовом окне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BB53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Появится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диалоговое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"There are no matched CTCs for this payment. Do you really want to approve it?"</w:t>
            </w:r>
          </w:p>
        </w:tc>
      </w:tr>
      <w:tr w:rsidR="00356C7D" w:rsidRPr="00356C7D" w14:paraId="24905567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5F4F5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3309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B3B8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6EEC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3083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9. В диаологовом окне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EB0C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Окно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 закроется</w:t>
            </w:r>
          </w:p>
        </w:tc>
      </w:tr>
      <w:tr w:rsidR="00356C7D" w:rsidRPr="00356C7D" w14:paraId="2E429E68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9102E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EA4A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F82B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7985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B982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10.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proofErr w:type="gramEnd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 Processing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998A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CCU-IFT &gt; CCU Processing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отсутствует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с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</w:tr>
      <w:tr w:rsidR="00356C7D" w:rsidRPr="00356C7D" w14:paraId="145863A9" w14:textId="77777777" w:rsidTr="00356C7D">
        <w:trPr>
          <w:trHeight w:val="9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3BDCB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C54EF9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177207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225FF3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6BD272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proofErr w:type="gramEnd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CCU-LMTP-For Flex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фильтре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грида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ввести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поле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19460F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В </w:t>
            </w:r>
            <w:proofErr w:type="spellStart"/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CCU</w:t>
            </w:r>
            <w:proofErr w:type="gram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-IFT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CCU-LMTP-For Flex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отобразится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с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</w:tr>
      <w:tr w:rsidR="00356C7D" w:rsidRPr="00356C7D" w14:paraId="393D34A9" w14:textId="77777777" w:rsidTr="00356C7D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F6E8" w14:textId="77777777" w:rsidR="00356C7D" w:rsidRPr="00356C7D" w:rsidRDefault="00356C7D" w:rsidP="00356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53D1B6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A10C22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Валидация и аппрув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платежа с ручным созданием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Cover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и прикреплением к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Dossier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B461A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D0D70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97228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3EFF0202" w14:textId="77777777" w:rsidTr="00356C7D">
        <w:trPr>
          <w:trHeight w:val="24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9FFD9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lastRenderedPageBreak/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791A7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00005003001;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70060;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     </w:t>
            </w:r>
            <w:r w:rsidRPr="00356C7D">
              <w:rPr>
                <w:rFonts w:ascii="Calibri" w:eastAsia="Times New Roman" w:hAnsi="Calibri" w:cs="Calibri"/>
                <w:sz w:val="16"/>
                <w:szCs w:val="16"/>
              </w:rPr>
              <w:t>Dossier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{ 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0005003001;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2018-05-01;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2.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5003002;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70060;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     Dossier 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5003001;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2018-05-01; }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F96A8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7827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Импортировать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LCY-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шаги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из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Test Case #1)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следующими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параметрами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2.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Создан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Dossier by Contract (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Uniquie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Contract)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следующими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параметрами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Contract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Contract Date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52AD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9F7A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45941BE0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CEAFB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F7A6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66A8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1729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6EC5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Запустить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CUBOS Client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6AB3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616ABCC3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E3C9C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1D8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1199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5D3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BC24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 Processing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904D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7DAF2DB9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861D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DC57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CB8E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E2D8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4F24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3. В фильтре грида, ввести в поле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E5E2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гриде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LMTP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For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Flex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отобразится платеж с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</w:tr>
      <w:tr w:rsidR="00356C7D" w:rsidRPr="00356C7D" w14:paraId="6FC9C96A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A027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CD38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2B5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AB83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B043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4. В гриде выбрать запись с платежом и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View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на тулбаре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E1FE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Откроется окно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</w:t>
            </w:r>
          </w:p>
        </w:tc>
      </w:tr>
      <w:tr w:rsidR="00356C7D" w:rsidRPr="00356C7D" w14:paraId="3C7973A5" w14:textId="77777777" w:rsidTr="00356C7D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0CDB6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08FA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450B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93BF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86F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5. В нижней части окна с платежом, на тулбаре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Create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New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Cover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043E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1) В нижнем гриде будет создана запись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Cover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>.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br/>
              <w:t xml:space="preserve">2) В правой половине окна станут активны панели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Cover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и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Metadata</w:t>
            </w:r>
          </w:p>
        </w:tc>
      </w:tr>
      <w:tr w:rsidR="00356C7D" w:rsidRPr="00356C7D" w14:paraId="1BF8CCDE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6576A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4308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6C60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6936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12F4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6. В окне с платежом, на тулбаре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Dossiers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A43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Откроется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Assign to Dossier</w:t>
            </w:r>
          </w:p>
        </w:tc>
      </w:tr>
      <w:tr w:rsidR="00356C7D" w:rsidRPr="00356C7D" w14:paraId="3B5D0DB9" w14:textId="77777777" w:rsidTr="00356C7D">
        <w:trPr>
          <w:trHeight w:val="12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80FEE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7E88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0D01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D14E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6802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7.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Assign to Dossier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выделить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запись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у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которой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поле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Contract number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Contract Date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F73E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54BB646D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458A1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9244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29C1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A79A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9795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8.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На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тулбаре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окна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Assign to Dossier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нажать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кнопку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Assign to Dossier 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10CF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У выбранной записи установится чекбокс в столбце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Assign</w:t>
            </w:r>
          </w:p>
        </w:tc>
      </w:tr>
      <w:tr w:rsidR="00356C7D" w:rsidRPr="00356C7D" w14:paraId="3B345115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89DBD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82F6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06BA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E8D3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CE6A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9.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Закрыть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Assign to Dossier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A574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6A11F209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7753C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95A2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3B44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8C1A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A92D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10. В окне платежа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Validate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0142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окне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 отобразится панель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</w:p>
        </w:tc>
      </w:tr>
      <w:tr w:rsidR="00356C7D" w:rsidRPr="00356C7D" w14:paraId="61152CA5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F2341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lastRenderedPageBreak/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423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1FEE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C5DC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652D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11. В панеле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проверить отсутствие ошибок с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Severity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3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3E64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панеле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отсутствуют ошибок с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Severity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3</w:t>
            </w:r>
          </w:p>
        </w:tc>
      </w:tr>
      <w:tr w:rsidR="00356C7D" w:rsidRPr="00356C7D" w14:paraId="4B1BE48A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E9867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94E7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3AA5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A51D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1E86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12.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Нажать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кнопку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Approve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DFF6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Появится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диалоговое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"Do you want to approve this message?"</w:t>
            </w:r>
          </w:p>
        </w:tc>
      </w:tr>
      <w:tr w:rsidR="00356C7D" w:rsidRPr="00356C7D" w14:paraId="20D459BE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B5EF9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72BF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E240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8179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D3AB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13. В диалоговом окне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6AC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Появится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диалоговое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"There are no matched CTCs for this payment. Do you really want to approve it?"</w:t>
            </w:r>
          </w:p>
        </w:tc>
      </w:tr>
      <w:tr w:rsidR="00356C7D" w:rsidRPr="00356C7D" w14:paraId="00D9D1B9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394C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EB2F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3809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43A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7EC4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14. В диалоговом окне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049B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Окно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 закроется</w:t>
            </w:r>
          </w:p>
        </w:tc>
      </w:tr>
      <w:tr w:rsidR="00356C7D" w:rsidRPr="00356C7D" w14:paraId="640A492A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F5590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2475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875C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451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8F38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15.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 Processing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40F4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CCU-IFT &gt; CCU Processing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отсутствует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с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</w:tr>
      <w:tr w:rsidR="00356C7D" w:rsidRPr="00356C7D" w14:paraId="4A0E9806" w14:textId="77777777" w:rsidTr="00356C7D">
        <w:trPr>
          <w:trHeight w:val="9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5C990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8329C6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8A849B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B216AF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C12670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16.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CCU-LMTP-For Flex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фильтре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грида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ввести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поле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906EF1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В </w:t>
            </w:r>
            <w:proofErr w:type="spellStart"/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CCU</w:t>
            </w:r>
            <w:proofErr w:type="gram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-IFT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CCU-LMTP-For Flex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отобразится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с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</w:tr>
      <w:tr w:rsidR="00356C7D" w:rsidRPr="00356C7D" w14:paraId="4057993B" w14:textId="77777777" w:rsidTr="00356C7D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AFC24" w14:textId="77777777" w:rsidR="00356C7D" w:rsidRPr="00356C7D" w:rsidRDefault="00356C7D" w:rsidP="00356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D7C260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48B9C9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Валидация и аппрув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платежа с прикреплением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Cover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и прикреплением к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Dossier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C36DA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11313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59D7C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7669A5D2" w14:textId="77777777" w:rsidTr="00356C7D">
        <w:trPr>
          <w:trHeight w:val="3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E3795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C7567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00005003001;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70060;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   Cover 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Cover.CdToken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00005003001;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     </w:t>
            </w:r>
            <w:r w:rsidRPr="00356C7D">
              <w:rPr>
                <w:rFonts w:ascii="Calibri" w:eastAsia="Times New Roman" w:hAnsi="Calibri" w:cs="Calibri"/>
                <w:sz w:val="16"/>
                <w:szCs w:val="16"/>
              </w:rPr>
              <w:t>Dossier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{ 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0005003001;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2018-05-01;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2.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5003002;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70060;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   Cover {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Cover.CdToken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00005003001;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     Dossier 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5003001;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2018-05-01; }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4C556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5A30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Импортировать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LCY-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шаги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из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 / Test Case #1)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следующими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параметрами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br/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Импортировать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Cover (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шаги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из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Cover / Test Case #1)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следующими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параметрами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Cover.CdToken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3.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Создан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Dossier by Contract (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Uniquie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Contract)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следующими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параметрами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Contract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Contract Date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CA72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63C7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4DA8D29F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B6346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C432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A11E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CBA3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14D0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Запустить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CUBOS Client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4554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4203FD8D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4F65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AC2D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09EA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30E2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31C3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 Processing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EB50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784EF403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2D78D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lastRenderedPageBreak/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4011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A59B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FDE0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6712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3. В фильтре грида, ввести в поле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F327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гриде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LMTP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For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Flex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отобразится платеж с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</w:tr>
      <w:tr w:rsidR="00356C7D" w:rsidRPr="00356C7D" w14:paraId="27F644E7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40490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FCA5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1ACF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55F4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47DF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4. В гриде выбрать запись с платежом и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View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на тулбаре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0FA1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Откроется окно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</w:t>
            </w:r>
          </w:p>
        </w:tc>
      </w:tr>
      <w:tr w:rsidR="00356C7D" w:rsidRPr="00356C7D" w14:paraId="30F43082" w14:textId="77777777" w:rsidTr="00356C7D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E2CE2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CA13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1568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2596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DB49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5. В нижней части окна с платежом, в фильтре грида, ввести в поле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CitiDirect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token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Cover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6DB3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отобразится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Cover с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CitiDirect token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Cover.CdToken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</w:tr>
      <w:tr w:rsidR="00356C7D" w:rsidRPr="00356C7D" w14:paraId="6ECD150D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5C42B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3706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BDD8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E9A8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9F02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4. В гриде выбрать запись с платежом и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Match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на тулбаре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EBED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У выбранной записи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Cover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установится чекбокс в столбце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Assigned</w:t>
            </w:r>
          </w:p>
        </w:tc>
      </w:tr>
      <w:tr w:rsidR="00356C7D" w:rsidRPr="00356C7D" w14:paraId="673459C0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D8A17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775D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078A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12CF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7674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6. В окне с платежом, на тулбаре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Dossiers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1332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Откроется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Assign to Dossier</w:t>
            </w:r>
          </w:p>
        </w:tc>
      </w:tr>
      <w:tr w:rsidR="00356C7D" w:rsidRPr="00356C7D" w14:paraId="6392A7F7" w14:textId="77777777" w:rsidTr="00356C7D">
        <w:trPr>
          <w:trHeight w:val="12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3FAE2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C8BA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6D13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64B9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E69F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7.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Assign to Dossier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выделить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запись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у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которой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поле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Contract number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Contract Date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43CE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3343A6DA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29469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4464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8EC3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B768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0581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8.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На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тулбаре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окна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Assign to Dossier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нажать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кнопку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Assign to Dossier 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F516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У выбранной записи установится чекбокс в столбце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Assign</w:t>
            </w:r>
          </w:p>
        </w:tc>
      </w:tr>
      <w:tr w:rsidR="00356C7D" w:rsidRPr="00356C7D" w14:paraId="554576E7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4D462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48F9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655F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D066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C5CB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9.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Закрыть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Assign to Dossier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CA4A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37A137C4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F6CD5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F1D5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4828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FF6D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D7DB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10. В окне платежа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Validate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D50C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окне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 отобразится панель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</w:p>
        </w:tc>
      </w:tr>
      <w:tr w:rsidR="00356C7D" w:rsidRPr="00356C7D" w14:paraId="58CF45B8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520A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1DD2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E66D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BB37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013D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11. В панеле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проверить отсутствие ошибок с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Severity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3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65A3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панеле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отсутствуют ошибок с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Severity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3</w:t>
            </w:r>
          </w:p>
        </w:tc>
      </w:tr>
      <w:tr w:rsidR="00356C7D" w:rsidRPr="00356C7D" w14:paraId="604FAA33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292F7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CCF8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1E73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0619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D405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12.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Нажать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кнопку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Approve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B0D7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Появится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диалоговое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"Do you want to approve this message?"</w:t>
            </w:r>
          </w:p>
        </w:tc>
      </w:tr>
      <w:tr w:rsidR="00356C7D" w:rsidRPr="00356C7D" w14:paraId="088FE969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153EC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D661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1723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7923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1AAA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13. В диалоговом окне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C31D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Появится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диалоговое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"There are no matched CTCs for this payment. Do you really want to approve it?"</w:t>
            </w:r>
          </w:p>
        </w:tc>
      </w:tr>
      <w:tr w:rsidR="00356C7D" w:rsidRPr="00356C7D" w14:paraId="2942E874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A0364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0C72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5FDD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8CC2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C7E8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14. В диалоговом окне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E1D9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Окно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 закроется</w:t>
            </w:r>
          </w:p>
        </w:tc>
      </w:tr>
      <w:tr w:rsidR="00356C7D" w:rsidRPr="00356C7D" w14:paraId="206FA73E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C6A82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EB1D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8D91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E628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8022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15.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proofErr w:type="gramEnd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 Processing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79C2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CCU-IFT &gt; CCU Processing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отсутствует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с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</w:tr>
      <w:tr w:rsidR="00356C7D" w:rsidRPr="00356C7D" w14:paraId="3B2351D7" w14:textId="77777777" w:rsidTr="00356C7D">
        <w:trPr>
          <w:trHeight w:val="9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FCC36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lastRenderedPageBreak/>
              <w:t>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9FA39E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F8BA67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B7EC7E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9C7AF2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16.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proofErr w:type="gramEnd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CCU-LMTP-For Flex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фильтре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грида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ввести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поле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C96400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В </w:t>
            </w:r>
            <w:proofErr w:type="spellStart"/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CCU</w:t>
            </w:r>
            <w:proofErr w:type="gram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-IFT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CCU-LMTP-For Flex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отобразится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с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и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Status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"Authorize"</w:t>
            </w:r>
          </w:p>
        </w:tc>
      </w:tr>
      <w:tr w:rsidR="00356C7D" w:rsidRPr="00356C7D" w14:paraId="7F2E58EB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8443" w14:textId="77777777" w:rsidR="00356C7D" w:rsidRPr="00356C7D" w:rsidRDefault="00356C7D" w:rsidP="00356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9F268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5411F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Авторизация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-платежа в очереди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LMTP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For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Flex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004B9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20B77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EC166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1C66B283" w14:textId="77777777" w:rsidTr="00356C7D">
        <w:trPr>
          <w:trHeight w:val="15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61AAB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09F02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00005004001;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70060;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     </w:t>
            </w:r>
            <w:r w:rsidRPr="00356C7D">
              <w:rPr>
                <w:rFonts w:ascii="Calibri" w:eastAsia="Times New Roman" w:hAnsi="Calibri" w:cs="Calibri"/>
                <w:sz w:val="16"/>
                <w:szCs w:val="16"/>
              </w:rPr>
              <w:t>Dossier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{ 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0005004001;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2018-05-01;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2.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5004002;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70060;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     Dossier 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5004001;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2018-05-01; }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F06C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498E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Импортировать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CUBOS (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шаги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из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 / Test Case #1)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следующими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параметрами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&lt;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&lt;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A92C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D093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1F0ABABB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AFC12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5060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4D29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F6D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2. Провалидировать и аппрувнуть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платежи (шаги из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/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#3)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CBBD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3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E1F7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1F105E53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A53D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09E3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2050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8036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8990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Запустить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CUBOS Client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2B9D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1D5A2D6C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F5B4F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ED8A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9D77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C639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5BD3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CCU-LMTP-For Flex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908F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0D004FF3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D5C15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24EE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A7D8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EEDD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6978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3. В фильтре грида, ввести в поле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135F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гриде 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LMTP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For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Flex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отобразится платеж с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</w:tr>
      <w:tr w:rsidR="00356C7D" w:rsidRPr="00356C7D" w14:paraId="58BBE1B5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7E37C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EED7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85A1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46A1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5B58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4. В гриде выбрать запись с платежом и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Authorize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на тулбаре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14A4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Появится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диалоговое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окно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"Do you really want to set “Authorized in FLEX” status for the selected payment?"</w:t>
            </w:r>
          </w:p>
        </w:tc>
      </w:tr>
      <w:tr w:rsidR="00356C7D" w:rsidRPr="00356C7D" w14:paraId="391EA634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ACEBB0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 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E94F4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9289C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C088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02B9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5. В диалоговом окне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40B3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Запись исчезнет из очереди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LMTP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For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Flex</w:t>
            </w:r>
          </w:p>
        </w:tc>
      </w:tr>
      <w:tr w:rsidR="00356C7D" w:rsidRPr="00356C7D" w14:paraId="7B7F9B34" w14:textId="77777777" w:rsidTr="00356C7D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7DAEA5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 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CD01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A7DCF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3FA8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F7D0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6. Перейти в очередь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All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CBA9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39BDE9C0" w14:textId="77777777" w:rsidTr="00356C7D">
        <w:trPr>
          <w:trHeight w:val="915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2245B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D9D9D9"/>
                <w:sz w:val="16"/>
                <w:szCs w:val="16"/>
              </w:rPr>
              <w:t>4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AE9AAA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1456CB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F6969D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E85D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3. В фильтре грида, ввести в поле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8B6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CCU-IFT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CCU-All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отобразится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с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и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Status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"Authorized in Flex"</w:t>
            </w:r>
          </w:p>
        </w:tc>
      </w:tr>
      <w:tr w:rsidR="00356C7D" w:rsidRPr="00356C7D" w14:paraId="6AACE972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D43D7" w14:textId="77777777" w:rsidR="00356C7D" w:rsidRPr="00356C7D" w:rsidRDefault="00356C7D" w:rsidP="00356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067D3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BBF87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Репортинг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платежа в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F6886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9A548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6BBBD" w14:textId="77777777" w:rsidR="00356C7D" w:rsidRPr="00356C7D" w:rsidRDefault="00356C7D" w:rsidP="00356C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68B8B645" w14:textId="77777777" w:rsidTr="00356C7D">
        <w:trPr>
          <w:trHeight w:val="27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4A591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lastRenderedPageBreak/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D0556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00005005001;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70060; &lt;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Payment.N_REFER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&gt; = RU162TE151320088; &lt;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Payment.D_REFER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&gt; = 2011-09-08; 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     </w:t>
            </w:r>
            <w:r w:rsidRPr="00356C7D">
              <w:rPr>
                <w:rFonts w:ascii="Calibri" w:eastAsia="Times New Roman" w:hAnsi="Calibri" w:cs="Calibri"/>
                <w:sz w:val="16"/>
                <w:szCs w:val="16"/>
              </w:rPr>
              <w:t>Dossier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{ 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0005005001;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2018-05-01;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2. LCY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proofErr w:type="gram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5005002;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70060; }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     Dossier {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Dossier.ContractNumber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5005001;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Dossier.ContractDate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2018-05-01; }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97DA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647B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Импортировать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BCCAS: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1.1)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базу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данных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Infociti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таблицу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dbo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].[FLEX_BCCAS_LOG]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добавить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следующими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параметрами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D_REFER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Payment.D_REFER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N_REFER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Payment.N_REFER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1.2)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базе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данных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Infociti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запустить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ХП [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dbo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].[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sp_export_to_bccas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],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которая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выгрузит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BCCAS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9D50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D509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4F5D7F02" w14:textId="77777777" w:rsidTr="00356C7D">
        <w:trPr>
          <w:trHeight w:val="15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56EFA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F349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1D23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B1CE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Импортировать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CUBOS (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шаги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из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Test Case #1)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следующими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параметрами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-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VOCode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Payment.VoCode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1240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03DB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607F88B5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E5986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D55C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1776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FAEC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3. Провалидировать и аппрувнуть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платежи (шаги из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#3)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0A66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D0B1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60DB5860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C84AA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A195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BFA0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4827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4.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Авторизовать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CCU-LMTP-For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Flex  (</w:t>
            </w:r>
            <w:proofErr w:type="spellStart"/>
            <w:proofErr w:type="gram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шаги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из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LCY / Test Case #4)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DC7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03EF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6563A298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A36E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87E6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60A63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9510D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75ECE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Запустить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CUBOS Client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CBAB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0AFAE845" w14:textId="77777777" w:rsidTr="00356C7D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19030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55BA7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9E3D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5B41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A0D0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2.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Перейти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в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очередь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CCU-IFT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Reporting &gt; LCY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1998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6C7D" w:rsidRPr="00356C7D" w14:paraId="550ED389" w14:textId="77777777" w:rsidTr="00356C7D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D62F3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9F3D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C911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60CB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2DD1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3. В фильтре грида, ввести в поле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&lt;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.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  <w:lang w:val="ru-RU"/>
              </w:rPr>
              <w:t>&gt;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7901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В </w:t>
            </w:r>
            <w:proofErr w:type="spellStart"/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гриде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CCU</w:t>
            </w:r>
            <w:proofErr w:type="gram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-IFT &gt; Reporting &gt; LCY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отобразится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платеж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с </w:t>
            </w:r>
            <w:proofErr w:type="spellStart"/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CDToken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= </w:t>
            </w:r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&lt;</w:t>
            </w:r>
            <w:proofErr w:type="spellStart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Payment.CdToken</w:t>
            </w:r>
            <w:proofErr w:type="spellEnd"/>
            <w:r w:rsidRPr="00356C7D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&gt; </w:t>
            </w:r>
            <w:r w:rsidRPr="00356C7D">
              <w:rPr>
                <w:rFonts w:ascii="Calibri" w:eastAsia="Times New Roman" w:hAnsi="Calibri" w:cs="Calibri"/>
                <w:sz w:val="16"/>
                <w:szCs w:val="16"/>
              </w:rPr>
              <w:t xml:space="preserve">и </w:t>
            </w:r>
            <w:r w:rsidRPr="00356C7D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Status</w:t>
            </w:r>
            <w:r w:rsidRPr="00356C7D">
              <w:rPr>
                <w:rFonts w:ascii="Calibri" w:eastAsia="Times New Roman" w:hAnsi="Calibri" w:cs="Calibri"/>
                <w:sz w:val="16"/>
                <w:szCs w:val="16"/>
              </w:rPr>
              <w:t xml:space="preserve"> = "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Authorized in Flex"</w:t>
            </w:r>
          </w:p>
        </w:tc>
      </w:tr>
      <w:tr w:rsidR="00356C7D" w:rsidRPr="00356C7D" w14:paraId="0A707B71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6162C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D62F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9599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DFB5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05FD9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4. В гриде выбрать запись с платежом и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Validate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на тулбаре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9CB7F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окне с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платежом отобразится панель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</w:p>
        </w:tc>
      </w:tr>
      <w:tr w:rsidR="00356C7D" w:rsidRPr="00356C7D" w14:paraId="74B9F15E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C494A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447F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8BAE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6D4F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3A478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5. В панеле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проверить отсутствие ошибок с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Severity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3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9930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В панеле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Validation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отсутствуют ошибок с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Severity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= 3</w:t>
            </w:r>
          </w:p>
        </w:tc>
      </w:tr>
      <w:tr w:rsidR="00356C7D" w:rsidRPr="00356C7D" w14:paraId="4FB4CCC3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D9917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6B73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05542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3A45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54006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6. В гриде выбрать запись с платежом и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Upload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/>
              </w:rPr>
              <w:t xml:space="preserve">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BCCAS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на тулбаре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627E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Появится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информационное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сообщение</w:t>
            </w:r>
            <w:proofErr w:type="spell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"1 of 1 </w:t>
            </w:r>
            <w:proofErr w:type="gramStart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payments</w:t>
            </w:r>
            <w:proofErr w:type="gramEnd"/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were sent to BCCAS".</w:t>
            </w:r>
          </w:p>
        </w:tc>
      </w:tr>
      <w:tr w:rsidR="00356C7D" w:rsidRPr="00356C7D" w14:paraId="7D2F38EF" w14:textId="77777777" w:rsidTr="00356C7D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202F80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lastRenderedPageBreak/>
              <w:t>5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CB397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E68364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EF7873B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0BADD0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7. В диалоговом окне нажать кнопку </w:t>
            </w:r>
            <w:r w:rsidRPr="00356C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Ok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17D411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Запись с платежом исчезнет из очереди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CCU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>-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IFT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Reporting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&gt;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LCY</w:t>
            </w:r>
          </w:p>
        </w:tc>
      </w:tr>
      <w:tr w:rsidR="00356C7D" w:rsidRPr="00356C7D" w14:paraId="101C6EFB" w14:textId="77777777" w:rsidTr="00356C7D">
        <w:trPr>
          <w:trHeight w:val="615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821D6" w14:textId="77777777" w:rsidR="00356C7D" w:rsidRPr="00356C7D" w:rsidRDefault="00356C7D" w:rsidP="00356C7D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b/>
                <w:bCs/>
                <w:color w:val="D9D9D9"/>
                <w:sz w:val="16"/>
                <w:szCs w:val="16"/>
              </w:rPr>
              <w:t>5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826CFB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3FB18BC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2F0D72A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C7B2B44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8. Выполнить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скрипт для поиска выгруженного платежа в базе данных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BCCAS</w:t>
            </w:r>
          </w:p>
        </w:tc>
        <w:tc>
          <w:tcPr>
            <w:tcW w:w="36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C37B4B5" w14:textId="77777777" w:rsidR="00356C7D" w:rsidRPr="00356C7D" w:rsidRDefault="00356C7D" w:rsidP="00356C7D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</w:pP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/>
              </w:rPr>
              <w:t xml:space="preserve"> скрипт вернул платеж с ожидаемыми параметрами из </w:t>
            </w:r>
            <w:r w:rsidRPr="00356C7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BCCAS</w:t>
            </w:r>
          </w:p>
        </w:tc>
      </w:tr>
    </w:tbl>
    <w:p w14:paraId="3389822A" w14:textId="460D33DC" w:rsidR="00356C7D" w:rsidRDefault="00356C7D" w:rsidP="00356C7D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14:paraId="038B655A" w14:textId="15BBECCA" w:rsidR="00356C7D" w:rsidRDefault="00356C7D" w:rsidP="00356C7D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14:paraId="6577B29C" w14:textId="682D4394" w:rsidR="00356C7D" w:rsidRPr="00DC481E" w:rsidRDefault="00356C7D" w:rsidP="00356C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3 тестовых кейса, которые не были пройдены и проанализировать причины по правилу «5 почему»</w:t>
      </w:r>
    </w:p>
    <w:p w14:paraId="632F2708" w14:textId="77777777" w:rsidR="008A6473" w:rsidRPr="008A6473" w:rsidRDefault="008A6473" w:rsidP="008A6473">
      <w:pPr>
        <w:pStyle w:val="ListParagraph"/>
        <w:rPr>
          <w:rFonts w:ascii="Times New Roman" w:hAnsi="Times New Roman" w:cs="Times New Roman"/>
          <w:b/>
          <w:szCs w:val="20"/>
        </w:rPr>
      </w:pPr>
      <w:r w:rsidRPr="008A6473">
        <w:rPr>
          <w:rFonts w:ascii="Times New Roman" w:hAnsi="Times New Roman" w:cs="Times New Roman"/>
          <w:b/>
          <w:szCs w:val="20"/>
          <w:lang w:val="ru-RU"/>
        </w:rPr>
        <w:t xml:space="preserve">Кейс </w:t>
      </w:r>
      <w:r w:rsidRPr="008A6473">
        <w:rPr>
          <w:rFonts w:ascii="Times New Roman" w:hAnsi="Times New Roman" w:cs="Times New Roman"/>
          <w:b/>
          <w:szCs w:val="20"/>
        </w:rPr>
        <w:t>1</w:t>
      </w:r>
      <w:r w:rsidRPr="008A6473">
        <w:rPr>
          <w:rFonts w:ascii="Times New Roman" w:hAnsi="Times New Roman" w:cs="Times New Roman"/>
          <w:b/>
          <w:szCs w:val="20"/>
          <w:lang w:val="ru-RU"/>
        </w:rPr>
        <w:t xml:space="preserve"> - Апрув </w:t>
      </w:r>
      <w:r w:rsidRPr="008A6473">
        <w:rPr>
          <w:rFonts w:ascii="Times New Roman" w:hAnsi="Times New Roman" w:cs="Times New Roman"/>
          <w:b/>
          <w:szCs w:val="20"/>
        </w:rPr>
        <w:t xml:space="preserve">LCY </w:t>
      </w:r>
      <w:r w:rsidRPr="008A6473">
        <w:rPr>
          <w:rFonts w:ascii="Times New Roman" w:hAnsi="Times New Roman" w:cs="Times New Roman"/>
          <w:b/>
          <w:szCs w:val="20"/>
          <w:lang w:val="ru-RU"/>
        </w:rPr>
        <w:t>платежа</w:t>
      </w:r>
    </w:p>
    <w:p w14:paraId="22F93679" w14:textId="77777777" w:rsidR="008A6473" w:rsidRPr="00A03703" w:rsidRDefault="008A6473" w:rsidP="00A03703">
      <w:pPr>
        <w:ind w:left="1080"/>
        <w:rPr>
          <w:rFonts w:ascii="Times New Roman" w:hAnsi="Times New Roman" w:cs="Times New Roman"/>
          <w:sz w:val="20"/>
          <w:szCs w:val="20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1. Открыть </w:t>
      </w:r>
      <w:r w:rsidRPr="00A03703">
        <w:rPr>
          <w:rFonts w:ascii="Times New Roman" w:hAnsi="Times New Roman" w:cs="Times New Roman"/>
          <w:sz w:val="20"/>
          <w:szCs w:val="20"/>
        </w:rPr>
        <w:t>CUBOS</w:t>
      </w:r>
    </w:p>
    <w:p w14:paraId="4DAB8E42" w14:textId="77777777" w:rsidR="008A6473" w:rsidRPr="00A03703" w:rsidRDefault="008A6473" w:rsidP="00A03703">
      <w:pPr>
        <w:ind w:left="1080"/>
        <w:rPr>
          <w:rFonts w:ascii="Times New Roman" w:hAnsi="Times New Roman" w:cs="Times New Roman"/>
          <w:sz w:val="20"/>
          <w:szCs w:val="20"/>
        </w:rPr>
      </w:pPr>
      <w:r w:rsidRPr="00A03703">
        <w:rPr>
          <w:rFonts w:ascii="Times New Roman" w:hAnsi="Times New Roman" w:cs="Times New Roman"/>
          <w:sz w:val="20"/>
          <w:szCs w:val="20"/>
        </w:rPr>
        <w:t xml:space="preserve">2. 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Перейти в очередь </w:t>
      </w:r>
      <w:r w:rsidRPr="00A03703">
        <w:rPr>
          <w:rFonts w:ascii="Times New Roman" w:hAnsi="Times New Roman" w:cs="Times New Roman"/>
          <w:sz w:val="20"/>
          <w:szCs w:val="20"/>
        </w:rPr>
        <w:t>CCU-IFT &gt; CCU Processing &gt; LCY</w:t>
      </w:r>
    </w:p>
    <w:p w14:paraId="497D4CB2" w14:textId="77777777" w:rsidR="008A6473" w:rsidRPr="00A03703" w:rsidRDefault="008A6473" w:rsidP="00A03703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3. Найти </w:t>
      </w:r>
      <w:r w:rsidRPr="00A03703">
        <w:rPr>
          <w:rFonts w:ascii="Times New Roman" w:hAnsi="Times New Roman" w:cs="Times New Roman"/>
          <w:sz w:val="20"/>
          <w:szCs w:val="20"/>
        </w:rPr>
        <w:t>LCY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платеж у которого в столбце </w:t>
      </w:r>
      <w:r w:rsidRPr="00A03703">
        <w:rPr>
          <w:rFonts w:ascii="Times New Roman" w:hAnsi="Times New Roman" w:cs="Times New Roman"/>
          <w:sz w:val="20"/>
          <w:szCs w:val="20"/>
        </w:rPr>
        <w:t>Document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03703">
        <w:rPr>
          <w:rFonts w:ascii="Times New Roman" w:hAnsi="Times New Roman" w:cs="Times New Roman"/>
          <w:sz w:val="20"/>
          <w:szCs w:val="20"/>
        </w:rPr>
        <w:t>amount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= 1</w:t>
      </w:r>
    </w:p>
    <w:p w14:paraId="66F436E2" w14:textId="77777777" w:rsidR="008A6473" w:rsidRPr="00A03703" w:rsidRDefault="008A6473" w:rsidP="00A03703">
      <w:pPr>
        <w:ind w:left="1080"/>
        <w:rPr>
          <w:rFonts w:ascii="Times New Roman" w:hAnsi="Times New Roman" w:cs="Times New Roman"/>
          <w:sz w:val="20"/>
          <w:szCs w:val="20"/>
        </w:rPr>
      </w:pPr>
      <w:r w:rsidRPr="00A03703">
        <w:rPr>
          <w:rFonts w:ascii="Times New Roman" w:hAnsi="Times New Roman" w:cs="Times New Roman"/>
          <w:sz w:val="20"/>
          <w:szCs w:val="20"/>
        </w:rPr>
        <w:t xml:space="preserve">4. 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>Открыть этот платеж.</w:t>
      </w:r>
    </w:p>
    <w:p w14:paraId="41EA5D5C" w14:textId="77777777" w:rsidR="008A6473" w:rsidRPr="00A03703" w:rsidRDefault="008A6473" w:rsidP="00A03703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5. Нажать кнопку </w:t>
      </w:r>
      <w:r w:rsidRPr="00A03703">
        <w:rPr>
          <w:rFonts w:ascii="Times New Roman" w:hAnsi="Times New Roman" w:cs="Times New Roman"/>
          <w:sz w:val="20"/>
          <w:szCs w:val="20"/>
        </w:rPr>
        <w:t>Validate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, при отсутствии ошибок с </w:t>
      </w:r>
      <w:r w:rsidRPr="00A03703">
        <w:rPr>
          <w:rFonts w:ascii="Times New Roman" w:hAnsi="Times New Roman" w:cs="Times New Roman"/>
          <w:sz w:val="20"/>
          <w:szCs w:val="20"/>
        </w:rPr>
        <w:t>Severity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= 3 должна разлочиться кнопка </w:t>
      </w:r>
      <w:r w:rsidRPr="00A03703">
        <w:rPr>
          <w:rFonts w:ascii="Times New Roman" w:hAnsi="Times New Roman" w:cs="Times New Roman"/>
          <w:sz w:val="20"/>
          <w:szCs w:val="20"/>
        </w:rPr>
        <w:t>Approve</w:t>
      </w:r>
    </w:p>
    <w:p w14:paraId="570C636B" w14:textId="77777777" w:rsidR="008A6473" w:rsidRPr="00A03703" w:rsidRDefault="008A6473" w:rsidP="00A03703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6. Нажать кнопку </w:t>
      </w:r>
      <w:r w:rsidRPr="00A03703">
        <w:rPr>
          <w:rFonts w:ascii="Times New Roman" w:hAnsi="Times New Roman" w:cs="Times New Roman"/>
          <w:sz w:val="20"/>
          <w:szCs w:val="20"/>
        </w:rPr>
        <w:t>Approve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, подтвердить диалоговые окна, затем окно с платежом закроется и платеж уйдет из грида в очереди </w:t>
      </w:r>
      <w:r w:rsidRPr="00A03703">
        <w:rPr>
          <w:rFonts w:ascii="Times New Roman" w:hAnsi="Times New Roman" w:cs="Times New Roman"/>
          <w:sz w:val="20"/>
          <w:szCs w:val="20"/>
        </w:rPr>
        <w:t>CCU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A03703">
        <w:rPr>
          <w:rFonts w:ascii="Times New Roman" w:hAnsi="Times New Roman" w:cs="Times New Roman"/>
          <w:sz w:val="20"/>
          <w:szCs w:val="20"/>
        </w:rPr>
        <w:t>IFT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&gt; </w:t>
      </w:r>
      <w:r w:rsidRPr="00A03703">
        <w:rPr>
          <w:rFonts w:ascii="Times New Roman" w:hAnsi="Times New Roman" w:cs="Times New Roman"/>
          <w:sz w:val="20"/>
          <w:szCs w:val="20"/>
        </w:rPr>
        <w:t>CCU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03703">
        <w:rPr>
          <w:rFonts w:ascii="Times New Roman" w:hAnsi="Times New Roman" w:cs="Times New Roman"/>
          <w:sz w:val="20"/>
          <w:szCs w:val="20"/>
        </w:rPr>
        <w:t>Processing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&gt; </w:t>
      </w:r>
      <w:r w:rsidRPr="00A03703">
        <w:rPr>
          <w:rFonts w:ascii="Times New Roman" w:hAnsi="Times New Roman" w:cs="Times New Roman"/>
          <w:sz w:val="20"/>
          <w:szCs w:val="20"/>
        </w:rPr>
        <w:t>LCY</w:t>
      </w:r>
    </w:p>
    <w:p w14:paraId="114EE746" w14:textId="77777777" w:rsidR="008A6473" w:rsidRPr="00A03703" w:rsidRDefault="008A6473" w:rsidP="00A03703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7. Перейти в очередь </w:t>
      </w:r>
      <w:r w:rsidRPr="00A03703">
        <w:rPr>
          <w:rFonts w:ascii="Times New Roman" w:hAnsi="Times New Roman" w:cs="Times New Roman"/>
          <w:sz w:val="20"/>
          <w:szCs w:val="20"/>
        </w:rPr>
        <w:t>CCU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A03703">
        <w:rPr>
          <w:rFonts w:ascii="Times New Roman" w:hAnsi="Times New Roman" w:cs="Times New Roman"/>
          <w:sz w:val="20"/>
          <w:szCs w:val="20"/>
        </w:rPr>
        <w:t>IFT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&gt; </w:t>
      </w:r>
      <w:r w:rsidRPr="00A03703">
        <w:rPr>
          <w:rFonts w:ascii="Times New Roman" w:hAnsi="Times New Roman" w:cs="Times New Roman"/>
          <w:sz w:val="20"/>
          <w:szCs w:val="20"/>
        </w:rPr>
        <w:t>CCU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A03703">
        <w:rPr>
          <w:rFonts w:ascii="Times New Roman" w:hAnsi="Times New Roman" w:cs="Times New Roman"/>
          <w:sz w:val="20"/>
          <w:szCs w:val="20"/>
        </w:rPr>
        <w:t>LMPT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A03703">
        <w:rPr>
          <w:rFonts w:ascii="Times New Roman" w:hAnsi="Times New Roman" w:cs="Times New Roman"/>
          <w:sz w:val="20"/>
          <w:szCs w:val="20"/>
        </w:rPr>
        <w:t>For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03703">
        <w:rPr>
          <w:rFonts w:ascii="Times New Roman" w:hAnsi="Times New Roman" w:cs="Times New Roman"/>
          <w:sz w:val="20"/>
          <w:szCs w:val="20"/>
        </w:rPr>
        <w:t>Flex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и найти наш платеж</w:t>
      </w:r>
    </w:p>
    <w:p w14:paraId="2B866919" w14:textId="77777777" w:rsidR="00DC481E" w:rsidRPr="00356C7D" w:rsidRDefault="00DC481E" w:rsidP="00DC481E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14:paraId="7BBBA3C2" w14:textId="192B1D43" w:rsidR="00356C7D" w:rsidRDefault="00A03703" w:rsidP="00A0370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ERROR: Not Found Element Validate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7"/>
        <w:gridCol w:w="6777"/>
      </w:tblGrid>
      <w:tr w:rsidR="00A03703" w14:paraId="386B5FE7" w14:textId="77777777" w:rsidTr="00A03703">
        <w:tc>
          <w:tcPr>
            <w:tcW w:w="6777" w:type="dxa"/>
          </w:tcPr>
          <w:p w14:paraId="4CDF7564" w14:textId="5C380C9E" w:rsidR="00A03703" w:rsidRDefault="00A03703" w:rsidP="00A037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6777" w:type="dxa"/>
          </w:tcPr>
          <w:p w14:paraId="33A768C7" w14:textId="528AF2EC" w:rsidR="00A03703" w:rsidRDefault="00A03703" w:rsidP="00A037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WHY</w:t>
            </w:r>
          </w:p>
        </w:tc>
      </w:tr>
      <w:tr w:rsidR="00A03703" w14:paraId="388A7985" w14:textId="77777777" w:rsidTr="00A03703">
        <w:tc>
          <w:tcPr>
            <w:tcW w:w="6777" w:type="dxa"/>
          </w:tcPr>
          <w:p w14:paraId="0A4AF0F2" w14:textId="30D9B23D" w:rsidR="00A03703" w:rsidRDefault="00A03703" w:rsidP="00A037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Found Element Validate</w:t>
            </w:r>
          </w:p>
        </w:tc>
        <w:tc>
          <w:tcPr>
            <w:tcW w:w="6777" w:type="dxa"/>
          </w:tcPr>
          <w:p w14:paraId="780A2716" w14:textId="1E41526B" w:rsidR="00A03703" w:rsidRDefault="00A03703" w:rsidP="00A037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Don’t open LCY Payment</w:t>
            </w:r>
          </w:p>
        </w:tc>
      </w:tr>
      <w:tr w:rsidR="00A03703" w14:paraId="770129A4" w14:textId="77777777" w:rsidTr="00A03703">
        <w:tc>
          <w:tcPr>
            <w:tcW w:w="6777" w:type="dxa"/>
          </w:tcPr>
          <w:p w14:paraId="3364A6FA" w14:textId="27917216" w:rsidR="00A03703" w:rsidRDefault="00A03703" w:rsidP="00A037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Don’t open LCY Payment</w:t>
            </w:r>
          </w:p>
        </w:tc>
        <w:tc>
          <w:tcPr>
            <w:tcW w:w="6777" w:type="dxa"/>
          </w:tcPr>
          <w:p w14:paraId="2C7E592C" w14:textId="77777777" w:rsidR="008A6473" w:rsidRPr="00A03703" w:rsidRDefault="00A03703" w:rsidP="00A037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703">
              <w:rPr>
                <w:rFonts w:ascii="Times New Roman" w:hAnsi="Times New Roman" w:cs="Times New Roman"/>
                <w:sz w:val="20"/>
                <w:szCs w:val="20"/>
              </w:rPr>
              <w:t xml:space="preserve">Don’t have record with </w:t>
            </w:r>
            <w:r w:rsidR="008A6473" w:rsidRPr="00A03703">
              <w:rPr>
                <w:rFonts w:ascii="Times New Roman" w:hAnsi="Times New Roman" w:cs="Times New Roman"/>
                <w:sz w:val="20"/>
                <w:szCs w:val="20"/>
              </w:rPr>
              <w:t>Document amount = 1</w:t>
            </w:r>
          </w:p>
          <w:p w14:paraId="37669F7C" w14:textId="0AED19F1" w:rsidR="00A03703" w:rsidRDefault="00A03703" w:rsidP="00A037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0E55E1" w14:textId="4241EFF2" w:rsidR="00A03703" w:rsidRDefault="00A03703" w:rsidP="00A0370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58B18A5F" w14:textId="77777777" w:rsidR="00A03703" w:rsidRPr="00A03703" w:rsidRDefault="00A03703" w:rsidP="00A03703">
      <w:pPr>
        <w:ind w:firstLine="720"/>
        <w:rPr>
          <w:rFonts w:ascii="Times New Roman" w:hAnsi="Times New Roman" w:cs="Times New Roman"/>
          <w:b/>
          <w:szCs w:val="20"/>
        </w:rPr>
      </w:pPr>
      <w:r w:rsidRPr="00A03703">
        <w:rPr>
          <w:rFonts w:ascii="Times New Roman" w:hAnsi="Times New Roman" w:cs="Times New Roman"/>
          <w:b/>
          <w:szCs w:val="20"/>
          <w:lang w:val="ru-RU"/>
        </w:rPr>
        <w:t xml:space="preserve">Кейс </w:t>
      </w:r>
      <w:r w:rsidRPr="00A03703">
        <w:rPr>
          <w:rFonts w:ascii="Times New Roman" w:hAnsi="Times New Roman" w:cs="Times New Roman"/>
          <w:b/>
          <w:szCs w:val="20"/>
        </w:rPr>
        <w:t>2</w:t>
      </w:r>
      <w:r w:rsidRPr="00A03703">
        <w:rPr>
          <w:rFonts w:ascii="Times New Roman" w:hAnsi="Times New Roman" w:cs="Times New Roman"/>
          <w:b/>
          <w:szCs w:val="20"/>
          <w:lang w:val="ru-RU"/>
        </w:rPr>
        <w:t xml:space="preserve"> - Апрув </w:t>
      </w:r>
      <w:r w:rsidRPr="00A03703">
        <w:rPr>
          <w:rFonts w:ascii="Times New Roman" w:hAnsi="Times New Roman" w:cs="Times New Roman"/>
          <w:b/>
          <w:szCs w:val="20"/>
        </w:rPr>
        <w:t xml:space="preserve">Other </w:t>
      </w:r>
      <w:r w:rsidRPr="00A03703">
        <w:rPr>
          <w:rFonts w:ascii="Times New Roman" w:hAnsi="Times New Roman" w:cs="Times New Roman"/>
          <w:b/>
          <w:szCs w:val="20"/>
          <w:lang w:val="ru-RU"/>
        </w:rPr>
        <w:t>документа</w:t>
      </w:r>
    </w:p>
    <w:p w14:paraId="2E164889" w14:textId="77777777" w:rsidR="00A03703" w:rsidRPr="00A03703" w:rsidRDefault="00A03703" w:rsidP="00A03703">
      <w:pPr>
        <w:ind w:left="1080"/>
        <w:rPr>
          <w:rFonts w:ascii="Times New Roman" w:hAnsi="Times New Roman" w:cs="Times New Roman"/>
          <w:sz w:val="20"/>
          <w:szCs w:val="20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1. Открыть </w:t>
      </w:r>
      <w:r w:rsidRPr="00A03703">
        <w:rPr>
          <w:rFonts w:ascii="Times New Roman" w:hAnsi="Times New Roman" w:cs="Times New Roman"/>
          <w:sz w:val="20"/>
          <w:szCs w:val="20"/>
        </w:rPr>
        <w:t>CUBOS</w:t>
      </w:r>
    </w:p>
    <w:p w14:paraId="27E98A6F" w14:textId="77777777" w:rsidR="00A03703" w:rsidRPr="00A03703" w:rsidRDefault="00A03703" w:rsidP="00A03703">
      <w:pPr>
        <w:ind w:left="1080"/>
        <w:rPr>
          <w:rFonts w:ascii="Times New Roman" w:hAnsi="Times New Roman" w:cs="Times New Roman"/>
          <w:sz w:val="20"/>
          <w:szCs w:val="20"/>
        </w:rPr>
      </w:pPr>
      <w:r w:rsidRPr="00A03703">
        <w:rPr>
          <w:rFonts w:ascii="Times New Roman" w:hAnsi="Times New Roman" w:cs="Times New Roman"/>
          <w:sz w:val="20"/>
          <w:szCs w:val="20"/>
        </w:rPr>
        <w:t xml:space="preserve">2. 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>Перейти</w:t>
      </w:r>
      <w:r w:rsidRPr="00A03703">
        <w:rPr>
          <w:rFonts w:ascii="Times New Roman" w:hAnsi="Times New Roman" w:cs="Times New Roman"/>
          <w:sz w:val="20"/>
          <w:szCs w:val="20"/>
        </w:rPr>
        <w:t xml:space="preserve"> 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A03703">
        <w:rPr>
          <w:rFonts w:ascii="Times New Roman" w:hAnsi="Times New Roman" w:cs="Times New Roman"/>
          <w:sz w:val="20"/>
          <w:szCs w:val="20"/>
        </w:rPr>
        <w:t xml:space="preserve"> 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>очередь</w:t>
      </w:r>
      <w:r w:rsidRPr="00A03703">
        <w:rPr>
          <w:rFonts w:ascii="Times New Roman" w:hAnsi="Times New Roman" w:cs="Times New Roman"/>
          <w:sz w:val="20"/>
          <w:szCs w:val="20"/>
        </w:rPr>
        <w:t xml:space="preserve"> CCU-Xerox &gt; Other &gt; Processing</w:t>
      </w:r>
    </w:p>
    <w:p w14:paraId="457095EC" w14:textId="77777777" w:rsidR="00A03703" w:rsidRPr="00A03703" w:rsidRDefault="00A03703" w:rsidP="00A03703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t>3. В гриде выбрать запись со статусом (</w:t>
      </w:r>
      <w:r w:rsidRPr="00A03703">
        <w:rPr>
          <w:rFonts w:ascii="Times New Roman" w:hAnsi="Times New Roman" w:cs="Times New Roman"/>
          <w:sz w:val="20"/>
          <w:szCs w:val="20"/>
        </w:rPr>
        <w:t>Status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r w:rsidRPr="00A03703">
        <w:rPr>
          <w:rFonts w:ascii="Times New Roman" w:hAnsi="Times New Roman" w:cs="Times New Roman"/>
          <w:sz w:val="20"/>
          <w:szCs w:val="20"/>
        </w:rPr>
        <w:t>Waiting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03703">
        <w:rPr>
          <w:rFonts w:ascii="Times New Roman" w:hAnsi="Times New Roman" w:cs="Times New Roman"/>
          <w:sz w:val="20"/>
          <w:szCs w:val="20"/>
        </w:rPr>
        <w:t>compliance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>) и открыть её</w:t>
      </w:r>
    </w:p>
    <w:p w14:paraId="0B345129" w14:textId="77777777" w:rsidR="00A03703" w:rsidRPr="00A03703" w:rsidRDefault="00A03703" w:rsidP="00A03703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4. Нажать кнопку </w:t>
      </w:r>
      <w:r w:rsidRPr="00A03703">
        <w:rPr>
          <w:rFonts w:ascii="Times New Roman" w:hAnsi="Times New Roman" w:cs="Times New Roman"/>
          <w:sz w:val="20"/>
          <w:szCs w:val="20"/>
        </w:rPr>
        <w:t>Compliance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03703">
        <w:rPr>
          <w:rFonts w:ascii="Times New Roman" w:hAnsi="Times New Roman" w:cs="Times New Roman"/>
          <w:sz w:val="20"/>
          <w:szCs w:val="20"/>
        </w:rPr>
        <w:t>check</w:t>
      </w:r>
    </w:p>
    <w:p w14:paraId="711A3DE0" w14:textId="77777777" w:rsidR="00A03703" w:rsidRPr="00A03703" w:rsidRDefault="00A03703" w:rsidP="00A03703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5. На форме </w:t>
      </w:r>
      <w:r w:rsidRPr="00A03703">
        <w:rPr>
          <w:rFonts w:ascii="Times New Roman" w:hAnsi="Times New Roman" w:cs="Times New Roman"/>
          <w:sz w:val="20"/>
          <w:szCs w:val="20"/>
        </w:rPr>
        <w:t>Compliance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03703">
        <w:rPr>
          <w:rFonts w:ascii="Times New Roman" w:hAnsi="Times New Roman" w:cs="Times New Roman"/>
          <w:sz w:val="20"/>
          <w:szCs w:val="20"/>
        </w:rPr>
        <w:t>check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выбрать значение "</w:t>
      </w:r>
      <w:r w:rsidRPr="00A03703">
        <w:rPr>
          <w:rFonts w:ascii="Times New Roman" w:hAnsi="Times New Roman" w:cs="Times New Roman"/>
          <w:sz w:val="20"/>
          <w:szCs w:val="20"/>
        </w:rPr>
        <w:t>OK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" и нажать кнопку </w:t>
      </w:r>
      <w:r w:rsidRPr="00A03703">
        <w:rPr>
          <w:rFonts w:ascii="Times New Roman" w:hAnsi="Times New Roman" w:cs="Times New Roman"/>
          <w:sz w:val="20"/>
          <w:szCs w:val="20"/>
        </w:rPr>
        <w:t>OK</w:t>
      </w:r>
    </w:p>
    <w:p w14:paraId="16C4AC1E" w14:textId="77777777" w:rsidR="00A03703" w:rsidRPr="00A03703" w:rsidRDefault="00A03703" w:rsidP="00A03703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После этого разблокируется кнопка </w:t>
      </w:r>
      <w:r w:rsidRPr="00A03703">
        <w:rPr>
          <w:rFonts w:ascii="Times New Roman" w:hAnsi="Times New Roman" w:cs="Times New Roman"/>
          <w:sz w:val="20"/>
          <w:szCs w:val="20"/>
        </w:rPr>
        <w:t>Approve</w:t>
      </w:r>
    </w:p>
    <w:p w14:paraId="120BCA8D" w14:textId="0345C58F" w:rsidR="00A03703" w:rsidRDefault="00A03703" w:rsidP="00A03703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  <w:r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6. Нажать </w:t>
      </w:r>
      <w:r w:rsidRPr="00A03703">
        <w:rPr>
          <w:rFonts w:ascii="Times New Roman" w:hAnsi="Times New Roman" w:cs="Times New Roman"/>
          <w:sz w:val="20"/>
          <w:szCs w:val="20"/>
        </w:rPr>
        <w:t>Approve</w:t>
      </w:r>
      <w:r w:rsidRPr="00A03703">
        <w:rPr>
          <w:rFonts w:ascii="Times New Roman" w:hAnsi="Times New Roman" w:cs="Times New Roman"/>
          <w:sz w:val="20"/>
          <w:szCs w:val="20"/>
          <w:lang w:val="ru-RU"/>
        </w:rPr>
        <w:t>, после окно с документом закроется, и он уйдет из грида.</w:t>
      </w:r>
    </w:p>
    <w:p w14:paraId="26B8A65D" w14:textId="77777777" w:rsidR="00A03703" w:rsidRPr="00A03703" w:rsidRDefault="00A03703" w:rsidP="00A03703">
      <w:pPr>
        <w:ind w:left="1080"/>
        <w:rPr>
          <w:rFonts w:ascii="Times New Roman" w:hAnsi="Times New Roman" w:cs="Times New Roman"/>
          <w:sz w:val="20"/>
          <w:szCs w:val="20"/>
          <w:lang w:val="ru-RU"/>
        </w:rPr>
      </w:pPr>
    </w:p>
    <w:p w14:paraId="3E48A098" w14:textId="4E47F7CD" w:rsidR="00A03703" w:rsidRDefault="00A03703" w:rsidP="00A0370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ERROR: </w:t>
      </w:r>
      <w:r>
        <w:rPr>
          <w:rFonts w:ascii="Times New Roman" w:hAnsi="Times New Roman" w:cs="Times New Roman"/>
          <w:sz w:val="20"/>
          <w:szCs w:val="20"/>
        </w:rPr>
        <w:t>Close CUBOS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7"/>
        <w:gridCol w:w="6777"/>
      </w:tblGrid>
      <w:tr w:rsidR="00A03703" w14:paraId="0DD8298F" w14:textId="77777777" w:rsidTr="0032254D">
        <w:tc>
          <w:tcPr>
            <w:tcW w:w="6777" w:type="dxa"/>
          </w:tcPr>
          <w:p w14:paraId="2609C4C5" w14:textId="77777777" w:rsidR="00A03703" w:rsidRDefault="00A03703" w:rsidP="003225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6777" w:type="dxa"/>
          </w:tcPr>
          <w:p w14:paraId="5FCE7129" w14:textId="77777777" w:rsidR="00A03703" w:rsidRDefault="00A03703" w:rsidP="003225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WHY</w:t>
            </w:r>
          </w:p>
        </w:tc>
      </w:tr>
      <w:tr w:rsidR="00A03703" w14:paraId="012906FA" w14:textId="77777777" w:rsidTr="0032254D">
        <w:tc>
          <w:tcPr>
            <w:tcW w:w="6777" w:type="dxa"/>
          </w:tcPr>
          <w:p w14:paraId="38BF097F" w14:textId="44D28760" w:rsidR="00A03703" w:rsidRDefault="00A03703" w:rsidP="003225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Found Element </w:t>
            </w:r>
          </w:p>
        </w:tc>
        <w:tc>
          <w:tcPr>
            <w:tcW w:w="6777" w:type="dxa"/>
          </w:tcPr>
          <w:p w14:paraId="13DC2FF8" w14:textId="4BF045D7" w:rsidR="00A03703" w:rsidRDefault="00A03703" w:rsidP="003225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Open Set Page</w:t>
            </w:r>
          </w:p>
        </w:tc>
      </w:tr>
      <w:tr w:rsidR="00A03703" w14:paraId="56603B5F" w14:textId="77777777" w:rsidTr="0032254D">
        <w:tc>
          <w:tcPr>
            <w:tcW w:w="6777" w:type="dxa"/>
          </w:tcPr>
          <w:p w14:paraId="1DFD5C0B" w14:textId="1CD0DEC2" w:rsidR="00A03703" w:rsidRDefault="00A03703" w:rsidP="003225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Open Set Page</w:t>
            </w:r>
          </w:p>
        </w:tc>
        <w:tc>
          <w:tcPr>
            <w:tcW w:w="6777" w:type="dxa"/>
          </w:tcPr>
          <w:p w14:paraId="1BC0E6D2" w14:textId="44AA4002" w:rsidR="00A03703" w:rsidRPr="00A03703" w:rsidRDefault="00A03703" w:rsidP="003225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703">
              <w:rPr>
                <w:rFonts w:ascii="Times New Roman" w:hAnsi="Times New Roman" w:cs="Times New Roman"/>
                <w:sz w:val="20"/>
                <w:szCs w:val="20"/>
              </w:rPr>
              <w:t xml:space="preserve">Don’t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switch sessions Page Driver</w:t>
            </w:r>
          </w:p>
          <w:p w14:paraId="5263B694" w14:textId="77777777" w:rsidR="00A03703" w:rsidRDefault="00A03703" w:rsidP="003225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BA0197" w14:textId="77777777" w:rsidR="00A03703" w:rsidRDefault="00A03703" w:rsidP="00A0370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3214692B" w14:textId="77777777" w:rsidR="00756925" w:rsidRDefault="00821E8D" w:rsidP="00756925">
      <w:pPr>
        <w:ind w:firstLine="720"/>
        <w:rPr>
          <w:rFonts w:ascii="Times New Roman" w:hAnsi="Times New Roman" w:cs="Times New Roman"/>
          <w:b/>
          <w:szCs w:val="20"/>
          <w:lang w:val="ru-RU"/>
        </w:rPr>
      </w:pPr>
      <w:r w:rsidRPr="00A03703">
        <w:rPr>
          <w:rFonts w:ascii="Times New Roman" w:hAnsi="Times New Roman" w:cs="Times New Roman"/>
          <w:b/>
          <w:szCs w:val="20"/>
          <w:lang w:val="ru-RU"/>
        </w:rPr>
        <w:t xml:space="preserve">Кейс </w:t>
      </w:r>
      <w:r w:rsidRPr="00756925">
        <w:rPr>
          <w:rFonts w:ascii="Times New Roman" w:hAnsi="Times New Roman" w:cs="Times New Roman"/>
          <w:b/>
          <w:szCs w:val="20"/>
          <w:lang w:val="ru-RU"/>
        </w:rPr>
        <w:t>3</w:t>
      </w:r>
      <w:r w:rsidRPr="00A03703">
        <w:rPr>
          <w:rFonts w:ascii="Times New Roman" w:hAnsi="Times New Roman" w:cs="Times New Roman"/>
          <w:b/>
          <w:szCs w:val="20"/>
          <w:lang w:val="ru-RU"/>
        </w:rPr>
        <w:t xml:space="preserve"> </w:t>
      </w:r>
      <w:r w:rsidR="00756925">
        <w:rPr>
          <w:rFonts w:ascii="Times New Roman" w:hAnsi="Times New Roman" w:cs="Times New Roman"/>
          <w:b/>
          <w:szCs w:val="20"/>
          <w:lang w:val="ru-RU"/>
        </w:rPr>
        <w:t>–</w:t>
      </w:r>
      <w:r w:rsidRPr="00A03703">
        <w:rPr>
          <w:rFonts w:ascii="Times New Roman" w:hAnsi="Times New Roman" w:cs="Times New Roman"/>
          <w:b/>
          <w:szCs w:val="20"/>
          <w:lang w:val="ru-RU"/>
        </w:rPr>
        <w:t xml:space="preserve"> </w:t>
      </w:r>
      <w:r w:rsidR="00756925">
        <w:rPr>
          <w:rFonts w:ascii="Times New Roman" w:hAnsi="Times New Roman" w:cs="Times New Roman"/>
          <w:b/>
          <w:szCs w:val="20"/>
          <w:lang w:val="ru-RU"/>
        </w:rPr>
        <w:t xml:space="preserve">Прикрепление </w:t>
      </w:r>
      <w:r w:rsidR="00756925">
        <w:rPr>
          <w:rFonts w:ascii="Times New Roman" w:hAnsi="Times New Roman" w:cs="Times New Roman"/>
          <w:b/>
          <w:szCs w:val="20"/>
        </w:rPr>
        <w:t>Dossiers</w:t>
      </w:r>
      <w:r w:rsidR="00756925" w:rsidRPr="00756925">
        <w:rPr>
          <w:rFonts w:ascii="Times New Roman" w:hAnsi="Times New Roman" w:cs="Times New Roman"/>
          <w:b/>
          <w:szCs w:val="20"/>
          <w:lang w:val="ru-RU"/>
        </w:rPr>
        <w:t xml:space="preserve"> </w:t>
      </w:r>
      <w:r w:rsidR="00756925">
        <w:rPr>
          <w:rFonts w:ascii="Times New Roman" w:hAnsi="Times New Roman" w:cs="Times New Roman"/>
          <w:b/>
          <w:szCs w:val="20"/>
          <w:lang w:val="ru-RU"/>
        </w:rPr>
        <w:t>к</w:t>
      </w:r>
      <w:r w:rsidRPr="00A03703">
        <w:rPr>
          <w:rFonts w:ascii="Times New Roman" w:hAnsi="Times New Roman" w:cs="Times New Roman"/>
          <w:b/>
          <w:szCs w:val="20"/>
          <w:lang w:val="ru-RU"/>
        </w:rPr>
        <w:t xml:space="preserve"> документ</w:t>
      </w:r>
      <w:r w:rsidR="00756925">
        <w:rPr>
          <w:rFonts w:ascii="Times New Roman" w:hAnsi="Times New Roman" w:cs="Times New Roman"/>
          <w:b/>
          <w:szCs w:val="20"/>
          <w:lang w:val="ru-RU"/>
        </w:rPr>
        <w:t>у</w:t>
      </w:r>
    </w:p>
    <w:p w14:paraId="4EC750B3" w14:textId="31FF8169" w:rsidR="00756925" w:rsidRPr="00756925" w:rsidRDefault="00756925" w:rsidP="007569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Cs w:val="20"/>
          <w:lang w:val="ru-RU"/>
        </w:rPr>
      </w:pPr>
      <w:r w:rsidRPr="00756925">
        <w:rPr>
          <w:rFonts w:ascii="Times New Roman" w:hAnsi="Times New Roman" w:cs="Times New Roman"/>
          <w:sz w:val="20"/>
          <w:szCs w:val="20"/>
          <w:lang w:val="ru-RU"/>
        </w:rPr>
        <w:t xml:space="preserve">Создать </w:t>
      </w:r>
      <w:r w:rsidRPr="00756925">
        <w:rPr>
          <w:rFonts w:ascii="Times New Roman" w:hAnsi="Times New Roman" w:cs="Times New Roman"/>
          <w:sz w:val="20"/>
          <w:szCs w:val="20"/>
        </w:rPr>
        <w:t xml:space="preserve">XML </w:t>
      </w:r>
      <w:r w:rsidRPr="00756925">
        <w:rPr>
          <w:rFonts w:ascii="Times New Roman" w:hAnsi="Times New Roman" w:cs="Times New Roman"/>
          <w:sz w:val="20"/>
          <w:szCs w:val="20"/>
          <w:lang w:val="ru-RU"/>
        </w:rPr>
        <w:t>документа</w:t>
      </w:r>
    </w:p>
    <w:p w14:paraId="17D7399F" w14:textId="77777777" w:rsidR="00756925" w:rsidRPr="00756925" w:rsidRDefault="00756925" w:rsidP="007569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756925">
        <w:rPr>
          <w:rFonts w:ascii="Times New Roman" w:hAnsi="Times New Roman" w:cs="Times New Roman"/>
          <w:sz w:val="20"/>
          <w:szCs w:val="20"/>
          <w:lang w:val="ru-RU"/>
        </w:rPr>
        <w:t xml:space="preserve">Открыть </w:t>
      </w:r>
      <w:r w:rsidRPr="00756925">
        <w:rPr>
          <w:rFonts w:ascii="Times New Roman" w:hAnsi="Times New Roman" w:cs="Times New Roman"/>
          <w:sz w:val="20"/>
          <w:szCs w:val="20"/>
        </w:rPr>
        <w:t>CUBOS</w:t>
      </w:r>
    </w:p>
    <w:p w14:paraId="1125390D" w14:textId="2F457DC6" w:rsidR="00A03703" w:rsidRPr="00756925" w:rsidRDefault="00A03703" w:rsidP="007569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756925">
        <w:rPr>
          <w:rFonts w:ascii="Times New Roman" w:hAnsi="Times New Roman" w:cs="Times New Roman"/>
          <w:sz w:val="20"/>
          <w:szCs w:val="20"/>
          <w:lang w:val="ru-RU"/>
        </w:rPr>
        <w:t xml:space="preserve">Перейти в очередь </w:t>
      </w:r>
      <w:r w:rsidR="00756925">
        <w:rPr>
          <w:rFonts w:ascii="Times New Roman" w:hAnsi="Times New Roman" w:cs="Times New Roman"/>
          <w:sz w:val="20"/>
          <w:szCs w:val="20"/>
        </w:rPr>
        <w:t>CD</w:t>
      </w:r>
      <w:r w:rsidR="00756925" w:rsidRPr="00756925">
        <w:rPr>
          <w:rFonts w:ascii="Times New Roman" w:hAnsi="Times New Roman" w:cs="Times New Roman"/>
          <w:sz w:val="20"/>
          <w:szCs w:val="20"/>
          <w:lang w:val="ru-RU"/>
        </w:rPr>
        <w:t>-</w:t>
      </w:r>
      <w:r w:rsidR="00756925">
        <w:rPr>
          <w:rFonts w:ascii="Times New Roman" w:hAnsi="Times New Roman" w:cs="Times New Roman"/>
          <w:sz w:val="20"/>
          <w:szCs w:val="20"/>
        </w:rPr>
        <w:t>Pending</w:t>
      </w:r>
      <w:r w:rsidR="00756925" w:rsidRPr="0075692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56925">
        <w:rPr>
          <w:rFonts w:ascii="Times New Roman" w:hAnsi="Times New Roman" w:cs="Times New Roman"/>
          <w:sz w:val="20"/>
          <w:szCs w:val="20"/>
          <w:lang w:val="ru-RU"/>
        </w:rPr>
        <w:t xml:space="preserve">отправить документ в </w:t>
      </w:r>
      <w:r w:rsidR="00756925">
        <w:rPr>
          <w:rFonts w:ascii="Times New Roman" w:hAnsi="Times New Roman" w:cs="Times New Roman"/>
          <w:sz w:val="20"/>
          <w:szCs w:val="20"/>
        </w:rPr>
        <w:t>CD</w:t>
      </w:r>
      <w:r w:rsidR="00756925" w:rsidRPr="00756925">
        <w:rPr>
          <w:rFonts w:ascii="Times New Roman" w:hAnsi="Times New Roman" w:cs="Times New Roman"/>
          <w:sz w:val="20"/>
          <w:szCs w:val="20"/>
          <w:lang w:val="ru-RU"/>
        </w:rPr>
        <w:t>-</w:t>
      </w:r>
      <w:r w:rsidR="00756925">
        <w:rPr>
          <w:rFonts w:ascii="Times New Roman" w:hAnsi="Times New Roman" w:cs="Times New Roman"/>
          <w:sz w:val="20"/>
          <w:szCs w:val="20"/>
        </w:rPr>
        <w:t>Ready</w:t>
      </w:r>
    </w:p>
    <w:p w14:paraId="3B2DF4EA" w14:textId="1C6D7F13" w:rsidR="00756925" w:rsidRPr="00756925" w:rsidRDefault="00756925" w:rsidP="007569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Перейти в </w:t>
      </w:r>
      <w:r>
        <w:rPr>
          <w:rFonts w:ascii="Times New Roman" w:hAnsi="Times New Roman" w:cs="Times New Roman"/>
          <w:sz w:val="20"/>
          <w:szCs w:val="20"/>
        </w:rPr>
        <w:t>CD</w:t>
      </w:r>
      <w:r w:rsidRPr="00756925">
        <w:rPr>
          <w:rFonts w:ascii="Times New Roman" w:hAnsi="Times New Roman" w:cs="Times New Roman"/>
          <w:sz w:val="20"/>
          <w:szCs w:val="20"/>
          <w:lang w:val="ru-RU"/>
        </w:rPr>
        <w:t>-</w:t>
      </w:r>
      <w:r>
        <w:rPr>
          <w:rFonts w:ascii="Times New Roman" w:hAnsi="Times New Roman" w:cs="Times New Roman"/>
          <w:sz w:val="20"/>
          <w:szCs w:val="20"/>
        </w:rPr>
        <w:t>Ready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 отправить </w:t>
      </w:r>
      <w:r w:rsidR="00A03703" w:rsidRPr="00A03703">
        <w:rPr>
          <w:rFonts w:ascii="Times New Roman" w:hAnsi="Times New Roman" w:cs="Times New Roman"/>
          <w:sz w:val="20"/>
          <w:szCs w:val="20"/>
        </w:rPr>
        <w:t>CCU-Xerox &gt; Other &gt; Processing</w:t>
      </w:r>
    </w:p>
    <w:p w14:paraId="2FB0C9FB" w14:textId="19EEA985" w:rsidR="00756925" w:rsidRPr="00756925" w:rsidRDefault="00756925" w:rsidP="007569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Перетйти</w:t>
      </w:r>
      <w:r w:rsidRPr="0075692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75692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03703" w:rsidRPr="00A03703">
        <w:rPr>
          <w:rFonts w:ascii="Times New Roman" w:hAnsi="Times New Roman" w:cs="Times New Roman"/>
          <w:sz w:val="20"/>
          <w:szCs w:val="20"/>
        </w:rPr>
        <w:t>CCU</w:t>
      </w:r>
      <w:r w:rsidR="00A03703" w:rsidRPr="00A03703">
        <w:rPr>
          <w:rFonts w:ascii="Times New Roman" w:hAnsi="Times New Roman" w:cs="Times New Roman"/>
          <w:sz w:val="20"/>
          <w:szCs w:val="20"/>
          <w:lang w:val="ru-RU"/>
        </w:rPr>
        <w:t>-</w:t>
      </w:r>
      <w:r w:rsidR="00A03703" w:rsidRPr="00A03703">
        <w:rPr>
          <w:rFonts w:ascii="Times New Roman" w:hAnsi="Times New Roman" w:cs="Times New Roman"/>
          <w:sz w:val="20"/>
          <w:szCs w:val="20"/>
        </w:rPr>
        <w:t>Xerox</w:t>
      </w:r>
      <w:r w:rsidR="00A03703"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&gt; </w:t>
      </w:r>
      <w:r w:rsidR="00A03703" w:rsidRPr="00A03703">
        <w:rPr>
          <w:rFonts w:ascii="Times New Roman" w:hAnsi="Times New Roman" w:cs="Times New Roman"/>
          <w:sz w:val="20"/>
          <w:szCs w:val="20"/>
        </w:rPr>
        <w:t>Other</w:t>
      </w:r>
      <w:r w:rsidR="00A03703" w:rsidRPr="00A03703">
        <w:rPr>
          <w:rFonts w:ascii="Times New Roman" w:hAnsi="Times New Roman" w:cs="Times New Roman"/>
          <w:sz w:val="20"/>
          <w:szCs w:val="20"/>
          <w:lang w:val="ru-RU"/>
        </w:rPr>
        <w:t xml:space="preserve"> &gt; </w:t>
      </w:r>
      <w:r w:rsidR="00A03703" w:rsidRPr="00A03703">
        <w:rPr>
          <w:rFonts w:ascii="Times New Roman" w:hAnsi="Times New Roman" w:cs="Times New Roman"/>
          <w:sz w:val="20"/>
          <w:szCs w:val="20"/>
        </w:rPr>
        <w:t>Processing</w:t>
      </w:r>
      <w:r w:rsidRPr="0075692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75692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добавить </w:t>
      </w:r>
      <w:r>
        <w:rPr>
          <w:rFonts w:ascii="Times New Roman" w:hAnsi="Times New Roman" w:cs="Times New Roman"/>
          <w:sz w:val="20"/>
          <w:szCs w:val="20"/>
        </w:rPr>
        <w:t>Dossiers</w:t>
      </w:r>
    </w:p>
    <w:p w14:paraId="55AFE3BE" w14:textId="5127E960" w:rsidR="00A03703" w:rsidRPr="00756925" w:rsidRDefault="00756925" w:rsidP="007569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Заполнить форму </w:t>
      </w:r>
      <w:r>
        <w:rPr>
          <w:rFonts w:ascii="Times New Roman" w:hAnsi="Times New Roman" w:cs="Times New Roman"/>
          <w:sz w:val="20"/>
          <w:szCs w:val="20"/>
        </w:rPr>
        <w:t>Dossiers</w:t>
      </w:r>
    </w:p>
    <w:p w14:paraId="57C0DB65" w14:textId="115D6D43" w:rsidR="00821E8D" w:rsidRDefault="00A03703" w:rsidP="007569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756925">
        <w:rPr>
          <w:rFonts w:ascii="Times New Roman" w:hAnsi="Times New Roman" w:cs="Times New Roman"/>
          <w:sz w:val="20"/>
          <w:szCs w:val="20"/>
          <w:lang w:val="ru-RU"/>
        </w:rPr>
        <w:t xml:space="preserve">Нажать </w:t>
      </w:r>
      <w:r w:rsidR="00756925">
        <w:rPr>
          <w:rFonts w:ascii="Times New Roman" w:hAnsi="Times New Roman" w:cs="Times New Roman"/>
          <w:sz w:val="20"/>
          <w:szCs w:val="20"/>
          <w:lang w:val="ru-RU"/>
        </w:rPr>
        <w:t>ОК</w:t>
      </w:r>
      <w:r w:rsidRPr="00756925">
        <w:rPr>
          <w:rFonts w:ascii="Times New Roman" w:hAnsi="Times New Roman" w:cs="Times New Roman"/>
          <w:sz w:val="20"/>
          <w:szCs w:val="20"/>
          <w:lang w:val="ru-RU"/>
        </w:rPr>
        <w:t>, после окно с документом закроется, и он уйдет из грида.</w:t>
      </w:r>
    </w:p>
    <w:p w14:paraId="483558D7" w14:textId="315796D4" w:rsidR="00756925" w:rsidRDefault="00756925" w:rsidP="00756925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16EACBA" w14:textId="3A5B306C" w:rsidR="00756925" w:rsidRPr="00756925" w:rsidRDefault="00756925" w:rsidP="0075692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ERROR: Not Found Element </w:t>
      </w:r>
      <w:proofErr w:type="gramStart"/>
      <w:r>
        <w:rPr>
          <w:rFonts w:ascii="Times New Roman" w:hAnsi="Times New Roman" w:cs="Times New Roman"/>
          <w:sz w:val="20"/>
          <w:szCs w:val="20"/>
        </w:rPr>
        <w:t>Dossiers</w:t>
      </w:r>
      <w:r w:rsidRPr="00756925">
        <w:rPr>
          <w:rFonts w:ascii="Times New Roman" w:hAnsi="Times New Roman" w:cs="Times New Roman"/>
          <w:sz w:val="20"/>
          <w:szCs w:val="20"/>
        </w:rPr>
        <w:t xml:space="preserve">( </w:t>
      </w:r>
      <w:r>
        <w:rPr>
          <w:rFonts w:ascii="Times New Roman" w:hAnsi="Times New Roman" w:cs="Times New Roman"/>
          <w:sz w:val="20"/>
          <w:szCs w:val="20"/>
        </w:rPr>
        <w:t>Button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7"/>
        <w:gridCol w:w="6777"/>
      </w:tblGrid>
      <w:tr w:rsidR="00756925" w14:paraId="74D3FFF7" w14:textId="77777777" w:rsidTr="0032254D">
        <w:tc>
          <w:tcPr>
            <w:tcW w:w="6777" w:type="dxa"/>
          </w:tcPr>
          <w:p w14:paraId="2FE346F5" w14:textId="77777777" w:rsidR="00756925" w:rsidRDefault="00756925" w:rsidP="003225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6777" w:type="dxa"/>
          </w:tcPr>
          <w:p w14:paraId="3D25F926" w14:textId="77777777" w:rsidR="00756925" w:rsidRDefault="00756925" w:rsidP="003225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WHY</w:t>
            </w:r>
          </w:p>
        </w:tc>
      </w:tr>
      <w:tr w:rsidR="00756925" w14:paraId="652534DE" w14:textId="77777777" w:rsidTr="0032254D">
        <w:tc>
          <w:tcPr>
            <w:tcW w:w="6777" w:type="dxa"/>
          </w:tcPr>
          <w:p w14:paraId="040FACC8" w14:textId="4F2BEEB0" w:rsidR="00756925" w:rsidRDefault="00756925" w:rsidP="00756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Found Element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Dossiers</w:t>
            </w:r>
            <w:r w:rsidRPr="00756925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777" w:type="dxa"/>
          </w:tcPr>
          <w:p w14:paraId="6864267B" w14:textId="42008218" w:rsidR="00756925" w:rsidRDefault="00756925" w:rsidP="003225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 Document incorrect</w:t>
            </w:r>
          </w:p>
        </w:tc>
      </w:tr>
      <w:tr w:rsidR="00756925" w14:paraId="3FE0548B" w14:textId="77777777" w:rsidTr="0032254D">
        <w:tc>
          <w:tcPr>
            <w:tcW w:w="6777" w:type="dxa"/>
          </w:tcPr>
          <w:p w14:paraId="5F6A0FF9" w14:textId="74E5B194" w:rsidR="00756925" w:rsidRDefault="00756925" w:rsidP="003225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 Document incorrect</w:t>
            </w:r>
          </w:p>
        </w:tc>
        <w:tc>
          <w:tcPr>
            <w:tcW w:w="6777" w:type="dxa"/>
          </w:tcPr>
          <w:p w14:paraId="59AC3E56" w14:textId="2A314B01" w:rsidR="00756925" w:rsidRDefault="00756925" w:rsidP="003225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6925">
              <w:rPr>
                <w:rFonts w:ascii="Times New Roman" w:hAnsi="Times New Roman" w:cs="Times New Roman"/>
                <w:sz w:val="20"/>
                <w:szCs w:val="20"/>
              </w:rPr>
              <w:t>need to perform a Compliance check operation</w:t>
            </w:r>
            <w:r w:rsidRPr="007569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842087A" w14:textId="77777777" w:rsidR="00756925" w:rsidRPr="00756925" w:rsidRDefault="00756925" w:rsidP="00756925">
      <w:pPr>
        <w:rPr>
          <w:rFonts w:ascii="Times New Roman" w:hAnsi="Times New Roman" w:cs="Times New Roman"/>
          <w:sz w:val="20"/>
          <w:szCs w:val="20"/>
        </w:rPr>
      </w:pPr>
    </w:p>
    <w:p w14:paraId="769EF206" w14:textId="77777777" w:rsidR="00A03703" w:rsidRPr="00756925" w:rsidRDefault="00A03703" w:rsidP="00A03703">
      <w:pPr>
        <w:ind w:firstLine="72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A03703" w:rsidRPr="00756925" w:rsidSect="00356C7D">
      <w:pgSz w:w="15840" w:h="12240" w:orient="landscape"/>
      <w:pgMar w:top="1699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A88"/>
    <w:multiLevelType w:val="hybridMultilevel"/>
    <w:tmpl w:val="BB24F076"/>
    <w:lvl w:ilvl="0" w:tplc="5E6A9C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ECAB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4544C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3F866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33D86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38E4F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56209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7760F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223A8D3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" w15:restartNumberingAfterBreak="0">
    <w:nsid w:val="0AE93E41"/>
    <w:multiLevelType w:val="hybridMultilevel"/>
    <w:tmpl w:val="2BC2218E"/>
    <w:lvl w:ilvl="0" w:tplc="8D16E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864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430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EF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6C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FCF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0A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908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CC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3A50"/>
    <w:multiLevelType w:val="hybridMultilevel"/>
    <w:tmpl w:val="3EAA7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35989"/>
    <w:multiLevelType w:val="multilevel"/>
    <w:tmpl w:val="6FCEC36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DED6F84"/>
    <w:multiLevelType w:val="hybridMultilevel"/>
    <w:tmpl w:val="F93278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BC1A9D"/>
    <w:multiLevelType w:val="hybridMultilevel"/>
    <w:tmpl w:val="467218CE"/>
    <w:lvl w:ilvl="0" w:tplc="E8BC0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5C76EC">
      <w:start w:val="3006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A46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E3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48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7EA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85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49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72D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72221"/>
    <w:multiLevelType w:val="hybridMultilevel"/>
    <w:tmpl w:val="E5D00128"/>
    <w:lvl w:ilvl="0" w:tplc="BA748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11202F"/>
    <w:multiLevelType w:val="hybridMultilevel"/>
    <w:tmpl w:val="B704C834"/>
    <w:lvl w:ilvl="0" w:tplc="E75AF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503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AE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C7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60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8E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2F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24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63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6D0854"/>
    <w:multiLevelType w:val="hybridMultilevel"/>
    <w:tmpl w:val="829E6B1A"/>
    <w:lvl w:ilvl="0" w:tplc="1E480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53E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949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2A1E3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CA001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15108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351CE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30489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3EBC337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9" w15:restartNumberingAfterBreak="0">
    <w:nsid w:val="311F1F2A"/>
    <w:multiLevelType w:val="hybridMultilevel"/>
    <w:tmpl w:val="7DCC71DE"/>
    <w:lvl w:ilvl="0" w:tplc="E45C1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C4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2C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AE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6C0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E9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00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C1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829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C36C4A"/>
    <w:multiLevelType w:val="multilevel"/>
    <w:tmpl w:val="0409001F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11" w15:restartNumberingAfterBreak="0">
    <w:nsid w:val="401F2A19"/>
    <w:multiLevelType w:val="hybridMultilevel"/>
    <w:tmpl w:val="91CA6B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7214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41208C2"/>
    <w:multiLevelType w:val="hybridMultilevel"/>
    <w:tmpl w:val="601C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C20E8"/>
    <w:multiLevelType w:val="hybridMultilevel"/>
    <w:tmpl w:val="74BEF986"/>
    <w:lvl w:ilvl="0" w:tplc="6988E2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D28AB"/>
    <w:multiLevelType w:val="hybridMultilevel"/>
    <w:tmpl w:val="1E5405D4"/>
    <w:lvl w:ilvl="0" w:tplc="6988E2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32215"/>
    <w:multiLevelType w:val="multilevel"/>
    <w:tmpl w:val="6FCEC36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681948ED"/>
    <w:multiLevelType w:val="hybridMultilevel"/>
    <w:tmpl w:val="FA1EE346"/>
    <w:lvl w:ilvl="0" w:tplc="7D0EE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0B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1C4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03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80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64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BC6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09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6AB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3817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55044C"/>
    <w:multiLevelType w:val="hybridMultilevel"/>
    <w:tmpl w:val="0052C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7"/>
  </w:num>
  <w:num w:numId="4">
    <w:abstractNumId w:val="17"/>
  </w:num>
  <w:num w:numId="5">
    <w:abstractNumId w:val="14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12"/>
  </w:num>
  <w:num w:numId="11">
    <w:abstractNumId w:val="16"/>
  </w:num>
  <w:num w:numId="12">
    <w:abstractNumId w:val="18"/>
  </w:num>
  <w:num w:numId="13">
    <w:abstractNumId w:val="1"/>
  </w:num>
  <w:num w:numId="14">
    <w:abstractNumId w:val="3"/>
  </w:num>
  <w:num w:numId="15">
    <w:abstractNumId w:val="15"/>
  </w:num>
  <w:num w:numId="16">
    <w:abstractNumId w:val="8"/>
  </w:num>
  <w:num w:numId="17">
    <w:abstractNumId w:val="0"/>
  </w:num>
  <w:num w:numId="18">
    <w:abstractNumId w:val="6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7A"/>
    <w:rsid w:val="001F5ACE"/>
    <w:rsid w:val="00311DDF"/>
    <w:rsid w:val="00356C7D"/>
    <w:rsid w:val="0036237A"/>
    <w:rsid w:val="003B7AFC"/>
    <w:rsid w:val="00605932"/>
    <w:rsid w:val="00756925"/>
    <w:rsid w:val="00821E8D"/>
    <w:rsid w:val="008A6473"/>
    <w:rsid w:val="00971916"/>
    <w:rsid w:val="00977888"/>
    <w:rsid w:val="00A03703"/>
    <w:rsid w:val="00A3215C"/>
    <w:rsid w:val="00A400BD"/>
    <w:rsid w:val="00A80887"/>
    <w:rsid w:val="00AD0B13"/>
    <w:rsid w:val="00B23677"/>
    <w:rsid w:val="00BC5AF9"/>
    <w:rsid w:val="00BF7E55"/>
    <w:rsid w:val="00CB0395"/>
    <w:rsid w:val="00CD6EFD"/>
    <w:rsid w:val="00DC481E"/>
    <w:rsid w:val="00DE7141"/>
    <w:rsid w:val="00E57E2F"/>
    <w:rsid w:val="00F646DE"/>
    <w:rsid w:val="00F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BBE3"/>
  <w15:chartTrackingRefBased/>
  <w15:docId w15:val="{221DD295-E903-4CA3-BE69-EEAAC1F9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7529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338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5378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7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1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137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419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107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092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343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731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725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593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549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699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734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085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321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215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444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555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4998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06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15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316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886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503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123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627">
          <w:marLeft w:val="274"/>
          <w:marRight w:val="0"/>
          <w:marTop w:val="53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3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12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Shaforost</dc:creator>
  <cp:keywords/>
  <dc:description/>
  <cp:lastModifiedBy>Liliana Smirnova</cp:lastModifiedBy>
  <cp:revision>6</cp:revision>
  <dcterms:created xsi:type="dcterms:W3CDTF">2016-05-06T04:29:00Z</dcterms:created>
  <dcterms:modified xsi:type="dcterms:W3CDTF">2018-11-07T13:15:00Z</dcterms:modified>
</cp:coreProperties>
</file>