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E9290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Scopul și obiectivele lucrării</w:t>
      </w:r>
    </w:p>
    <w:p w14:paraId="0FB9753C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58D33DE3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Structura lucrării</w:t>
      </w:r>
    </w:p>
    <w:p w14:paraId="3AFA050F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24A0D0E4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Descrierea subiectului abordat</w:t>
      </w:r>
    </w:p>
    <w:p w14:paraId="487A7665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1D1CEA0B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Metodologie și implementare</w:t>
      </w:r>
    </w:p>
    <w:p w14:paraId="794B6A4E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5D3A2905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Rezultate experimentale și comparații</w:t>
      </w:r>
    </w:p>
    <w:p w14:paraId="1B449A3B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31DD951D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Concluzii și direcții viitoare</w:t>
      </w:r>
    </w:p>
    <w:p w14:paraId="1CAE3E8C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63A23F7F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626AE5A5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Slide 1 – Scopul și obiectivele lucrării</w:t>
      </w:r>
    </w:p>
    <w:p w14:paraId="39F8C41B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Bullets:</w:t>
      </w:r>
    </w:p>
    <w:p w14:paraId="17881F7F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5C2CFCE3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Automatizarea generării orarului universitar</w:t>
      </w:r>
    </w:p>
    <w:p w14:paraId="44EE81AE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0CF1DBA9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Reducerea timpului și erorilor</w:t>
      </w:r>
    </w:p>
    <w:p w14:paraId="3584A801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3D2DFE63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Integrare AI vs algoritm clasic</w:t>
      </w:r>
    </w:p>
    <w:p w14:paraId="2884F582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0FCB3207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Digitalizare proces planificare</w:t>
      </w:r>
    </w:p>
    <w:p w14:paraId="014AFA0F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3467B7D0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 xml:space="preserve"> Slide 2 – Structura lucrării</w:t>
      </w:r>
    </w:p>
    <w:p w14:paraId="0A038068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Bullets:</w:t>
      </w:r>
    </w:p>
    <w:p w14:paraId="4361CC97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19F2A4E5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Studiu problemă &amp; soluții existente</w:t>
      </w:r>
    </w:p>
    <w:p w14:paraId="0CACB3DF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587D1AD9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Specificare cerințe</w:t>
      </w:r>
    </w:p>
    <w:p w14:paraId="527BD072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72F8888B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Arhitectură &amp; proiectare</w:t>
      </w:r>
    </w:p>
    <w:p w14:paraId="439B2240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317DBE81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Implementare &amp; testare</w:t>
      </w:r>
    </w:p>
    <w:p w14:paraId="400218C1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2B7C7F4D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Rezultate &amp; concluzii</w:t>
      </w:r>
    </w:p>
    <w:p w14:paraId="622C88FC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6190077B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Slide 3 – Descrierea subiectului abordat</w:t>
      </w:r>
    </w:p>
    <w:p w14:paraId="6D7BF503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Bullets:</w:t>
      </w:r>
    </w:p>
    <w:p w14:paraId="4773738B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3324744A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Aplicație web pentru generare orar</w:t>
      </w:r>
    </w:p>
    <w:p w14:paraId="188DF7BA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196560EE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Gestionare date: profesori, săli, grupe, reguli</w:t>
      </w:r>
    </w:p>
    <w:p w14:paraId="61445370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1541ECBF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Export PDF/Excel</w:t>
      </w:r>
    </w:p>
    <w:p w14:paraId="1D2414EF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0C43DB7C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Interfață modernă, validări vizuale</w:t>
      </w:r>
    </w:p>
    <w:p w14:paraId="2247E28A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3ACA8E57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Slide – Metodologie și implementare</w:t>
      </w:r>
    </w:p>
    <w:p w14:paraId="07C38104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Bullets scurte:</w:t>
      </w:r>
    </w:p>
    <w:p w14:paraId="72392F05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16CDD857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Arhitectură pe 3 niveluri: React, Flask, MySQL</w:t>
      </w:r>
    </w:p>
    <w:p w14:paraId="71F14F74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51820AC7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Principiu: introducere date → generare → validare → export</w:t>
      </w:r>
    </w:p>
    <w:p w14:paraId="04E45508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469EB420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Flux date: frontend ↔ backend ↔ DB</w:t>
      </w:r>
    </w:p>
    <w:p w14:paraId="51710D82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792024EA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Generare orar: AI (GPT-4/Mistral) sau algoritm clasic</w:t>
      </w:r>
    </w:p>
    <w:p w14:paraId="61352C67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4FF54DF3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Validare automată structură JSON &amp; reguli academice</w:t>
      </w:r>
    </w:p>
    <w:p w14:paraId="10BC37A6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1FAFA303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300D7D69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Slide 5 – Rezultate experimentale și comparații</w:t>
      </w:r>
    </w:p>
    <w:p w14:paraId="1090FE63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Bullets:</w:t>
      </w:r>
    </w:p>
    <w:p w14:paraId="257BDC41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1BBD7D9C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Orare complete &amp; valide</w:t>
      </w:r>
    </w:p>
    <w:p w14:paraId="4F8894E6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45C5237B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Timp de generare redus</w:t>
      </w:r>
    </w:p>
    <w:p w14:paraId="36EEFD0D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096EAD9F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AI = flexibil, adaptabil</w:t>
      </w:r>
    </w:p>
    <w:p w14:paraId="760774B1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17149287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Clasic = rigid, modificabil greu</w:t>
      </w:r>
    </w:p>
    <w:p w14:paraId="0B4611FF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1A2D2C05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 xml:space="preserve"> Slide 6 – Concluzii și direcții viitoare</w:t>
      </w:r>
    </w:p>
    <w:p w14:paraId="51FE8120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Bullets:</w:t>
      </w:r>
    </w:p>
    <w:p w14:paraId="2BAC8324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142FBFBE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Digitalizare completă planificare</w:t>
      </w:r>
    </w:p>
    <w:p w14:paraId="06DB9054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303C91C0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Reducere efort manual</w:t>
      </w:r>
    </w:p>
    <w:p w14:paraId="1EB0452C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6B5A7B54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Integrare ICS, extindere licee</w:t>
      </w:r>
    </w:p>
    <w:p w14:paraId="093A3743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1966AEA1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  <w:r w:rsidRPr="00E92FC6">
        <w:rPr>
          <w:rFonts w:ascii="Courier New" w:hAnsi="Courier New" w:cs="Courier New"/>
        </w:rPr>
        <w:t>Noi restricții pe săli/profesori</w:t>
      </w:r>
    </w:p>
    <w:p w14:paraId="13460D30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0174B4D8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754A841A" w14:textId="77777777" w:rsidR="00E92FC6" w:rsidRPr="00E92FC6" w:rsidRDefault="00E92FC6" w:rsidP="00E92FC6">
      <w:pPr>
        <w:pStyle w:val="PlainText"/>
        <w:rPr>
          <w:rFonts w:ascii="Courier New" w:hAnsi="Courier New" w:cs="Courier New"/>
        </w:rPr>
      </w:pPr>
    </w:p>
    <w:p w14:paraId="46BADE25" w14:textId="77777777" w:rsidR="00E92FC6" w:rsidRDefault="00E92FC6" w:rsidP="00E92FC6">
      <w:pPr>
        <w:pStyle w:val="PlainText"/>
        <w:rPr>
          <w:rFonts w:ascii="Courier New" w:hAnsi="Courier New" w:cs="Courier New"/>
        </w:rPr>
      </w:pPr>
    </w:p>
    <w:sectPr w:rsidR="00E92FC6" w:rsidSect="00E92FC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20"/>
    <w:rsid w:val="0013792F"/>
    <w:rsid w:val="00166C9F"/>
    <w:rsid w:val="002269BA"/>
    <w:rsid w:val="002D3F74"/>
    <w:rsid w:val="00695345"/>
    <w:rsid w:val="00A147A4"/>
    <w:rsid w:val="00AA411B"/>
    <w:rsid w:val="00B511ED"/>
    <w:rsid w:val="00CA6ED6"/>
    <w:rsid w:val="00E92FC6"/>
    <w:rsid w:val="00ED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15B9B"/>
  <w15:chartTrackingRefBased/>
  <w15:docId w15:val="{AE74F69C-7F64-46C6-A06B-A3C5B9F8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7E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7E5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Zanfir Liliana-Petruța</dc:creator>
  <cp:keywords/>
  <dc:description/>
  <cp:lastModifiedBy>Zanfir Liliana-Petruța</cp:lastModifiedBy>
  <cp:revision>2</cp:revision>
  <dcterms:created xsi:type="dcterms:W3CDTF">2025-07-02T07:38:00Z</dcterms:created>
  <dcterms:modified xsi:type="dcterms:W3CDTF">2025-07-02T07:38:00Z</dcterms:modified>
</cp:coreProperties>
</file>