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6B6" w:rsidRPr="003236B6" w:rsidRDefault="003236B6" w:rsidP="003236B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3236B6">
        <w:rPr>
          <w:rFonts w:ascii="Segoe UI" w:eastAsia="Times New Roman" w:hAnsi="Segoe UI" w:cs="Segoe UI"/>
          <w:b/>
          <w:bCs/>
          <w:color w:val="24292E"/>
          <w:kern w:val="36"/>
          <w:sz w:val="48"/>
          <w:szCs w:val="48"/>
        </w:rPr>
        <w:t>cebd1160_project_template</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8342"/>
        <w:gridCol w:w="4888"/>
      </w:tblGrid>
      <w:tr w:rsidR="003236B6" w:rsidRPr="003236B6" w:rsidTr="003236B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236B6" w:rsidRPr="003236B6" w:rsidRDefault="003236B6" w:rsidP="003236B6">
            <w:pPr>
              <w:spacing w:after="240" w:line="240" w:lineRule="auto"/>
              <w:rPr>
                <w:rFonts w:ascii="Segoe UI" w:eastAsia="Times New Roman" w:hAnsi="Segoe UI" w:cs="Segoe UI"/>
                <w:b/>
                <w:bCs/>
                <w:color w:val="24292E"/>
                <w:sz w:val="24"/>
                <w:szCs w:val="24"/>
              </w:rPr>
            </w:pPr>
            <w:r w:rsidRPr="003236B6">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236B6" w:rsidRPr="003236B6" w:rsidRDefault="003236B6" w:rsidP="003236B6">
            <w:pPr>
              <w:spacing w:after="240" w:line="240" w:lineRule="auto"/>
              <w:rPr>
                <w:rFonts w:ascii="Segoe UI" w:eastAsia="Times New Roman" w:hAnsi="Segoe UI" w:cs="Segoe UI"/>
                <w:b/>
                <w:bCs/>
                <w:color w:val="24292E"/>
                <w:sz w:val="24"/>
                <w:szCs w:val="24"/>
              </w:rPr>
            </w:pPr>
            <w:r w:rsidRPr="003236B6">
              <w:rPr>
                <w:rFonts w:ascii="Segoe UI" w:eastAsia="Times New Roman" w:hAnsi="Segoe UI" w:cs="Segoe UI"/>
                <w:b/>
                <w:bCs/>
                <w:color w:val="24292E"/>
                <w:sz w:val="24"/>
                <w:szCs w:val="24"/>
              </w:rPr>
              <w:t>Date</w:t>
            </w:r>
          </w:p>
        </w:tc>
      </w:tr>
      <w:tr w:rsidR="003236B6" w:rsidRPr="003236B6" w:rsidTr="003236B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236B6" w:rsidRPr="003236B6" w:rsidRDefault="003236B6" w:rsidP="003236B6">
            <w:pPr>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Liliana Romero Molina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236B6" w:rsidRPr="003236B6" w:rsidRDefault="003236B6" w:rsidP="003236B6">
            <w:pPr>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2019-06-15</w:t>
            </w:r>
          </w:p>
        </w:tc>
      </w:tr>
    </w:tbl>
    <w:p w:rsidR="003236B6" w:rsidRPr="003236B6" w:rsidRDefault="003236B6" w:rsidP="003236B6">
      <w:pPr>
        <w:spacing w:before="360" w:after="360" w:line="240" w:lineRule="auto"/>
        <w:rPr>
          <w:rFonts w:ascii="Times New Roman" w:eastAsia="Times New Roman" w:hAnsi="Times New Roman" w:cs="Times New Roman"/>
          <w:sz w:val="24"/>
          <w:szCs w:val="24"/>
        </w:rPr>
      </w:pPr>
      <w:r w:rsidRPr="003236B6">
        <w:rPr>
          <w:rFonts w:ascii="Times New Roman" w:eastAsia="Times New Roman" w:hAnsi="Times New Roman" w:cs="Times New Roman"/>
          <w:sz w:val="24"/>
          <w:szCs w:val="24"/>
        </w:rPr>
        <w:pict>
          <v:rect id="_x0000_i1025" style="width:0;height:3pt" o:hralign="center" o:hrstd="t" o:hrnoshade="t" o:hr="t" fillcolor="#24292e" stroked="f"/>
        </w:pict>
      </w:r>
    </w:p>
    <w:p w:rsidR="003236B6" w:rsidRPr="003236B6" w:rsidRDefault="003236B6" w:rsidP="003236B6">
      <w:pPr>
        <w:shd w:val="clear" w:color="auto" w:fill="FFFFFF"/>
        <w:spacing w:before="360" w:after="240" w:line="240" w:lineRule="auto"/>
        <w:outlineLvl w:val="2"/>
        <w:rPr>
          <w:rFonts w:ascii="Segoe UI" w:eastAsia="Times New Roman" w:hAnsi="Segoe UI" w:cs="Segoe UI"/>
          <w:b/>
          <w:bCs/>
          <w:color w:val="24292E"/>
          <w:sz w:val="30"/>
          <w:szCs w:val="30"/>
        </w:rPr>
      </w:pPr>
      <w:r w:rsidRPr="003236B6">
        <w:rPr>
          <w:rFonts w:ascii="Segoe UI" w:eastAsia="Times New Roman" w:hAnsi="Segoe UI" w:cs="Segoe UI"/>
          <w:b/>
          <w:bCs/>
          <w:color w:val="24292E"/>
          <w:sz w:val="30"/>
          <w:szCs w:val="30"/>
        </w:rPr>
        <w:t>Resources</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Your repository should include the following:</w:t>
      </w:r>
    </w:p>
    <w:p w:rsidR="003236B6" w:rsidRPr="003236B6" w:rsidRDefault="003236B6" w:rsidP="003236B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Python script for your analysis</w:t>
      </w:r>
    </w:p>
    <w:p w:rsidR="003236B6" w:rsidRPr="003236B6" w:rsidRDefault="003236B6" w:rsidP="003236B6">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Results figure/saved file</w:t>
      </w:r>
    </w:p>
    <w:p w:rsidR="003236B6" w:rsidRPr="003236B6" w:rsidRDefault="003236B6" w:rsidP="003236B6">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3236B6">
        <w:rPr>
          <w:rFonts w:ascii="Segoe UI" w:eastAsia="Times New Roman" w:hAnsi="Segoe UI" w:cs="Segoe UI"/>
          <w:color w:val="24292E"/>
          <w:sz w:val="24"/>
          <w:szCs w:val="24"/>
        </w:rPr>
        <w:t>Dockerfile</w:t>
      </w:r>
      <w:proofErr w:type="spellEnd"/>
      <w:r w:rsidRPr="003236B6">
        <w:rPr>
          <w:rFonts w:ascii="Segoe UI" w:eastAsia="Times New Roman" w:hAnsi="Segoe UI" w:cs="Segoe UI"/>
          <w:color w:val="24292E"/>
          <w:sz w:val="24"/>
          <w:szCs w:val="24"/>
        </w:rPr>
        <w:t xml:space="preserve"> for your experiment</w:t>
      </w:r>
    </w:p>
    <w:p w:rsidR="003236B6" w:rsidRPr="003236B6" w:rsidRDefault="003236B6" w:rsidP="003236B6">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runtime-instructions in a file named RUNME.md</w:t>
      </w:r>
    </w:p>
    <w:p w:rsidR="003236B6" w:rsidRPr="003236B6" w:rsidRDefault="003236B6" w:rsidP="003236B6">
      <w:pPr>
        <w:spacing w:before="360" w:after="360" w:line="240" w:lineRule="auto"/>
        <w:rPr>
          <w:rFonts w:ascii="Times New Roman" w:eastAsia="Times New Roman" w:hAnsi="Times New Roman" w:cs="Times New Roman"/>
          <w:sz w:val="24"/>
          <w:szCs w:val="24"/>
        </w:rPr>
      </w:pPr>
      <w:r w:rsidRPr="003236B6">
        <w:rPr>
          <w:rFonts w:ascii="Times New Roman" w:eastAsia="Times New Roman" w:hAnsi="Times New Roman" w:cs="Times New Roman"/>
          <w:sz w:val="24"/>
          <w:szCs w:val="24"/>
        </w:rPr>
        <w:pict>
          <v:rect id="_x0000_i1026" style="width:0;height:3pt" o:hralign="center" o:hrstd="t" o:hrnoshade="t" o:hr="t" fillcolor="#24292e" stroked="f"/>
        </w:pict>
      </w:r>
    </w:p>
    <w:p w:rsidR="003236B6" w:rsidRPr="003236B6" w:rsidRDefault="003236B6" w:rsidP="003236B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3236B6">
        <w:rPr>
          <w:rFonts w:ascii="Segoe UI" w:eastAsia="Times New Roman" w:hAnsi="Segoe UI" w:cs="Segoe UI"/>
          <w:b/>
          <w:bCs/>
          <w:color w:val="24292E"/>
          <w:sz w:val="36"/>
          <w:szCs w:val="36"/>
        </w:rPr>
        <w:t>Research Question</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The objective of this exercise is to determine whether, based on the information of the dataset (physiological characteristics and blood serum measurements), it is possible to predict the diabetes progression one year after a baseline measurement.</w:t>
      </w:r>
    </w:p>
    <w:p w:rsidR="003236B6" w:rsidRPr="003236B6" w:rsidRDefault="003236B6" w:rsidP="003236B6">
      <w:pPr>
        <w:shd w:val="clear" w:color="auto" w:fill="FFFFFF"/>
        <w:spacing w:before="360" w:after="240" w:line="240" w:lineRule="auto"/>
        <w:outlineLvl w:val="2"/>
        <w:rPr>
          <w:rFonts w:ascii="Segoe UI" w:eastAsia="Times New Roman" w:hAnsi="Segoe UI" w:cs="Segoe UI"/>
          <w:b/>
          <w:bCs/>
          <w:color w:val="24292E"/>
          <w:sz w:val="30"/>
          <w:szCs w:val="30"/>
        </w:rPr>
      </w:pPr>
      <w:r w:rsidRPr="003236B6">
        <w:rPr>
          <w:rFonts w:ascii="Segoe UI" w:eastAsia="Times New Roman" w:hAnsi="Segoe UI" w:cs="Segoe UI"/>
          <w:b/>
          <w:bCs/>
          <w:color w:val="24292E"/>
          <w:sz w:val="30"/>
          <w:szCs w:val="30"/>
        </w:rPr>
        <w:t>Abstract</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We have a dataset containing 442 samples from patients with diabetes, with 10 measurements established one year after the baseline, along with their respective qualitative assessment of disease progression.</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Using this information as a base, we could identify if these factors have relevance in the progression of the disease (if they are predictors), and from there establish mitigation methods on them in an early way.</w:t>
      </w:r>
    </w:p>
    <w:p w:rsidR="00296073" w:rsidRDefault="003236B6" w:rsidP="00296073">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lastRenderedPageBreak/>
        <w:t xml:space="preserve">As a result of the analyses carried out (Lasso method) I find that the model </w:t>
      </w:r>
      <w:proofErr w:type="gramStart"/>
      <w:r w:rsidRPr="003236B6">
        <w:rPr>
          <w:rFonts w:ascii="Segoe UI" w:eastAsia="Times New Roman" w:hAnsi="Segoe UI" w:cs="Segoe UI"/>
          <w:color w:val="24292E"/>
          <w:sz w:val="24"/>
          <w:szCs w:val="24"/>
        </w:rPr>
        <w:t>as a whole does</w:t>
      </w:r>
      <w:proofErr w:type="gramEnd"/>
      <w:r w:rsidRPr="003236B6">
        <w:rPr>
          <w:rFonts w:ascii="Segoe UI" w:eastAsia="Times New Roman" w:hAnsi="Segoe UI" w:cs="Segoe UI"/>
          <w:color w:val="24292E"/>
          <w:sz w:val="24"/>
          <w:szCs w:val="24"/>
        </w:rPr>
        <w:t xml:space="preserve"> not accurately predict the progression of the disease, however it indicates that we should focus our attention </w:t>
      </w:r>
      <w:r w:rsidR="00296073">
        <w:rPr>
          <w:rFonts w:ascii="Segoe UI" w:eastAsia="Times New Roman" w:hAnsi="Segoe UI" w:cs="Segoe UI"/>
          <w:color w:val="24292E"/>
          <w:sz w:val="24"/>
          <w:szCs w:val="24"/>
        </w:rPr>
        <w:t>in the body mass index (</w:t>
      </w:r>
      <w:proofErr w:type="spellStart"/>
      <w:r w:rsidR="00296073">
        <w:rPr>
          <w:rFonts w:ascii="Segoe UI" w:eastAsia="Times New Roman" w:hAnsi="Segoe UI" w:cs="Segoe UI"/>
          <w:color w:val="24292E"/>
          <w:sz w:val="24"/>
          <w:szCs w:val="24"/>
        </w:rPr>
        <w:t>bmi</w:t>
      </w:r>
      <w:proofErr w:type="spellEnd"/>
      <w:r w:rsidR="00296073">
        <w:rPr>
          <w:rFonts w:ascii="Segoe UI" w:eastAsia="Times New Roman" w:hAnsi="Segoe UI" w:cs="Segoe UI"/>
          <w:color w:val="24292E"/>
          <w:sz w:val="24"/>
          <w:szCs w:val="24"/>
        </w:rPr>
        <w:t>)</w:t>
      </w:r>
      <w:r w:rsidRPr="003236B6">
        <w:rPr>
          <w:rFonts w:ascii="Segoe UI" w:eastAsia="Times New Roman" w:hAnsi="Segoe UI" w:cs="Segoe UI"/>
          <w:color w:val="24292E"/>
          <w:sz w:val="24"/>
          <w:szCs w:val="24"/>
        </w:rPr>
        <w:t>.</w:t>
      </w:r>
      <w:r w:rsidRPr="003236B6">
        <w:rPr>
          <w:rFonts w:ascii="Segoe UI" w:eastAsia="Times New Roman" w:hAnsi="Segoe UI" w:cs="Segoe UI"/>
          <w:color w:val="24292E"/>
          <w:sz w:val="24"/>
          <w:szCs w:val="24"/>
        </w:rPr>
        <w:br/>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It is also likely that by using a more complex (non-linear) method, a better prediction will be obtained.</w:t>
      </w:r>
    </w:p>
    <w:p w:rsidR="003236B6" w:rsidRPr="003236B6" w:rsidRDefault="003236B6" w:rsidP="003236B6">
      <w:pPr>
        <w:shd w:val="clear" w:color="auto" w:fill="FFFFFF"/>
        <w:spacing w:before="360" w:after="240" w:line="240" w:lineRule="auto"/>
        <w:outlineLvl w:val="2"/>
        <w:rPr>
          <w:rFonts w:ascii="Segoe UI" w:eastAsia="Times New Roman" w:hAnsi="Segoe UI" w:cs="Segoe UI"/>
          <w:b/>
          <w:bCs/>
          <w:color w:val="24292E"/>
          <w:sz w:val="30"/>
          <w:szCs w:val="30"/>
        </w:rPr>
      </w:pPr>
      <w:r w:rsidRPr="003236B6">
        <w:rPr>
          <w:rFonts w:ascii="Segoe UI" w:eastAsia="Times New Roman" w:hAnsi="Segoe UI" w:cs="Segoe UI"/>
          <w:b/>
          <w:bCs/>
          <w:color w:val="24292E"/>
          <w:sz w:val="30"/>
          <w:szCs w:val="30"/>
        </w:rPr>
        <w:t>Introduction</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Diabetes dataset</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Ten baseline variables, age, sex, body mass index, average blood pressure, and six blood serum measurements were obtained for each of n = 442 diabetes patients, as well as the response of interest, a quantitative measure of disease progression one year after baseline.</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 xml:space="preserve">Note: Each of these 10 feature variables have been mean centered and scaled by the standard deviation times </w:t>
      </w:r>
      <w:proofErr w:type="spellStart"/>
      <w:r w:rsidRPr="003236B6">
        <w:rPr>
          <w:rFonts w:ascii="Segoe UI" w:eastAsia="Times New Roman" w:hAnsi="Segoe UI" w:cs="Segoe UI"/>
          <w:color w:val="24292E"/>
          <w:sz w:val="24"/>
          <w:szCs w:val="24"/>
        </w:rPr>
        <w:t>n_</w:t>
      </w:r>
      <w:proofErr w:type="gramStart"/>
      <w:r w:rsidRPr="003236B6">
        <w:rPr>
          <w:rFonts w:ascii="Segoe UI" w:eastAsia="Times New Roman" w:hAnsi="Segoe UI" w:cs="Segoe UI"/>
          <w:color w:val="24292E"/>
          <w:sz w:val="24"/>
          <w:szCs w:val="24"/>
        </w:rPr>
        <w:t>samples</w:t>
      </w:r>
      <w:proofErr w:type="spellEnd"/>
      <w:r w:rsidRPr="003236B6">
        <w:rPr>
          <w:rFonts w:ascii="Segoe UI" w:eastAsia="Times New Roman" w:hAnsi="Segoe UI" w:cs="Segoe UI"/>
          <w:color w:val="24292E"/>
          <w:sz w:val="24"/>
          <w:szCs w:val="24"/>
        </w:rPr>
        <w:t>(</w:t>
      </w:r>
      <w:proofErr w:type="gramEnd"/>
      <w:r w:rsidRPr="003236B6">
        <w:rPr>
          <w:rFonts w:ascii="Segoe UI" w:eastAsia="Times New Roman" w:hAnsi="Segoe UI" w:cs="Segoe UI"/>
          <w:color w:val="24292E"/>
          <w:sz w:val="24"/>
          <w:szCs w:val="24"/>
        </w:rPr>
        <w:t>i.e. the sum of squares of each column totals 1).</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hyperlink r:id="rId5" w:anchor="diabetes-dataset" w:history="1">
        <w:r w:rsidRPr="003236B6">
          <w:rPr>
            <w:rFonts w:ascii="Segoe UI" w:eastAsia="Times New Roman" w:hAnsi="Segoe UI" w:cs="Segoe UI"/>
            <w:color w:val="0366D6"/>
            <w:sz w:val="24"/>
            <w:szCs w:val="24"/>
          </w:rPr>
          <w:t>https://scikit-learn.org/stable/datasets/index.html#diabetes-dataset</w:t>
        </w:r>
      </w:hyperlink>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According to an additional source, the real 10 variables names are (for the exercise we are keeping the original file descriptions):</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 xml:space="preserve">age sex </w:t>
      </w:r>
      <w:proofErr w:type="spellStart"/>
      <w:r w:rsidRPr="003236B6">
        <w:rPr>
          <w:rFonts w:ascii="Segoe UI" w:eastAsia="Times New Roman" w:hAnsi="Segoe UI" w:cs="Segoe UI"/>
          <w:color w:val="24292E"/>
          <w:sz w:val="24"/>
          <w:szCs w:val="24"/>
        </w:rPr>
        <w:t>bmi</w:t>
      </w:r>
      <w:proofErr w:type="spellEnd"/>
      <w:r w:rsidRPr="003236B6">
        <w:rPr>
          <w:rFonts w:ascii="Segoe UI" w:eastAsia="Times New Roman" w:hAnsi="Segoe UI" w:cs="Segoe UI"/>
          <w:color w:val="24292E"/>
          <w:sz w:val="24"/>
          <w:szCs w:val="24"/>
        </w:rPr>
        <w:t xml:space="preserve"> map </w:t>
      </w:r>
      <w:proofErr w:type="spellStart"/>
      <w:r w:rsidRPr="003236B6">
        <w:rPr>
          <w:rFonts w:ascii="Segoe UI" w:eastAsia="Times New Roman" w:hAnsi="Segoe UI" w:cs="Segoe UI"/>
          <w:color w:val="24292E"/>
          <w:sz w:val="24"/>
          <w:szCs w:val="24"/>
        </w:rPr>
        <w:t>tc</w:t>
      </w:r>
      <w:proofErr w:type="spellEnd"/>
      <w:r w:rsidRPr="003236B6">
        <w:rPr>
          <w:rFonts w:ascii="Segoe UI" w:eastAsia="Times New Roman" w:hAnsi="Segoe UI" w:cs="Segoe UI"/>
          <w:color w:val="24292E"/>
          <w:sz w:val="24"/>
          <w:szCs w:val="24"/>
        </w:rPr>
        <w:t xml:space="preserve"> </w:t>
      </w:r>
      <w:proofErr w:type="spellStart"/>
      <w:r w:rsidRPr="003236B6">
        <w:rPr>
          <w:rFonts w:ascii="Segoe UI" w:eastAsia="Times New Roman" w:hAnsi="Segoe UI" w:cs="Segoe UI"/>
          <w:color w:val="24292E"/>
          <w:sz w:val="24"/>
          <w:szCs w:val="24"/>
        </w:rPr>
        <w:t>ldl</w:t>
      </w:r>
      <w:proofErr w:type="spellEnd"/>
      <w:r w:rsidRPr="003236B6">
        <w:rPr>
          <w:rFonts w:ascii="Segoe UI" w:eastAsia="Times New Roman" w:hAnsi="Segoe UI" w:cs="Segoe UI"/>
          <w:color w:val="24292E"/>
          <w:sz w:val="24"/>
          <w:szCs w:val="24"/>
        </w:rPr>
        <w:t xml:space="preserve"> </w:t>
      </w:r>
      <w:proofErr w:type="spellStart"/>
      <w:r w:rsidRPr="003236B6">
        <w:rPr>
          <w:rFonts w:ascii="Segoe UI" w:eastAsia="Times New Roman" w:hAnsi="Segoe UI" w:cs="Segoe UI"/>
          <w:color w:val="24292E"/>
          <w:sz w:val="24"/>
          <w:szCs w:val="24"/>
        </w:rPr>
        <w:t>hdl</w:t>
      </w:r>
      <w:proofErr w:type="spellEnd"/>
      <w:r w:rsidRPr="003236B6">
        <w:rPr>
          <w:rFonts w:ascii="Segoe UI" w:eastAsia="Times New Roman" w:hAnsi="Segoe UI" w:cs="Segoe UI"/>
          <w:color w:val="24292E"/>
          <w:sz w:val="24"/>
          <w:szCs w:val="24"/>
        </w:rPr>
        <w:t xml:space="preserve"> tch </w:t>
      </w:r>
      <w:proofErr w:type="spellStart"/>
      <w:r w:rsidRPr="003236B6">
        <w:rPr>
          <w:rFonts w:ascii="Segoe UI" w:eastAsia="Times New Roman" w:hAnsi="Segoe UI" w:cs="Segoe UI"/>
          <w:color w:val="24292E"/>
          <w:sz w:val="24"/>
          <w:szCs w:val="24"/>
        </w:rPr>
        <w:t>ltg</w:t>
      </w:r>
      <w:proofErr w:type="spellEnd"/>
      <w:r w:rsidRPr="003236B6">
        <w:rPr>
          <w:rFonts w:ascii="Segoe UI" w:eastAsia="Times New Roman" w:hAnsi="Segoe UI" w:cs="Segoe UI"/>
          <w:color w:val="24292E"/>
          <w:sz w:val="24"/>
          <w:szCs w:val="24"/>
        </w:rPr>
        <w:t xml:space="preserve"> </w:t>
      </w:r>
      <w:proofErr w:type="spellStart"/>
      <w:r w:rsidRPr="003236B6">
        <w:rPr>
          <w:rFonts w:ascii="Segoe UI" w:eastAsia="Times New Roman" w:hAnsi="Segoe UI" w:cs="Segoe UI"/>
          <w:color w:val="24292E"/>
          <w:sz w:val="24"/>
          <w:szCs w:val="24"/>
        </w:rPr>
        <w:t>glu</w:t>
      </w:r>
      <w:proofErr w:type="spellEnd"/>
      <w:r w:rsidRPr="003236B6">
        <w:rPr>
          <w:rFonts w:ascii="Segoe UI" w:eastAsia="Times New Roman" w:hAnsi="Segoe UI" w:cs="Segoe UI"/>
          <w:color w:val="24292E"/>
          <w:sz w:val="24"/>
          <w:szCs w:val="24"/>
        </w:rPr>
        <w:t xml:space="preserve"> y</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hyperlink r:id="rId6" w:history="1">
        <w:r w:rsidRPr="003236B6">
          <w:rPr>
            <w:rFonts w:ascii="Segoe UI" w:eastAsia="Times New Roman" w:hAnsi="Segoe UI" w:cs="Segoe UI"/>
            <w:color w:val="0366D6"/>
            <w:sz w:val="24"/>
            <w:szCs w:val="24"/>
          </w:rPr>
          <w:t>https://www4.stat.ncsu.edu/~boos/var.select/diabetes.html</w:t>
        </w:r>
      </w:hyperlink>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According to the initial revision, the information is complete, without null or missing data. In the same way, I do not see "atypical" data. It is understood that as a result of these steps the data is ready to start exploration and modeling.</w:t>
      </w:r>
    </w:p>
    <w:p w:rsidR="003236B6" w:rsidRPr="003236B6" w:rsidRDefault="003236B6" w:rsidP="003236B6">
      <w:pPr>
        <w:shd w:val="clear" w:color="auto" w:fill="FFFFFF"/>
        <w:spacing w:before="360" w:after="240" w:line="240" w:lineRule="auto"/>
        <w:outlineLvl w:val="2"/>
        <w:rPr>
          <w:rFonts w:ascii="Segoe UI" w:eastAsia="Times New Roman" w:hAnsi="Segoe UI" w:cs="Segoe UI"/>
          <w:b/>
          <w:bCs/>
          <w:color w:val="24292E"/>
          <w:sz w:val="30"/>
          <w:szCs w:val="30"/>
        </w:rPr>
      </w:pPr>
      <w:r w:rsidRPr="003236B6">
        <w:rPr>
          <w:rFonts w:ascii="Segoe UI" w:eastAsia="Times New Roman" w:hAnsi="Segoe UI" w:cs="Segoe UI"/>
          <w:b/>
          <w:bCs/>
          <w:color w:val="24292E"/>
          <w:sz w:val="30"/>
          <w:szCs w:val="30"/>
        </w:rPr>
        <w:t>Methods</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 xml:space="preserve">As drivers for defining the method, I </w:t>
      </w:r>
      <w:proofErr w:type="gramStart"/>
      <w:r w:rsidRPr="003236B6">
        <w:rPr>
          <w:rFonts w:ascii="Segoe UI" w:eastAsia="Times New Roman" w:hAnsi="Segoe UI" w:cs="Segoe UI"/>
          <w:color w:val="24292E"/>
          <w:sz w:val="24"/>
          <w:szCs w:val="24"/>
        </w:rPr>
        <w:t>took into account</w:t>
      </w:r>
      <w:proofErr w:type="gramEnd"/>
      <w:r w:rsidRPr="003236B6">
        <w:rPr>
          <w:rFonts w:ascii="Segoe UI" w:eastAsia="Times New Roman" w:hAnsi="Segoe UI" w:cs="Segoe UI"/>
          <w:color w:val="24292E"/>
          <w:sz w:val="24"/>
          <w:szCs w:val="24"/>
        </w:rPr>
        <w:t xml:space="preserve"> a visualization input (Heatmap) and the p-value of each of the independent variables obtained from an initial linear regression.</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According to both observations, apparently only a handful of variables have a significant influence on the target variable, in this case the progression of diabetes.</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Therefore, I opted to apply the Lasso model, understanding that it performs "eliminations" of non-significant variables within its process.</w:t>
      </w:r>
    </w:p>
    <w:p w:rsidR="003236B6" w:rsidRDefault="003236B6" w:rsidP="003236B6">
      <w:pPr>
        <w:shd w:val="clear" w:color="auto" w:fill="FFFFFF"/>
        <w:spacing w:after="240" w:line="240" w:lineRule="auto"/>
        <w:rPr>
          <w:rFonts w:ascii="Segoe UI" w:eastAsia="Times New Roman" w:hAnsi="Segoe UI" w:cs="Segoe UI"/>
          <w:color w:val="24292E"/>
          <w:sz w:val="24"/>
          <w:szCs w:val="24"/>
        </w:rPr>
      </w:pPr>
    </w:p>
    <w:p w:rsidR="003236B6" w:rsidRDefault="003236B6" w:rsidP="003236B6">
      <w:pPr>
        <w:shd w:val="clear" w:color="auto" w:fill="FFFFFF"/>
        <w:spacing w:after="240" w:line="240" w:lineRule="auto"/>
        <w:rPr>
          <w:rFonts w:ascii="Segoe UI" w:eastAsia="Times New Roman" w:hAnsi="Segoe UI" w:cs="Segoe UI"/>
          <w:color w:val="24292E"/>
          <w:sz w:val="24"/>
          <w:szCs w:val="24"/>
        </w:rPr>
      </w:pP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noProof/>
          <w:color w:val="0366D6"/>
          <w:sz w:val="24"/>
          <w:szCs w:val="24"/>
        </w:rPr>
        <w:drawing>
          <wp:inline distT="0" distB="0" distL="0" distR="0">
            <wp:extent cx="3429000" cy="3429000"/>
            <wp:effectExtent l="0" t="0" r="0" b="0"/>
            <wp:docPr id="3" name="Image 3" descr="alt tex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rsidR="003236B6" w:rsidRDefault="003236B6" w:rsidP="003236B6">
      <w:pPr>
        <w:pStyle w:val="PrformatHTML"/>
        <w:rPr>
          <w:color w:val="000000"/>
        </w:rPr>
      </w:pPr>
      <w:r>
        <w:rPr>
          <w:color w:val="000000"/>
        </w:rPr>
        <w:t xml:space="preserve">OLS Regression Results                            </w:t>
      </w:r>
    </w:p>
    <w:p w:rsidR="003236B6" w:rsidRDefault="003236B6" w:rsidP="003236B6">
      <w:pPr>
        <w:pStyle w:val="PrformatHTML"/>
        <w:rPr>
          <w:color w:val="000000"/>
        </w:rPr>
      </w:pPr>
      <w:r>
        <w:rPr>
          <w:color w:val="000000"/>
        </w:rPr>
        <w:t>==============================================================================</w:t>
      </w:r>
    </w:p>
    <w:p w:rsidR="003236B6" w:rsidRDefault="003236B6" w:rsidP="003236B6">
      <w:pPr>
        <w:pStyle w:val="PrformatHTML"/>
        <w:rPr>
          <w:color w:val="000000"/>
        </w:rPr>
      </w:pPr>
      <w:r>
        <w:rPr>
          <w:color w:val="000000"/>
        </w:rPr>
        <w:t>Dep. Variable:                      y   R-squared:                       0.518</w:t>
      </w:r>
    </w:p>
    <w:p w:rsidR="003236B6" w:rsidRDefault="003236B6" w:rsidP="003236B6">
      <w:pPr>
        <w:pStyle w:val="PrformatHTML"/>
        <w:rPr>
          <w:color w:val="000000"/>
        </w:rPr>
      </w:pPr>
      <w:r>
        <w:rPr>
          <w:color w:val="000000"/>
        </w:rPr>
        <w:t>Model:                            OLS   Adj. R-squared:                  0.507</w:t>
      </w:r>
    </w:p>
    <w:p w:rsidR="003236B6" w:rsidRDefault="003236B6" w:rsidP="003236B6">
      <w:pPr>
        <w:pStyle w:val="PrformatHTML"/>
        <w:rPr>
          <w:color w:val="000000"/>
        </w:rPr>
      </w:pPr>
      <w:r>
        <w:rPr>
          <w:color w:val="000000"/>
        </w:rPr>
        <w:t>Method:                 Least Squares   F-statistic:                     46.27</w:t>
      </w:r>
    </w:p>
    <w:p w:rsidR="003236B6" w:rsidRDefault="003236B6" w:rsidP="003236B6">
      <w:pPr>
        <w:pStyle w:val="PrformatHTML"/>
        <w:rPr>
          <w:color w:val="000000"/>
        </w:rPr>
      </w:pPr>
      <w:r>
        <w:rPr>
          <w:color w:val="000000"/>
        </w:rPr>
        <w:t>Date:                Fri, 14 Jun 2019   Prob (F-statistic):           3.83e-62</w:t>
      </w:r>
    </w:p>
    <w:p w:rsidR="003236B6" w:rsidRDefault="003236B6" w:rsidP="003236B6">
      <w:pPr>
        <w:pStyle w:val="PrformatHTML"/>
        <w:rPr>
          <w:color w:val="000000"/>
        </w:rPr>
      </w:pPr>
      <w:r>
        <w:rPr>
          <w:color w:val="000000"/>
        </w:rPr>
        <w:t>Time:                        09:49:00   Log-Likelihood:                -2386.0</w:t>
      </w:r>
    </w:p>
    <w:p w:rsidR="003236B6" w:rsidRDefault="003236B6" w:rsidP="003236B6">
      <w:pPr>
        <w:pStyle w:val="PrformatHTML"/>
        <w:rPr>
          <w:color w:val="000000"/>
        </w:rPr>
      </w:pPr>
      <w:r>
        <w:rPr>
          <w:color w:val="000000"/>
        </w:rPr>
        <w:t>No. Observations:                 442   AIC:                             4794.</w:t>
      </w:r>
    </w:p>
    <w:p w:rsidR="003236B6" w:rsidRDefault="003236B6" w:rsidP="003236B6">
      <w:pPr>
        <w:pStyle w:val="PrformatHTML"/>
        <w:rPr>
          <w:color w:val="000000"/>
        </w:rPr>
      </w:pPr>
      <w:r>
        <w:rPr>
          <w:color w:val="000000"/>
        </w:rPr>
        <w:t>Df Residuals:                     431   BIC:                             4839.</w:t>
      </w:r>
    </w:p>
    <w:p w:rsidR="003236B6" w:rsidRDefault="003236B6" w:rsidP="003236B6">
      <w:pPr>
        <w:pStyle w:val="PrformatHTML"/>
        <w:rPr>
          <w:color w:val="000000"/>
        </w:rPr>
      </w:pPr>
      <w:r>
        <w:rPr>
          <w:color w:val="000000"/>
        </w:rPr>
        <w:t xml:space="preserve">Df Model:                          10                                         </w:t>
      </w:r>
    </w:p>
    <w:p w:rsidR="003236B6" w:rsidRDefault="003236B6" w:rsidP="003236B6">
      <w:pPr>
        <w:pStyle w:val="PrformatHTML"/>
        <w:rPr>
          <w:color w:val="000000"/>
        </w:rPr>
      </w:pPr>
      <w:r>
        <w:rPr>
          <w:color w:val="000000"/>
        </w:rPr>
        <w:t xml:space="preserve">Covariance Type:            </w:t>
      </w:r>
      <w:proofErr w:type="spellStart"/>
      <w:r>
        <w:rPr>
          <w:color w:val="000000"/>
        </w:rPr>
        <w:t>nonrobust</w:t>
      </w:r>
      <w:proofErr w:type="spellEnd"/>
      <w:r>
        <w:rPr>
          <w:color w:val="000000"/>
        </w:rPr>
        <w:t xml:space="preserve">                                         </w:t>
      </w:r>
    </w:p>
    <w:p w:rsidR="003236B6" w:rsidRDefault="003236B6" w:rsidP="003236B6">
      <w:pPr>
        <w:pStyle w:val="PrformatHTML"/>
        <w:rPr>
          <w:color w:val="000000"/>
        </w:rPr>
      </w:pPr>
      <w:r>
        <w:rPr>
          <w:color w:val="000000"/>
        </w:rPr>
        <w:t>==============================================================================</w:t>
      </w:r>
    </w:p>
    <w:p w:rsidR="003236B6" w:rsidRDefault="003236B6" w:rsidP="003236B6">
      <w:pPr>
        <w:pStyle w:val="PrformatHTML"/>
        <w:rPr>
          <w:color w:val="000000"/>
        </w:rPr>
      </w:pPr>
      <w:r>
        <w:rPr>
          <w:color w:val="000000"/>
        </w:rPr>
        <w:t xml:space="preserve">                 </w:t>
      </w:r>
      <w:proofErr w:type="spellStart"/>
      <w:r>
        <w:rPr>
          <w:color w:val="000000"/>
        </w:rPr>
        <w:t>coef</w:t>
      </w:r>
      <w:proofErr w:type="spellEnd"/>
      <w:r>
        <w:rPr>
          <w:color w:val="000000"/>
        </w:rPr>
        <w:t xml:space="preserve">    std err          t      P&gt;|t|   </w:t>
      </w:r>
      <w:proofErr w:type="gramStart"/>
      <w:r>
        <w:rPr>
          <w:color w:val="000000"/>
        </w:rPr>
        <w:t xml:space="preserve">   [</w:t>
      </w:r>
      <w:proofErr w:type="gramEnd"/>
      <w:r>
        <w:rPr>
          <w:color w:val="000000"/>
        </w:rPr>
        <w:t>0.025      0.975]</w:t>
      </w:r>
    </w:p>
    <w:p w:rsidR="003236B6" w:rsidRDefault="003236B6" w:rsidP="003236B6">
      <w:pPr>
        <w:pStyle w:val="PrformatHTML"/>
        <w:rPr>
          <w:color w:val="000000"/>
        </w:rPr>
      </w:pPr>
      <w:r>
        <w:rPr>
          <w:color w:val="000000"/>
        </w:rPr>
        <w:t>------------------------------------------------------------------------------</w:t>
      </w:r>
    </w:p>
    <w:p w:rsidR="003236B6" w:rsidRDefault="003236B6" w:rsidP="003236B6">
      <w:pPr>
        <w:pStyle w:val="PrformatHTML"/>
        <w:rPr>
          <w:color w:val="000000"/>
        </w:rPr>
      </w:pPr>
      <w:r>
        <w:rPr>
          <w:color w:val="000000"/>
        </w:rPr>
        <w:t>const        152.1335      2.576     59.061      0.000     147.071     157.196</w:t>
      </w:r>
    </w:p>
    <w:p w:rsidR="003236B6" w:rsidRDefault="003236B6" w:rsidP="003236B6">
      <w:pPr>
        <w:pStyle w:val="PrformatHTML"/>
        <w:rPr>
          <w:color w:val="000000"/>
        </w:rPr>
      </w:pPr>
      <w:r>
        <w:rPr>
          <w:color w:val="000000"/>
        </w:rPr>
        <w:t>x1           -10.0122     59.749     -0.168      0.867    -127.448     107.424</w:t>
      </w:r>
    </w:p>
    <w:p w:rsidR="003236B6" w:rsidRDefault="003236B6" w:rsidP="003236B6">
      <w:pPr>
        <w:pStyle w:val="PrformatHTML"/>
        <w:rPr>
          <w:color w:val="000000"/>
        </w:rPr>
      </w:pPr>
      <w:r>
        <w:rPr>
          <w:color w:val="000000"/>
        </w:rPr>
        <w:t>x2          -239.8191     61.222     -3.917      0.000    -360.151    -119.488</w:t>
      </w:r>
    </w:p>
    <w:p w:rsidR="003236B6" w:rsidRDefault="003236B6" w:rsidP="003236B6">
      <w:pPr>
        <w:pStyle w:val="PrformatHTML"/>
        <w:rPr>
          <w:color w:val="000000"/>
        </w:rPr>
      </w:pPr>
      <w:r>
        <w:rPr>
          <w:color w:val="000000"/>
        </w:rPr>
        <w:t>x3           519.8398     66.534      7.813      0.000     389.069     650.610</w:t>
      </w:r>
    </w:p>
    <w:p w:rsidR="003236B6" w:rsidRDefault="003236B6" w:rsidP="003236B6">
      <w:pPr>
        <w:pStyle w:val="PrformatHTML"/>
        <w:rPr>
          <w:color w:val="000000"/>
        </w:rPr>
      </w:pPr>
      <w:r>
        <w:rPr>
          <w:color w:val="000000"/>
        </w:rPr>
        <w:t>x4           324.3904     65.422      4.958      0.000     195.805     452.976</w:t>
      </w:r>
    </w:p>
    <w:p w:rsidR="003236B6" w:rsidRDefault="003236B6" w:rsidP="003236B6">
      <w:pPr>
        <w:pStyle w:val="PrformatHTML"/>
        <w:rPr>
          <w:color w:val="000000"/>
        </w:rPr>
      </w:pPr>
      <w:r>
        <w:rPr>
          <w:color w:val="000000"/>
        </w:rPr>
        <w:t>x5          -792.1842    416.684     -1.901      0.058   -1611.169      26.801</w:t>
      </w:r>
    </w:p>
    <w:p w:rsidR="003236B6" w:rsidRDefault="003236B6" w:rsidP="003236B6">
      <w:pPr>
        <w:pStyle w:val="PrformatHTML"/>
        <w:rPr>
          <w:color w:val="000000"/>
        </w:rPr>
      </w:pPr>
      <w:r>
        <w:rPr>
          <w:color w:val="000000"/>
        </w:rPr>
        <w:t>x6           476.7458    339.035      1.406      0.160    -189.621    1143.113</w:t>
      </w:r>
    </w:p>
    <w:p w:rsidR="003236B6" w:rsidRDefault="003236B6" w:rsidP="003236B6">
      <w:pPr>
        <w:pStyle w:val="PrformatHTML"/>
        <w:rPr>
          <w:color w:val="000000"/>
        </w:rPr>
      </w:pPr>
      <w:r>
        <w:rPr>
          <w:color w:val="000000"/>
        </w:rPr>
        <w:t>x7           101.0446    212.533      0.475      0.635    -316.685     518.774</w:t>
      </w:r>
    </w:p>
    <w:p w:rsidR="003236B6" w:rsidRDefault="003236B6" w:rsidP="003236B6">
      <w:pPr>
        <w:pStyle w:val="PrformatHTML"/>
        <w:rPr>
          <w:color w:val="000000"/>
        </w:rPr>
      </w:pPr>
      <w:r>
        <w:rPr>
          <w:color w:val="000000"/>
        </w:rPr>
        <w:t>x8           177.0642    161.476      1.097      0.273    -140.313     494.442</w:t>
      </w:r>
    </w:p>
    <w:p w:rsidR="003236B6" w:rsidRDefault="003236B6" w:rsidP="003236B6">
      <w:pPr>
        <w:pStyle w:val="PrformatHTML"/>
        <w:rPr>
          <w:color w:val="000000"/>
        </w:rPr>
      </w:pPr>
      <w:r>
        <w:rPr>
          <w:color w:val="000000"/>
        </w:rPr>
        <w:t>x9           751.2793    171.902      4.370      0.000     413.409    1089.150</w:t>
      </w:r>
    </w:p>
    <w:p w:rsidR="003236B6" w:rsidRDefault="003236B6" w:rsidP="003236B6">
      <w:pPr>
        <w:pStyle w:val="PrformatHTML"/>
        <w:rPr>
          <w:color w:val="000000"/>
        </w:rPr>
      </w:pPr>
      <w:r>
        <w:rPr>
          <w:color w:val="000000"/>
        </w:rPr>
        <w:t>x10           67.6254     65.984      1.025      0.306     -62.065     197.316</w:t>
      </w:r>
    </w:p>
    <w:p w:rsidR="003236B6" w:rsidRDefault="003236B6" w:rsidP="003236B6">
      <w:pPr>
        <w:pStyle w:val="PrformatHTML"/>
        <w:rPr>
          <w:color w:val="000000"/>
        </w:rPr>
      </w:pPr>
      <w:r>
        <w:rPr>
          <w:color w:val="000000"/>
        </w:rPr>
        <w:t>==============================================================================</w:t>
      </w:r>
    </w:p>
    <w:p w:rsidR="003236B6" w:rsidRDefault="003236B6" w:rsidP="003236B6">
      <w:pPr>
        <w:pStyle w:val="PrformatHTML"/>
        <w:rPr>
          <w:color w:val="000000"/>
        </w:rPr>
      </w:pPr>
      <w:r>
        <w:rPr>
          <w:color w:val="000000"/>
        </w:rPr>
        <w:t>Omnibus:                        1.506   Durbin-Watson:                   2.029</w:t>
      </w:r>
    </w:p>
    <w:p w:rsidR="003236B6" w:rsidRDefault="003236B6" w:rsidP="003236B6">
      <w:pPr>
        <w:pStyle w:val="PrformatHTML"/>
        <w:rPr>
          <w:color w:val="000000"/>
        </w:rPr>
      </w:pPr>
      <w:proofErr w:type="gramStart"/>
      <w:r>
        <w:rPr>
          <w:color w:val="000000"/>
        </w:rPr>
        <w:t>Prob(</w:t>
      </w:r>
      <w:proofErr w:type="gramEnd"/>
      <w:r>
        <w:rPr>
          <w:color w:val="000000"/>
        </w:rPr>
        <w:t xml:space="preserve">Omnibus):                  0.471   </w:t>
      </w:r>
      <w:proofErr w:type="spellStart"/>
      <w:r>
        <w:rPr>
          <w:color w:val="000000"/>
        </w:rPr>
        <w:t>Jarque-Bera</w:t>
      </w:r>
      <w:proofErr w:type="spellEnd"/>
      <w:r>
        <w:rPr>
          <w:color w:val="000000"/>
        </w:rPr>
        <w:t xml:space="preserve"> (JB):                1.404</w:t>
      </w:r>
    </w:p>
    <w:p w:rsidR="003236B6" w:rsidRDefault="003236B6" w:rsidP="003236B6">
      <w:pPr>
        <w:pStyle w:val="PrformatHTML"/>
        <w:rPr>
          <w:color w:val="000000"/>
        </w:rPr>
      </w:pPr>
      <w:r>
        <w:rPr>
          <w:color w:val="000000"/>
        </w:rPr>
        <w:t xml:space="preserve">Skew:                           0.017   </w:t>
      </w:r>
      <w:proofErr w:type="gramStart"/>
      <w:r>
        <w:rPr>
          <w:color w:val="000000"/>
        </w:rPr>
        <w:t>Prob(</w:t>
      </w:r>
      <w:proofErr w:type="gramEnd"/>
      <w:r>
        <w:rPr>
          <w:color w:val="000000"/>
        </w:rPr>
        <w:t>JB):                        0.496</w:t>
      </w:r>
    </w:p>
    <w:p w:rsidR="003236B6" w:rsidRDefault="003236B6" w:rsidP="003236B6">
      <w:pPr>
        <w:pStyle w:val="PrformatHTML"/>
        <w:rPr>
          <w:color w:val="000000"/>
        </w:rPr>
      </w:pPr>
      <w:r>
        <w:rPr>
          <w:color w:val="000000"/>
        </w:rPr>
        <w:lastRenderedPageBreak/>
        <w:t>Kurtosis:                       2.726   Cond. No.                         227.</w:t>
      </w:r>
    </w:p>
    <w:p w:rsidR="003236B6" w:rsidRDefault="003236B6" w:rsidP="003236B6">
      <w:pPr>
        <w:pStyle w:val="PrformatHTML"/>
        <w:rPr>
          <w:color w:val="000000"/>
        </w:rPr>
      </w:pPr>
      <w:r>
        <w:rPr>
          <w:color w:val="000000"/>
        </w:rPr>
        <w:t>==============================================================================</w:t>
      </w:r>
    </w:p>
    <w:p w:rsidR="003236B6" w:rsidRDefault="003236B6" w:rsidP="003236B6">
      <w:pPr>
        <w:pStyle w:val="PrformatHTML"/>
        <w:rPr>
          <w:color w:val="000000"/>
        </w:rPr>
      </w:pPr>
    </w:p>
    <w:p w:rsidR="003236B6" w:rsidRDefault="003236B6" w:rsidP="003236B6">
      <w:pPr>
        <w:pStyle w:val="PrformatHTML"/>
        <w:rPr>
          <w:color w:val="000000"/>
        </w:rPr>
      </w:pPr>
      <w:r>
        <w:rPr>
          <w:color w:val="000000"/>
        </w:rPr>
        <w:t>Warnings:</w:t>
      </w:r>
    </w:p>
    <w:p w:rsidR="003236B6" w:rsidRDefault="003236B6" w:rsidP="003236B6">
      <w:pPr>
        <w:pStyle w:val="PrformatHTML"/>
        <w:rPr>
          <w:color w:val="000000"/>
        </w:rPr>
      </w:pPr>
      <w:r>
        <w:rPr>
          <w:color w:val="000000"/>
        </w:rPr>
        <w:t>[1] Standard Errors assume that the covariance matrix of the errors is correctly specified.</w:t>
      </w:r>
    </w:p>
    <w:p w:rsidR="003236B6" w:rsidRDefault="003236B6" w:rsidP="00323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 xml:space="preserve">Variables with p-values &lt; 0.05 (relationship to the response variable is </w:t>
      </w:r>
      <w:proofErr w:type="spellStart"/>
      <w:r w:rsidRPr="003236B6">
        <w:rPr>
          <w:rFonts w:ascii="Segoe UI" w:eastAsia="Times New Roman" w:hAnsi="Segoe UI" w:cs="Segoe UI"/>
          <w:color w:val="24292E"/>
          <w:sz w:val="24"/>
          <w:szCs w:val="24"/>
        </w:rPr>
        <w:t>signifcant</w:t>
      </w:r>
      <w:proofErr w:type="spellEnd"/>
      <w:r w:rsidRPr="003236B6">
        <w:rPr>
          <w:rFonts w:ascii="Segoe UI" w:eastAsia="Times New Roman" w:hAnsi="Segoe UI" w:cs="Segoe UI"/>
          <w:color w:val="24292E"/>
          <w:sz w:val="24"/>
          <w:szCs w:val="24"/>
        </w:rPr>
        <w:t>): x2(sex), x3(</w:t>
      </w:r>
      <w:proofErr w:type="spellStart"/>
      <w:r w:rsidRPr="003236B6">
        <w:rPr>
          <w:rFonts w:ascii="Segoe UI" w:eastAsia="Times New Roman" w:hAnsi="Segoe UI" w:cs="Segoe UI"/>
          <w:color w:val="24292E"/>
          <w:sz w:val="24"/>
          <w:szCs w:val="24"/>
        </w:rPr>
        <w:t>bmi</w:t>
      </w:r>
      <w:proofErr w:type="spellEnd"/>
      <w:r w:rsidRPr="003236B6">
        <w:rPr>
          <w:rFonts w:ascii="Segoe UI" w:eastAsia="Times New Roman" w:hAnsi="Segoe UI" w:cs="Segoe UI"/>
          <w:color w:val="24292E"/>
          <w:sz w:val="24"/>
          <w:szCs w:val="24"/>
        </w:rPr>
        <w:t>), x4(bp), x9(</w:t>
      </w:r>
      <w:proofErr w:type="spellStart"/>
      <w:r w:rsidRPr="003236B6">
        <w:rPr>
          <w:rFonts w:ascii="Segoe UI" w:eastAsia="Times New Roman" w:hAnsi="Segoe UI" w:cs="Segoe UI"/>
          <w:color w:val="24292E"/>
          <w:sz w:val="24"/>
          <w:szCs w:val="24"/>
        </w:rPr>
        <w:t>ltg</w:t>
      </w:r>
      <w:proofErr w:type="spellEnd"/>
      <w:r w:rsidRPr="003236B6">
        <w:rPr>
          <w:rFonts w:ascii="Segoe UI" w:eastAsia="Times New Roman" w:hAnsi="Segoe UI" w:cs="Segoe UI"/>
          <w:color w:val="24292E"/>
          <w:sz w:val="24"/>
          <w:szCs w:val="24"/>
        </w:rPr>
        <w:t>)</w:t>
      </w:r>
    </w:p>
    <w:p w:rsidR="00296073" w:rsidRDefault="00296073" w:rsidP="00296073">
      <w:pPr>
        <w:shd w:val="clear" w:color="auto" w:fill="FFFFFF"/>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_________________________________</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The pseudocode for the Lasso method is:</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Input:</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(X, Y): training set that contains n samples and a p-dimensional vector of predictors, and (</w:t>
      </w:r>
      <w:proofErr w:type="gramStart"/>
      <w:r w:rsidRPr="003236B6">
        <w:rPr>
          <w:rFonts w:ascii="Segoe UI" w:eastAsia="Times New Roman" w:hAnsi="Segoe UI" w:cs="Segoe UI"/>
          <w:color w:val="24292E"/>
          <w:sz w:val="24"/>
          <w:szCs w:val="24"/>
        </w:rPr>
        <w:t>X,Y</w:t>
      </w:r>
      <w:proofErr w:type="gramEnd"/>
      <w:r w:rsidRPr="003236B6">
        <w:rPr>
          <w:rFonts w:ascii="Segoe UI" w:eastAsia="Times New Roman" w:hAnsi="Segoe UI" w:cs="Segoe UI"/>
          <w:color w:val="24292E"/>
          <w:sz w:val="24"/>
          <w:szCs w:val="24"/>
        </w:rPr>
        <w:t>)</w:t>
      </w:r>
      <w:r w:rsidRPr="003236B6">
        <w:rPr>
          <w:rFonts w:ascii="Cambria Math" w:eastAsia="Times New Roman" w:hAnsi="Cambria Math" w:cs="Cambria Math"/>
          <w:color w:val="24292E"/>
          <w:sz w:val="24"/>
          <w:szCs w:val="24"/>
        </w:rPr>
        <w:t>∈</w:t>
      </w:r>
      <w:r w:rsidRPr="003236B6">
        <w:rPr>
          <w:rFonts w:ascii="Segoe UI" w:eastAsia="Times New Roman" w:hAnsi="Segoe UI" w:cs="Segoe UI"/>
          <w:color w:val="24292E"/>
          <w:sz w:val="24"/>
          <w:szCs w:val="24"/>
        </w:rPr>
        <w:t>Rn×(p×1).</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λ 1: tuning parameter in the LASSO penalty.</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γ: parameter for computing the weight vector w in the adaptive LASSO penalty.</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λ 2: tuning parameter in the adaptive LASSO penalty.</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Output: optimal variable subset S.</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/Stage 1:/</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1: Compute the LASSO estimates</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βˆ(λ</w:t>
      </w:r>
      <w:proofErr w:type="gramStart"/>
      <w:r w:rsidRPr="003236B6">
        <w:rPr>
          <w:rFonts w:ascii="Segoe UI" w:eastAsia="Times New Roman" w:hAnsi="Segoe UI" w:cs="Segoe UI"/>
          <w:color w:val="24292E"/>
          <w:sz w:val="24"/>
          <w:szCs w:val="24"/>
        </w:rPr>
        <w:t>1)=</w:t>
      </w:r>
      <w:proofErr w:type="spellStart"/>
      <w:proofErr w:type="gramEnd"/>
      <w:r w:rsidRPr="003236B6">
        <w:rPr>
          <w:rFonts w:ascii="Segoe UI" w:eastAsia="Times New Roman" w:hAnsi="Segoe UI" w:cs="Segoe UI"/>
          <w:color w:val="24292E"/>
          <w:sz w:val="24"/>
          <w:szCs w:val="24"/>
        </w:rPr>
        <w:t>argmin</w:t>
      </w:r>
      <w:proofErr w:type="spellEnd"/>
      <w:r w:rsidRPr="003236B6">
        <w:rPr>
          <w:rFonts w:ascii="Segoe UI" w:eastAsia="Times New Roman" w:hAnsi="Segoe UI" w:cs="Segoe UI"/>
          <w:color w:val="24292E"/>
          <w:sz w:val="24"/>
          <w:szCs w:val="24"/>
        </w:rPr>
        <w:t>β∑i=1n(−yi(xTiβ)+log(1+exTiβ))+λ1∑j=1p|βj| 2: Compute the non-zero coefficients set J1={j,βˆj≠0} in the LASSO regression</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3: Compute the zero coefficients set J</w:t>
      </w:r>
      <w:r w:rsidRPr="003236B6">
        <w:rPr>
          <w:rFonts w:ascii="Cambria Math" w:eastAsia="Times New Roman" w:hAnsi="Cambria Math" w:cs="Cambria Math"/>
          <w:color w:val="24292E"/>
          <w:sz w:val="24"/>
          <w:szCs w:val="24"/>
        </w:rPr>
        <w:t>∗</w:t>
      </w:r>
      <w:r w:rsidRPr="003236B6">
        <w:rPr>
          <w:rFonts w:ascii="Segoe UI" w:eastAsia="Times New Roman" w:hAnsi="Segoe UI" w:cs="Segoe UI"/>
          <w:color w:val="24292E"/>
          <w:sz w:val="24"/>
          <w:szCs w:val="24"/>
        </w:rPr>
        <w:t>1={</w:t>
      </w:r>
      <w:proofErr w:type="gramStart"/>
      <w:r w:rsidRPr="003236B6">
        <w:rPr>
          <w:rFonts w:ascii="Segoe UI" w:eastAsia="Times New Roman" w:hAnsi="Segoe UI" w:cs="Segoe UI"/>
          <w:color w:val="24292E"/>
          <w:sz w:val="24"/>
          <w:szCs w:val="24"/>
        </w:rPr>
        <w:t>j,β</w:t>
      </w:r>
      <w:proofErr w:type="gramEnd"/>
      <w:r w:rsidRPr="003236B6">
        <w:rPr>
          <w:rFonts w:ascii="Segoe UI" w:eastAsia="Times New Roman" w:hAnsi="Segoe UI" w:cs="Segoe UI"/>
          <w:color w:val="24292E"/>
          <w:sz w:val="24"/>
          <w:szCs w:val="24"/>
        </w:rPr>
        <w:t>ˆj=0} in the LASSO regression</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/Stage 2: /</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4: Compute the weight vector w=1/|βˆ(J</w:t>
      </w:r>
      <w:proofErr w:type="gramStart"/>
      <w:r w:rsidRPr="003236B6">
        <w:rPr>
          <w:rFonts w:ascii="Segoe UI" w:eastAsia="Times New Roman" w:hAnsi="Segoe UI" w:cs="Segoe UI"/>
          <w:color w:val="24292E"/>
          <w:sz w:val="24"/>
          <w:szCs w:val="24"/>
        </w:rPr>
        <w:t>1)|</w:t>
      </w:r>
      <w:proofErr w:type="gramEnd"/>
      <w:r w:rsidRPr="003236B6">
        <w:rPr>
          <w:rFonts w:ascii="Segoe UI" w:eastAsia="Times New Roman" w:hAnsi="Segoe UI" w:cs="Segoe UI"/>
          <w:color w:val="24292E"/>
          <w:sz w:val="24"/>
          <w:szCs w:val="24"/>
        </w:rPr>
        <w:t>γ of the adaptive LASSO penalty</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5: Set βˆ(J</w:t>
      </w:r>
      <w:r w:rsidRPr="003236B6">
        <w:rPr>
          <w:rFonts w:ascii="Cambria Math" w:eastAsia="Times New Roman" w:hAnsi="Cambria Math" w:cs="Cambria Math"/>
          <w:color w:val="24292E"/>
          <w:sz w:val="24"/>
          <w:szCs w:val="24"/>
        </w:rPr>
        <w:t>∗</w:t>
      </w:r>
      <w:proofErr w:type="gramStart"/>
      <w:r w:rsidRPr="003236B6">
        <w:rPr>
          <w:rFonts w:ascii="Segoe UI" w:eastAsia="Times New Roman" w:hAnsi="Segoe UI" w:cs="Segoe UI"/>
          <w:color w:val="24292E"/>
          <w:sz w:val="24"/>
          <w:szCs w:val="24"/>
        </w:rPr>
        <w:t>1)=</w:t>
      </w:r>
      <w:proofErr w:type="gramEnd"/>
      <w:r w:rsidRPr="003236B6">
        <w:rPr>
          <w:rFonts w:ascii="Segoe UI" w:eastAsia="Times New Roman" w:hAnsi="Segoe UI" w:cs="Segoe UI"/>
          <w:color w:val="24292E"/>
          <w:sz w:val="24"/>
          <w:szCs w:val="24"/>
        </w:rPr>
        <w:t>0 in the adaptive LASSO regression</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6: Compute the adaptive LASSO estimates</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βˆ(λ</w:t>
      </w:r>
      <w:proofErr w:type="gramStart"/>
      <w:r w:rsidRPr="003236B6">
        <w:rPr>
          <w:rFonts w:ascii="Segoe UI" w:eastAsia="Times New Roman" w:hAnsi="Segoe UI" w:cs="Segoe UI"/>
          <w:color w:val="24292E"/>
          <w:sz w:val="24"/>
          <w:szCs w:val="24"/>
        </w:rPr>
        <w:t>2)=</w:t>
      </w:r>
      <w:proofErr w:type="spellStart"/>
      <w:proofErr w:type="gramEnd"/>
      <w:r w:rsidRPr="003236B6">
        <w:rPr>
          <w:rFonts w:ascii="Segoe UI" w:eastAsia="Times New Roman" w:hAnsi="Segoe UI" w:cs="Segoe UI"/>
          <w:color w:val="24292E"/>
          <w:sz w:val="24"/>
          <w:szCs w:val="24"/>
        </w:rPr>
        <w:t>argmin</w:t>
      </w:r>
      <w:proofErr w:type="spellEnd"/>
      <w:r w:rsidRPr="003236B6">
        <w:rPr>
          <w:rFonts w:ascii="Segoe UI" w:eastAsia="Times New Roman" w:hAnsi="Segoe UI" w:cs="Segoe UI"/>
          <w:color w:val="24292E"/>
          <w:sz w:val="24"/>
          <w:szCs w:val="24"/>
        </w:rPr>
        <w:t>β∑i=1n(−yi(xTiβ)+log(1+exTiβ))+λ2∑j=1pwˆj|βj| 7: Compute the non-zero coefficients J2={j,βˆj≠0} in the adaptive LASSO regression</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lastRenderedPageBreak/>
        <w:t xml:space="preserve">8: Generate the optimal variable subset S = </w:t>
      </w:r>
      <w:proofErr w:type="gramStart"/>
      <w:r w:rsidRPr="003236B6">
        <w:rPr>
          <w:rFonts w:ascii="Segoe UI" w:eastAsia="Times New Roman" w:hAnsi="Segoe UI" w:cs="Segoe UI"/>
          <w:color w:val="24292E"/>
          <w:sz w:val="24"/>
          <w:szCs w:val="24"/>
        </w:rPr>
        <w:t>X(</w:t>
      </w:r>
      <w:proofErr w:type="gramEnd"/>
      <w:r w:rsidRPr="003236B6">
        <w:rPr>
          <w:rFonts w:ascii="Segoe UI" w:eastAsia="Times New Roman" w:hAnsi="Segoe UI" w:cs="Segoe UI"/>
          <w:color w:val="24292E"/>
          <w:sz w:val="24"/>
          <w:szCs w:val="24"/>
        </w:rPr>
        <w:t>J 2)</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Source: </w:t>
      </w:r>
      <w:hyperlink r:id="rId9" w:history="1">
        <w:r w:rsidRPr="003236B6">
          <w:rPr>
            <w:rFonts w:ascii="Segoe UI" w:eastAsia="Times New Roman" w:hAnsi="Segoe UI" w:cs="Segoe UI"/>
            <w:color w:val="0366D6"/>
            <w:sz w:val="24"/>
            <w:szCs w:val="24"/>
          </w:rPr>
          <w:t>https://www.ncbi.nlm.nih.gov/pmc/articles/PMC4516242/</w:t>
        </w:r>
      </w:hyperlink>
    </w:p>
    <w:p w:rsidR="003236B6" w:rsidRPr="003236B6" w:rsidRDefault="003236B6" w:rsidP="003236B6">
      <w:pPr>
        <w:shd w:val="clear" w:color="auto" w:fill="FFFFFF"/>
        <w:spacing w:before="360" w:after="240" w:line="240" w:lineRule="auto"/>
        <w:outlineLvl w:val="2"/>
        <w:rPr>
          <w:rFonts w:ascii="Segoe UI" w:eastAsia="Times New Roman" w:hAnsi="Segoe UI" w:cs="Segoe UI"/>
          <w:b/>
          <w:bCs/>
          <w:color w:val="24292E"/>
          <w:sz w:val="30"/>
          <w:szCs w:val="30"/>
        </w:rPr>
      </w:pPr>
      <w:r w:rsidRPr="003236B6">
        <w:rPr>
          <w:rFonts w:ascii="Segoe UI" w:eastAsia="Times New Roman" w:hAnsi="Segoe UI" w:cs="Segoe UI"/>
          <w:b/>
          <w:bCs/>
          <w:color w:val="24292E"/>
          <w:sz w:val="30"/>
          <w:szCs w:val="30"/>
        </w:rPr>
        <w:t>Results</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noProof/>
          <w:color w:val="0366D6"/>
          <w:sz w:val="24"/>
          <w:szCs w:val="24"/>
        </w:rPr>
        <w:drawing>
          <wp:inline distT="0" distB="0" distL="0" distR="0">
            <wp:extent cx="4114800" cy="2743200"/>
            <wp:effectExtent l="0" t="0" r="0" b="0"/>
            <wp:docPr id="2" name="Image 2" descr="alt tex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Under the same test, the performance is:</w:t>
      </w:r>
    </w:p>
    <w:p w:rsidR="00296073" w:rsidRDefault="003236B6" w:rsidP="00296073">
      <w:pPr>
        <w:shd w:val="clear" w:color="auto" w:fill="FFFFFF"/>
        <w:spacing w:after="240" w:line="240" w:lineRule="auto"/>
        <w:contextualSpacing/>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u w:val="single"/>
        </w:rPr>
        <w:t>LINEAR REGRESSION</w:t>
      </w:r>
      <w:r w:rsidRPr="003236B6">
        <w:rPr>
          <w:rFonts w:ascii="Segoe UI" w:eastAsia="Times New Roman" w:hAnsi="Segoe UI" w:cs="Segoe UI"/>
          <w:color w:val="24292E"/>
          <w:sz w:val="24"/>
          <w:szCs w:val="24"/>
        </w:rPr>
        <w:t xml:space="preserve"> </w:t>
      </w:r>
    </w:p>
    <w:p w:rsidR="003236B6" w:rsidRPr="003236B6" w:rsidRDefault="003236B6" w:rsidP="00296073">
      <w:pPr>
        <w:shd w:val="clear" w:color="auto" w:fill="FFFFFF"/>
        <w:spacing w:after="240" w:line="240" w:lineRule="auto"/>
        <w:contextualSpacing/>
        <w:jc w:val="both"/>
        <w:rPr>
          <w:rFonts w:ascii="Segoe UI" w:eastAsia="Times New Roman" w:hAnsi="Segoe UI" w:cs="Segoe UI"/>
          <w:color w:val="24292E"/>
          <w:sz w:val="24"/>
          <w:szCs w:val="24"/>
        </w:rPr>
      </w:pPr>
      <w:proofErr w:type="gramStart"/>
      <w:r w:rsidRPr="003236B6">
        <w:rPr>
          <w:rFonts w:ascii="Segoe UI" w:eastAsia="Times New Roman" w:hAnsi="Segoe UI" w:cs="Segoe UI"/>
          <w:color w:val="24292E"/>
          <w:sz w:val="24"/>
          <w:szCs w:val="24"/>
        </w:rPr>
        <w:t>MSE :</w:t>
      </w:r>
      <w:proofErr w:type="gramEnd"/>
      <w:r w:rsidRPr="003236B6">
        <w:rPr>
          <w:rFonts w:ascii="Segoe UI" w:eastAsia="Times New Roman" w:hAnsi="Segoe UI" w:cs="Segoe UI"/>
          <w:color w:val="24292E"/>
          <w:sz w:val="24"/>
          <w:szCs w:val="24"/>
        </w:rPr>
        <w:t xml:space="preserve"> </w:t>
      </w:r>
      <w:r w:rsidR="00296073" w:rsidRPr="00296073">
        <w:rPr>
          <w:rFonts w:ascii="Segoe UI" w:eastAsia="Times New Roman" w:hAnsi="Segoe UI" w:cs="Segoe UI"/>
          <w:color w:val="24292E"/>
          <w:sz w:val="24"/>
          <w:szCs w:val="24"/>
        </w:rPr>
        <w:tab/>
      </w:r>
      <w:r w:rsidRPr="003236B6">
        <w:rPr>
          <w:rFonts w:ascii="Segoe UI" w:eastAsia="Times New Roman" w:hAnsi="Segoe UI" w:cs="Segoe UI"/>
          <w:color w:val="24292E"/>
          <w:sz w:val="24"/>
          <w:szCs w:val="24"/>
        </w:rPr>
        <w:t>2973.0061322166034</w:t>
      </w:r>
    </w:p>
    <w:p w:rsidR="00296073" w:rsidRDefault="00296073" w:rsidP="00296073">
      <w:pPr>
        <w:shd w:val="clear" w:color="auto" w:fill="FFFFFF"/>
        <w:spacing w:after="240" w:line="240" w:lineRule="auto"/>
        <w:contextualSpacing/>
        <w:jc w:val="both"/>
        <w:rPr>
          <w:rFonts w:ascii="Segoe UI" w:eastAsia="Times New Roman" w:hAnsi="Segoe UI" w:cs="Segoe UI"/>
          <w:color w:val="24292E"/>
          <w:sz w:val="24"/>
          <w:szCs w:val="24"/>
          <w:u w:val="single"/>
        </w:rPr>
      </w:pPr>
    </w:p>
    <w:p w:rsidR="003236B6" w:rsidRPr="003236B6" w:rsidRDefault="003236B6" w:rsidP="00296073">
      <w:pPr>
        <w:shd w:val="clear" w:color="auto" w:fill="FFFFFF"/>
        <w:spacing w:after="240" w:line="240" w:lineRule="auto"/>
        <w:contextualSpacing/>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u w:val="single"/>
        </w:rPr>
        <w:t>RIDGE CROSS-VALIDATION</w:t>
      </w:r>
      <w:r w:rsidRPr="003236B6">
        <w:rPr>
          <w:rFonts w:ascii="Segoe UI" w:eastAsia="Times New Roman" w:hAnsi="Segoe UI" w:cs="Segoe UI"/>
          <w:color w:val="24292E"/>
          <w:sz w:val="24"/>
          <w:szCs w:val="24"/>
        </w:rPr>
        <w:t xml:space="preserve"> alpha 0.0466301673441609 (in all cases low value, high bias, close to LR) MSE</w:t>
      </w:r>
      <w:r w:rsidR="00296073" w:rsidRPr="00296073">
        <w:rPr>
          <w:rFonts w:ascii="Segoe UI" w:eastAsia="Times New Roman" w:hAnsi="Segoe UI" w:cs="Segoe UI"/>
          <w:color w:val="24292E"/>
          <w:sz w:val="24"/>
          <w:szCs w:val="24"/>
        </w:rPr>
        <w:t>:</w:t>
      </w:r>
      <w:r w:rsidRPr="003236B6">
        <w:rPr>
          <w:rFonts w:ascii="Segoe UI" w:eastAsia="Times New Roman" w:hAnsi="Segoe UI" w:cs="Segoe UI"/>
          <w:color w:val="24292E"/>
          <w:sz w:val="24"/>
          <w:szCs w:val="24"/>
        </w:rPr>
        <w:t xml:space="preserve">  </w:t>
      </w:r>
      <w:r w:rsidR="00296073" w:rsidRPr="00296073">
        <w:rPr>
          <w:rFonts w:ascii="Segoe UI" w:eastAsia="Times New Roman" w:hAnsi="Segoe UI" w:cs="Segoe UI"/>
          <w:color w:val="24292E"/>
          <w:sz w:val="24"/>
          <w:szCs w:val="24"/>
        </w:rPr>
        <w:t xml:space="preserve"> </w:t>
      </w:r>
      <w:r w:rsidRPr="003236B6">
        <w:rPr>
          <w:rFonts w:ascii="Segoe UI" w:eastAsia="Times New Roman" w:hAnsi="Segoe UI" w:cs="Segoe UI"/>
          <w:color w:val="24292E"/>
          <w:sz w:val="24"/>
          <w:szCs w:val="24"/>
        </w:rPr>
        <w:t>2864.841165528976</w:t>
      </w:r>
    </w:p>
    <w:p w:rsidR="00296073" w:rsidRDefault="00296073" w:rsidP="00296073">
      <w:pPr>
        <w:shd w:val="clear" w:color="auto" w:fill="FFFFFF"/>
        <w:spacing w:after="240" w:line="240" w:lineRule="auto"/>
        <w:contextualSpacing/>
        <w:jc w:val="both"/>
        <w:rPr>
          <w:rFonts w:ascii="Segoe UI" w:eastAsia="Times New Roman" w:hAnsi="Segoe UI" w:cs="Segoe UI"/>
          <w:color w:val="24292E"/>
          <w:sz w:val="24"/>
          <w:szCs w:val="24"/>
          <w:u w:val="single"/>
        </w:rPr>
      </w:pPr>
    </w:p>
    <w:p w:rsidR="00296073" w:rsidRDefault="003236B6" w:rsidP="00296073">
      <w:pPr>
        <w:shd w:val="clear" w:color="auto" w:fill="FFFFFF"/>
        <w:spacing w:after="240" w:line="240" w:lineRule="auto"/>
        <w:contextualSpacing/>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u w:val="single"/>
        </w:rPr>
        <w:t>LASSO CROSS-VALIDATION</w:t>
      </w:r>
      <w:r w:rsidRPr="003236B6">
        <w:rPr>
          <w:rFonts w:ascii="Segoe UI" w:eastAsia="Times New Roman" w:hAnsi="Segoe UI" w:cs="Segoe UI"/>
          <w:color w:val="24292E"/>
          <w:sz w:val="24"/>
          <w:szCs w:val="24"/>
        </w:rPr>
        <w:t xml:space="preserve"> (6 var) </w:t>
      </w:r>
    </w:p>
    <w:p w:rsidR="003236B6" w:rsidRPr="003236B6" w:rsidRDefault="003236B6" w:rsidP="00296073">
      <w:pPr>
        <w:shd w:val="clear" w:color="auto" w:fill="FFFFFF"/>
        <w:spacing w:after="240" w:line="240" w:lineRule="auto"/>
        <w:contextualSpacing/>
        <w:jc w:val="both"/>
        <w:rPr>
          <w:rFonts w:ascii="Segoe UI" w:eastAsia="Times New Roman" w:hAnsi="Segoe UI" w:cs="Segoe UI"/>
          <w:color w:val="24292E"/>
          <w:sz w:val="24"/>
          <w:szCs w:val="24"/>
          <w:u w:val="single"/>
        </w:rPr>
      </w:pPr>
      <w:r w:rsidRPr="003236B6">
        <w:rPr>
          <w:rFonts w:ascii="Segoe UI" w:eastAsia="Times New Roman" w:hAnsi="Segoe UI" w:cs="Segoe UI"/>
          <w:color w:val="24292E"/>
          <w:sz w:val="24"/>
          <w:szCs w:val="24"/>
        </w:rPr>
        <w:t>MSE</w:t>
      </w:r>
      <w:r w:rsidR="00296073" w:rsidRPr="00296073">
        <w:rPr>
          <w:rFonts w:ascii="Segoe UI" w:eastAsia="Times New Roman" w:hAnsi="Segoe UI" w:cs="Segoe UI"/>
          <w:color w:val="24292E"/>
          <w:sz w:val="24"/>
          <w:szCs w:val="24"/>
        </w:rPr>
        <w:t xml:space="preserve">:  </w:t>
      </w:r>
      <w:r w:rsidRPr="003236B6">
        <w:rPr>
          <w:rFonts w:ascii="Segoe UI" w:eastAsia="Times New Roman" w:hAnsi="Segoe UI" w:cs="Segoe UI"/>
          <w:color w:val="24292E"/>
          <w:sz w:val="24"/>
          <w:szCs w:val="24"/>
        </w:rPr>
        <w:t xml:space="preserve"> 2994.9584054969678</w:t>
      </w:r>
    </w:p>
    <w:p w:rsidR="00296073" w:rsidRDefault="00296073" w:rsidP="00296073">
      <w:pPr>
        <w:shd w:val="clear" w:color="auto" w:fill="FFFFFF"/>
        <w:spacing w:after="240" w:line="240" w:lineRule="auto"/>
        <w:jc w:val="both"/>
        <w:rPr>
          <w:rFonts w:ascii="Segoe UI" w:eastAsia="Times New Roman" w:hAnsi="Segoe UI" w:cs="Segoe UI"/>
          <w:color w:val="24292E"/>
          <w:sz w:val="24"/>
          <w:szCs w:val="24"/>
        </w:rPr>
      </w:pP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 xml:space="preserve">In </w:t>
      </w:r>
      <w:r w:rsidRPr="003236B6">
        <w:rPr>
          <w:rFonts w:ascii="Segoe UI" w:eastAsia="Times New Roman" w:hAnsi="Segoe UI" w:cs="Segoe UI"/>
          <w:color w:val="24292E"/>
          <w:sz w:val="24"/>
          <w:szCs w:val="24"/>
        </w:rPr>
        <w:t>general,</w:t>
      </w:r>
      <w:r w:rsidRPr="003236B6">
        <w:rPr>
          <w:rFonts w:ascii="Segoe UI" w:eastAsia="Times New Roman" w:hAnsi="Segoe UI" w:cs="Segoe UI"/>
          <w:color w:val="24292E"/>
          <w:sz w:val="24"/>
          <w:szCs w:val="24"/>
        </w:rPr>
        <w:t xml:space="preserve"> the Ridge model generates an improvement although not very significant versus the linear regression.</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However, since our initial exploration of data indicates that few variables have relevance to the target variable, in essence the Lasso method is able to deliver a more adequate/realistic result.</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In order to perform a lateral validation, I separately developed a short subset exercise, observing that the reliability of the model "jumps" notoriously only with the passage from one variable (</w:t>
      </w:r>
      <w:proofErr w:type="spellStart"/>
      <w:r w:rsidRPr="003236B6">
        <w:rPr>
          <w:rFonts w:ascii="Segoe UI" w:eastAsia="Times New Roman" w:hAnsi="Segoe UI" w:cs="Segoe UI"/>
          <w:color w:val="24292E"/>
          <w:sz w:val="24"/>
          <w:szCs w:val="24"/>
        </w:rPr>
        <w:t>bmi</w:t>
      </w:r>
      <w:proofErr w:type="spellEnd"/>
      <w:r w:rsidRPr="003236B6">
        <w:rPr>
          <w:rFonts w:ascii="Segoe UI" w:eastAsia="Times New Roman" w:hAnsi="Segoe UI" w:cs="Segoe UI"/>
          <w:color w:val="24292E"/>
          <w:sz w:val="24"/>
          <w:szCs w:val="24"/>
        </w:rPr>
        <w:t>) to 2(bmi-</w:t>
      </w:r>
      <w:r w:rsidRPr="003236B6">
        <w:rPr>
          <w:rFonts w:ascii="Segoe UI" w:eastAsia="Times New Roman" w:hAnsi="Segoe UI" w:cs="Segoe UI"/>
          <w:color w:val="24292E"/>
          <w:sz w:val="24"/>
          <w:szCs w:val="24"/>
        </w:rPr>
        <w:lastRenderedPageBreak/>
        <w:t>s5); this would indicate me that even finishing and assigning a subset, we would be approximating the same scenarios described above.</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noProof/>
          <w:color w:val="0366D6"/>
          <w:sz w:val="24"/>
          <w:szCs w:val="24"/>
        </w:rPr>
        <w:drawing>
          <wp:inline distT="0" distB="0" distL="0" distR="0">
            <wp:extent cx="5943600" cy="2228850"/>
            <wp:effectExtent l="0" t="0" r="0" b="0"/>
            <wp:docPr id="1" name="Image 1" descr="alt tex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rsidR="003236B6" w:rsidRPr="003236B6" w:rsidRDefault="003236B6" w:rsidP="00296073">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3236B6">
        <w:rPr>
          <w:rFonts w:ascii="Segoe UI" w:eastAsia="Times New Roman" w:hAnsi="Segoe UI" w:cs="Segoe UI"/>
          <w:b/>
          <w:bCs/>
          <w:color w:val="24292E"/>
          <w:sz w:val="30"/>
          <w:szCs w:val="30"/>
        </w:rPr>
        <w:t>Discussion</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I consider that the revised methods (especially Lasso) do not provide a reliable or statistically acceptable result.</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proofErr w:type="gramStart"/>
      <w:r w:rsidRPr="003236B6">
        <w:rPr>
          <w:rFonts w:ascii="Segoe UI" w:eastAsia="Times New Roman" w:hAnsi="Segoe UI" w:cs="Segoe UI"/>
          <w:color w:val="24292E"/>
          <w:sz w:val="24"/>
          <w:szCs w:val="24"/>
        </w:rPr>
        <w:t>In spite of</w:t>
      </w:r>
      <w:proofErr w:type="gramEnd"/>
      <w:r w:rsidRPr="003236B6">
        <w:rPr>
          <w:rFonts w:ascii="Segoe UI" w:eastAsia="Times New Roman" w:hAnsi="Segoe UI" w:cs="Segoe UI"/>
          <w:color w:val="24292E"/>
          <w:sz w:val="24"/>
          <w:szCs w:val="24"/>
        </w:rPr>
        <w:t xml:space="preserve"> this, I think that the Dataset does have valuable predictive information that can be explored through more elaborate, probably non-linear methods.</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Another alternative study could focus on the body mass index, where surely there will be a better reading on the target variable, and only by initial observations, I believe that this same factor could be predictive with respect to other relevant variables (i.e. bp or s5)</w:t>
      </w:r>
    </w:p>
    <w:p w:rsidR="00953893" w:rsidRDefault="00296073">
      <w:bookmarkStart w:id="0" w:name="_GoBack"/>
      <w:bookmarkEnd w:id="0"/>
    </w:p>
    <w:sectPr w:rsidR="00953893" w:rsidSect="003236B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8432B"/>
    <w:multiLevelType w:val="multilevel"/>
    <w:tmpl w:val="155C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B6"/>
    <w:rsid w:val="00296073"/>
    <w:rsid w:val="003236B6"/>
    <w:rsid w:val="00342726"/>
    <w:rsid w:val="00AC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ACEA"/>
  <w15:chartTrackingRefBased/>
  <w15:docId w15:val="{FECC6E41-794F-4692-8319-0E2FC210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236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3236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3236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B6"/>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3236B6"/>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3236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36B6"/>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3236B6"/>
    <w:rPr>
      <w:color w:val="0000FF"/>
      <w:u w:val="single"/>
    </w:rPr>
  </w:style>
  <w:style w:type="paragraph" w:styleId="PrformatHTML">
    <w:name w:val="HTML Preformatted"/>
    <w:basedOn w:val="Normal"/>
    <w:link w:val="PrformatHTMLCar"/>
    <w:uiPriority w:val="99"/>
    <w:semiHidden/>
    <w:unhideWhenUsed/>
    <w:rsid w:val="00323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236B6"/>
    <w:rPr>
      <w:rFonts w:ascii="Courier New" w:eastAsia="Times New Roman" w:hAnsi="Courier New" w:cs="Courier New"/>
      <w:sz w:val="20"/>
      <w:szCs w:val="20"/>
    </w:rPr>
  </w:style>
  <w:style w:type="character" w:styleId="CodeHTML">
    <w:name w:val="HTML Code"/>
    <w:basedOn w:val="Policepardfaut"/>
    <w:uiPriority w:val="99"/>
    <w:semiHidden/>
    <w:unhideWhenUsed/>
    <w:rsid w:val="003236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11731">
      <w:bodyDiv w:val="1"/>
      <w:marLeft w:val="0"/>
      <w:marRight w:val="0"/>
      <w:marTop w:val="0"/>
      <w:marBottom w:val="0"/>
      <w:divBdr>
        <w:top w:val="none" w:sz="0" w:space="0" w:color="auto"/>
        <w:left w:val="none" w:sz="0" w:space="0" w:color="auto"/>
        <w:bottom w:val="none" w:sz="0" w:space="0" w:color="auto"/>
        <w:right w:val="none" w:sz="0" w:space="0" w:color="auto"/>
      </w:divBdr>
    </w:div>
    <w:div w:id="680160401">
      <w:bodyDiv w:val="1"/>
      <w:marLeft w:val="0"/>
      <w:marRight w:val="0"/>
      <w:marTop w:val="0"/>
      <w:marBottom w:val="0"/>
      <w:divBdr>
        <w:top w:val="none" w:sz="0" w:space="0" w:color="auto"/>
        <w:left w:val="none" w:sz="0" w:space="0" w:color="auto"/>
        <w:bottom w:val="none" w:sz="0" w:space="0" w:color="auto"/>
        <w:right w:val="none" w:sz="0" w:space="0" w:color="auto"/>
      </w:divBdr>
    </w:div>
    <w:div w:id="1608191240">
      <w:bodyDiv w:val="1"/>
      <w:marLeft w:val="0"/>
      <w:marRight w:val="0"/>
      <w:marTop w:val="0"/>
      <w:marBottom w:val="0"/>
      <w:divBdr>
        <w:top w:val="none" w:sz="0" w:space="0" w:color="auto"/>
        <w:left w:val="none" w:sz="0" w:space="0" w:color="auto"/>
        <w:bottom w:val="none" w:sz="0" w:space="0" w:color="auto"/>
        <w:right w:val="none" w:sz="0" w:space="0" w:color="auto"/>
      </w:divBdr>
    </w:div>
    <w:div w:id="169538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LilianaRomeroM/cebd1160_project_template/blob/master/diabetes7plots/heatseaborn.png" TargetMode="External"/><Relationship Id="rId12" Type="http://schemas.openxmlformats.org/officeDocument/2006/relationships/hyperlink" Target="https://github.com/LilianaRomeroM/cebd1160_project_template/blob/master/SUBSETS/graph.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4.stat.ncsu.edu/~boos/var.select/diabetes.html" TargetMode="External"/><Relationship Id="rId11" Type="http://schemas.openxmlformats.org/officeDocument/2006/relationships/image" Target="media/image2.png"/><Relationship Id="rId5" Type="http://schemas.openxmlformats.org/officeDocument/2006/relationships/hyperlink" Target="https://scikit-learn.org/stable/datasets/index.html" TargetMode="External"/><Relationship Id="rId15" Type="http://schemas.openxmlformats.org/officeDocument/2006/relationships/theme" Target="theme/theme1.xml"/><Relationship Id="rId10" Type="http://schemas.openxmlformats.org/officeDocument/2006/relationships/hyperlink" Target="https://github.com/LilianaRomeroM/cebd1160_project_template/blob/master/EXPERPLOTS/lassores.png" TargetMode="External"/><Relationship Id="rId4" Type="http://schemas.openxmlformats.org/officeDocument/2006/relationships/webSettings" Target="webSettings.xml"/><Relationship Id="rId9" Type="http://schemas.openxmlformats.org/officeDocument/2006/relationships/hyperlink" Target="https://www.ncbi.nlm.nih.gov/pmc/articles/PMC451624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1234</Words>
  <Characters>7035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ROMERO</dc:creator>
  <cp:keywords/>
  <dc:description/>
  <cp:lastModifiedBy>LILIANA ROMERO</cp:lastModifiedBy>
  <cp:revision>1</cp:revision>
  <dcterms:created xsi:type="dcterms:W3CDTF">2019-06-14T15:52:00Z</dcterms:created>
  <dcterms:modified xsi:type="dcterms:W3CDTF">2019-06-14T16:13:00Z</dcterms:modified>
</cp:coreProperties>
</file>