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rial" w:hAnsi="Arial" w:eastAsia="Arial"/>
          <w:b/>
          <w:i w:val="0"/>
          <w:color w:val="111827"/>
          <w:sz w:val="34"/>
        </w:rPr>
        <w:t>Liliannis Quintana Gal?n</w:t>
      </w:r>
    </w:p>
    <w:p>
      <w:pPr>
        <w:spacing w:before="0" w:after="60" w:line="240" w:lineRule="auto"/>
      </w:pPr>
      <w:r>
        <w:rPr>
          <w:rFonts w:ascii="Arial" w:hAnsi="Arial" w:eastAsia="Arial"/>
          <w:b/>
          <w:i w:val="0"/>
          <w:color w:val="1F2937"/>
          <w:sz w:val="20"/>
        </w:rPr>
        <w:t>QA Tester | QA Analyst | Software Quality Assurance | Functional Testing | SQL | Jira</w:t>
      </w:r>
    </w:p>
    <w:p>
      <w:pPr>
        <w:spacing w:before="0" w:after="120" w:line="240" w:lineRule="auto"/>
      </w:pPr>
      <w:r>
        <w:rPr>
          <w:rFonts w:ascii="Arial" w:hAnsi="Arial" w:eastAsia="Arial"/>
          <w:b w:val="0"/>
          <w:i w:val="0"/>
          <w:color w:val="374151"/>
          <w:sz w:val="17"/>
        </w:rPr>
        <w:t>Montevideo, Uruguay | +598 96 142 706 | liliquintana001@gmail.com | linkedin.com/in/liliannis-quintana-galan | liliannis.com</w:t>
      </w:r>
    </w:p>
    <w:p>
      <w:pPr>
        <w:spacing w:before="120" w:after="60" w:line="240" w:lineRule="auto"/>
      </w:pPr>
      <w:r>
        <w:rPr>
          <w:rFonts w:ascii="Arial" w:hAnsi="Arial" w:eastAsia="Arial"/>
          <w:b/>
          <w:i w:val="0"/>
          <w:color w:val="111827"/>
          <w:sz w:val="21"/>
        </w:rPr>
        <w:t>Perfil profesional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i w:val="0"/>
          <w:sz w:val="17"/>
        </w:rPr>
        <w:t>Ingeniera en Ciencias Inform?ticas y QA Analyst con cerca de 3 a?os de experiencia en aseguramiento de calidad de software, an?lisis funcional y validaci?n de plataformas web corporativas. Experiencia s?lida en dise?o, documentaci?n y ejecuci?n de planes y casos de prueba, testing funcional, exploratorio, smoke, sanity, regresi?n, end-to-end y UAT. Manejo de Jira/Redmine para gesti?n de defectos, SQL para validaci?n de datos, Postman para APIs REST y trabajo colaborativo con equipos Scrum, Product Owners, desarrolladores y clientes. Actualmente fortaleciendo automatizaci?n de pruebas con TypeScript y Playwright.</w:t>
      </w:r>
    </w:p>
    <w:p>
      <w:pPr>
        <w:spacing w:before="120" w:after="60" w:line="240" w:lineRule="auto"/>
      </w:pPr>
      <w:r>
        <w:rPr>
          <w:rFonts w:ascii="Arial" w:hAnsi="Arial" w:eastAsia="Arial"/>
          <w:b/>
          <w:i w:val="0"/>
          <w:color w:val="111827"/>
          <w:sz w:val="21"/>
        </w:rPr>
        <w:t>Competencias clave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268"/>
            <w:vAlign w:val="top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sz w:val="16"/>
              </w:rPr>
              <w:t>Testing funcional</w:t>
            </w:r>
          </w:p>
        </w:tc>
        <w:tc>
          <w:tcPr>
            <w:tcW w:type="dxa" w:w="7370"/>
            <w:vAlign w:val="top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Casos de prueba, planes de prueba, ejecuci?n, evidencia, criterios de aceptaci?n, UAT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sz w:val="16"/>
              </w:rPr>
              <w:t>Tipos de prueba</w:t>
            </w:r>
          </w:p>
        </w:tc>
        <w:tc>
          <w:tcPr>
            <w:tcW w:type="dxa" w:w="7370"/>
            <w:vAlign w:val="top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Exploratorio, smoke, sanity, regresi?n, end-to-end, system testing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sz w:val="16"/>
              </w:rPr>
              <w:t>Defectos e incidencias</w:t>
            </w:r>
          </w:p>
        </w:tc>
        <w:tc>
          <w:tcPr>
            <w:tcW w:type="dxa" w:w="7370"/>
            <w:vAlign w:val="top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Jira, Redmine, ciclo de vida del bug, severidad, prioridad, seguimiento y retesting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sz w:val="16"/>
              </w:rPr>
              <w:t>Datos y APIs</w:t>
            </w:r>
          </w:p>
        </w:tc>
        <w:tc>
          <w:tcPr>
            <w:tcW w:type="dxa" w:w="7370"/>
            <w:vAlign w:val="top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SQL b?sico/intermedio, validaci?n de datos, integridad, consistencia, Postman, REST APIs, JSON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sz w:val="16"/>
              </w:rPr>
              <w:t>Dise?o y documentaci?n</w:t>
            </w:r>
          </w:p>
        </w:tc>
        <w:tc>
          <w:tcPr>
            <w:tcW w:type="dxa" w:w="7370"/>
            <w:vAlign w:val="top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An?lisis de requerimientos, reglas de negocio, historias de usuario, FSD, documentaci?n funcional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sz w:val="16"/>
              </w:rPr>
              <w:t>Agile y colaboraci?n</w:t>
            </w:r>
          </w:p>
        </w:tc>
        <w:tc>
          <w:tcPr>
            <w:tcW w:type="dxa" w:w="7370"/>
            <w:vAlign w:val="top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Scrum, SDLC, STLC, comunicaci?n con desarrollo, PO, clientes y stakeholders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sz w:val="16"/>
              </w:rPr>
              <w:t>Automatizaci?n en progreso</w:t>
            </w:r>
          </w:p>
        </w:tc>
        <w:tc>
          <w:tcPr>
            <w:tcW w:type="dxa" w:w="7370"/>
            <w:vAlign w:val="top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TypeScript b?sico y aprendizaje inicial de Playwright para automatizaci?n de pruebas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sz w:val="16"/>
              </w:rPr>
              <w:t>Herramientas</w:t>
            </w:r>
          </w:p>
        </w:tc>
        <w:tc>
          <w:tcPr>
            <w:tcW w:type="dxa" w:w="7370"/>
            <w:vAlign w:val="top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Jira, Redmine, Squash TM, LimeSurvey, Postman, SQL, Excel, Git b?sico, Figma para revisi?n de flujos/dise?os</w:t>
            </w:r>
          </w:p>
        </w:tc>
      </w:tr>
    </w:tbl>
    <w:p>
      <w:pPr>
        <w:spacing w:before="120" w:after="60" w:line="240" w:lineRule="auto"/>
      </w:pPr>
      <w:r>
        <w:rPr>
          <w:rFonts w:ascii="Arial" w:hAnsi="Arial" w:eastAsia="Arial"/>
          <w:b/>
          <w:i w:val="0"/>
          <w:color w:val="111827"/>
          <w:sz w:val="21"/>
        </w:rPr>
        <w:t>Experiencia profesional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i w:val="0"/>
          <w:sz w:val="18"/>
        </w:rPr>
        <w:t>QA Analyst / Software Analyst - GSI General Software Inc.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i/>
          <w:color w:val="4B5563"/>
          <w:sz w:val="15"/>
        </w:rPr>
        <w:t>Agosto 2023 - Abril 2026 | La Habana, Cuba | H?brido</w:t>
      </w:r>
    </w:p>
    <w:p>
      <w:pPr>
        <w:spacing w:before="0" w:after="28" w:line="245" w:lineRule="auto"/>
        <w:ind w:left="198" w:hanging="125"/>
      </w:pPr>
      <w:r>
        <w:rPr>
          <w:rFonts w:ascii="Arial" w:hAnsi="Arial" w:eastAsia="Arial"/>
          <w:b w:val="0"/>
          <w:i w:val="0"/>
          <w:sz w:val="16"/>
        </w:rPr>
        <w:t xml:space="preserve">- </w:t>
      </w:r>
      <w:r>
        <w:rPr>
          <w:rFonts w:ascii="Arial" w:hAnsi="Arial" w:eastAsia="Arial"/>
          <w:b w:val="0"/>
          <w:i w:val="0"/>
          <w:sz w:val="16"/>
        </w:rPr>
        <w:t>Dise??, document? y ejecut? planes de prueba funcionales, casos de prueba, pruebas de regresi?n, smoke, sanity, end-to-end y validaciones previas a releases.</w:t>
      </w:r>
    </w:p>
    <w:p>
      <w:pPr>
        <w:spacing w:before="0" w:after="28" w:line="245" w:lineRule="auto"/>
        <w:ind w:left="198" w:hanging="125"/>
      </w:pPr>
      <w:r>
        <w:rPr>
          <w:rFonts w:ascii="Arial" w:hAnsi="Arial" w:eastAsia="Arial"/>
          <w:b w:val="0"/>
          <w:i w:val="0"/>
          <w:sz w:val="16"/>
        </w:rPr>
        <w:t xml:space="preserve">- </w:t>
      </w:r>
      <w:r>
        <w:rPr>
          <w:rFonts w:ascii="Arial" w:hAnsi="Arial" w:eastAsia="Arial"/>
          <w:b w:val="0"/>
          <w:i w:val="0"/>
          <w:sz w:val="16"/>
        </w:rPr>
        <w:t>Detect?, reproduje y document? defectos en Jira y Redmine, registrando pasos, evidencia, severidad, prioridad, impacto y seguimiento hasta la validaci?n de correcciones.</w:t>
      </w:r>
    </w:p>
    <w:p>
      <w:pPr>
        <w:spacing w:before="0" w:after="28" w:line="245" w:lineRule="auto"/>
        <w:ind w:left="198" w:hanging="125"/>
      </w:pPr>
      <w:r>
        <w:rPr>
          <w:rFonts w:ascii="Arial" w:hAnsi="Arial" w:eastAsia="Arial"/>
          <w:b w:val="0"/>
          <w:i w:val="0"/>
          <w:sz w:val="16"/>
        </w:rPr>
        <w:t xml:space="preserve">- </w:t>
      </w:r>
      <w:r>
        <w:rPr>
          <w:rFonts w:ascii="Arial" w:hAnsi="Arial" w:eastAsia="Arial"/>
          <w:b w:val="0"/>
          <w:i w:val="0"/>
          <w:sz w:val="16"/>
        </w:rPr>
        <w:t>Valid? APIs REST con Postman y datos mediante consultas SQL, verificando integridad, consistencia, completitud y alineaci?n con reglas de negocio.</w:t>
      </w:r>
    </w:p>
    <w:p>
      <w:pPr>
        <w:spacing w:before="0" w:after="28" w:line="245" w:lineRule="auto"/>
        <w:ind w:left="198" w:hanging="125"/>
      </w:pPr>
      <w:r>
        <w:rPr>
          <w:rFonts w:ascii="Arial" w:hAnsi="Arial" w:eastAsia="Arial"/>
          <w:b w:val="0"/>
          <w:i w:val="0"/>
          <w:sz w:val="16"/>
        </w:rPr>
        <w:t xml:space="preserve">- </w:t>
      </w:r>
      <w:r>
        <w:rPr>
          <w:rFonts w:ascii="Arial" w:hAnsi="Arial" w:eastAsia="Arial"/>
          <w:b w:val="0"/>
          <w:i w:val="0"/>
          <w:sz w:val="16"/>
        </w:rPr>
        <w:t>Colabor? con Product Owners, desarrolladores, clientes y stakeholders en equipos Scrum para analizar requerimientos, criterios de aceptaci?n y prevenir inconsistencias funcionales antes del desarrollo.</w:t>
      </w:r>
    </w:p>
    <w:p>
      <w:pPr>
        <w:spacing w:before="0" w:after="28" w:line="245" w:lineRule="auto"/>
        <w:ind w:left="198" w:hanging="125"/>
      </w:pPr>
      <w:r>
        <w:rPr>
          <w:rFonts w:ascii="Arial" w:hAnsi="Arial" w:eastAsia="Arial"/>
          <w:b w:val="0"/>
          <w:i w:val="0"/>
          <w:sz w:val="16"/>
        </w:rPr>
        <w:t xml:space="preserve">- </w:t>
      </w:r>
      <w:r>
        <w:rPr>
          <w:rFonts w:ascii="Arial" w:hAnsi="Arial" w:eastAsia="Arial"/>
          <w:b w:val="0"/>
          <w:i w:val="0"/>
          <w:sz w:val="16"/>
        </w:rPr>
        <w:t>Valid? dashboards, gr?ficos, indicadores anal?ticos e informes contra fuentes de datos, archivos Excel y reglas de negocio definidas.</w:t>
      </w:r>
    </w:p>
    <w:p>
      <w:pPr>
        <w:spacing w:before="0" w:after="28" w:line="245" w:lineRule="auto"/>
        <w:ind w:left="198" w:hanging="125"/>
      </w:pPr>
      <w:r>
        <w:rPr>
          <w:rFonts w:ascii="Arial" w:hAnsi="Arial" w:eastAsia="Arial"/>
          <w:b w:val="0"/>
          <w:i w:val="0"/>
          <w:sz w:val="16"/>
        </w:rPr>
        <w:t xml:space="preserve">- </w:t>
      </w:r>
      <w:r>
        <w:rPr>
          <w:rFonts w:ascii="Arial" w:hAnsi="Arial" w:eastAsia="Arial"/>
          <w:b w:val="0"/>
          <w:i w:val="0"/>
          <w:sz w:val="16"/>
        </w:rPr>
        <w:t>Elabor? documentaci?n funcional, FSD, manuales de usuario, reportes de cobertura, escenarios UAT y documentaci?n de pruebas.</w:t>
      </w:r>
    </w:p>
    <w:p>
      <w:pPr>
        <w:spacing w:before="0" w:after="28" w:line="245" w:lineRule="auto"/>
        <w:ind w:left="198" w:hanging="125"/>
      </w:pPr>
      <w:r>
        <w:rPr>
          <w:rFonts w:ascii="Arial" w:hAnsi="Arial" w:eastAsia="Arial"/>
          <w:b w:val="0"/>
          <w:i w:val="0"/>
          <w:sz w:val="16"/>
        </w:rPr>
        <w:t xml:space="preserve">- </w:t>
      </w:r>
      <w:r>
        <w:rPr>
          <w:rFonts w:ascii="Arial" w:hAnsi="Arial" w:eastAsia="Arial"/>
          <w:b w:val="0"/>
          <w:i w:val="0"/>
          <w:sz w:val="16"/>
        </w:rPr>
        <w:t>Particip? en proyectos de BI, anal?tica de experiencia del cliente y sistemas corporativos: InfoTur, BlueDiamond/Pulso y Habana Club Internacional.</w:t>
      </w:r>
    </w:p>
    <w:p>
      <w:pPr>
        <w:spacing w:before="60" w:after="20" w:line="240" w:lineRule="auto"/>
      </w:pPr>
      <w:r>
        <w:rPr>
          <w:rFonts w:ascii="Arial" w:hAnsi="Arial" w:eastAsia="Arial"/>
          <w:b/>
          <w:i w:val="0"/>
          <w:sz w:val="18"/>
        </w:rPr>
        <w:t>Functional Analyst | QA - Centro Nacional de Biopreparados (BioCen)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i/>
          <w:color w:val="4B5563"/>
          <w:sz w:val="15"/>
        </w:rPr>
        <w:t>Enero 2023 - Mayo 2024 | Pasant?a universitaria | La Habana, Cuba</w:t>
      </w:r>
    </w:p>
    <w:p>
      <w:pPr>
        <w:spacing w:before="0" w:after="28" w:line="245" w:lineRule="auto"/>
        <w:ind w:left="198" w:hanging="125"/>
      </w:pPr>
      <w:r>
        <w:rPr>
          <w:rFonts w:ascii="Arial" w:hAnsi="Arial" w:eastAsia="Arial"/>
          <w:b w:val="0"/>
          <w:i w:val="0"/>
          <w:sz w:val="16"/>
        </w:rPr>
        <w:t xml:space="preserve">- </w:t>
      </w:r>
      <w:r>
        <w:rPr>
          <w:rFonts w:ascii="Arial" w:hAnsi="Arial" w:eastAsia="Arial"/>
          <w:b w:val="0"/>
          <w:i w:val="0"/>
          <w:sz w:val="16"/>
        </w:rPr>
        <w:t>Realic? levantamiento y an?lisis de requerimientos con usuarios del negocio para una aplicaci?n web de gesti?n de solicitudes de servicios inform?ticos.</w:t>
      </w:r>
    </w:p>
    <w:p>
      <w:pPr>
        <w:spacing w:before="0" w:after="28" w:line="245" w:lineRule="auto"/>
        <w:ind w:left="198" w:hanging="125"/>
      </w:pPr>
      <w:r>
        <w:rPr>
          <w:rFonts w:ascii="Arial" w:hAnsi="Arial" w:eastAsia="Arial"/>
          <w:b w:val="0"/>
          <w:i w:val="0"/>
          <w:sz w:val="16"/>
        </w:rPr>
        <w:t xml:space="preserve">- </w:t>
      </w:r>
      <w:r>
        <w:rPr>
          <w:rFonts w:ascii="Arial" w:hAnsi="Arial" w:eastAsia="Arial"/>
          <w:b w:val="0"/>
          <w:i w:val="0"/>
          <w:sz w:val="16"/>
        </w:rPr>
        <w:t>Particip? en dise?o funcional, escenarios UAT, testing funcional, validaci?n del sistema y documentaci?n del proyecto.</w:t>
      </w:r>
    </w:p>
    <w:p>
      <w:pPr>
        <w:spacing w:before="0" w:after="28" w:line="245" w:lineRule="auto"/>
        <w:ind w:left="198" w:hanging="125"/>
      </w:pPr>
      <w:r>
        <w:rPr>
          <w:rFonts w:ascii="Arial" w:hAnsi="Arial" w:eastAsia="Arial"/>
          <w:b w:val="0"/>
          <w:i w:val="0"/>
          <w:sz w:val="16"/>
        </w:rPr>
        <w:t xml:space="preserve">- </w:t>
      </w:r>
      <w:r>
        <w:rPr>
          <w:rFonts w:ascii="Arial" w:hAnsi="Arial" w:eastAsia="Arial"/>
          <w:b w:val="0"/>
          <w:i w:val="0"/>
          <w:sz w:val="16"/>
        </w:rPr>
        <w:t>Colabor? en reuniones con clientes y usuarios para comprender necesidades, validar soluciones y alinear funcionalidades con procesos internos.</w:t>
      </w:r>
    </w:p>
    <w:p>
      <w:pPr>
        <w:spacing w:before="120" w:after="60" w:line="240" w:lineRule="auto"/>
      </w:pPr>
      <w:r>
        <w:rPr>
          <w:rFonts w:ascii="Arial" w:hAnsi="Arial" w:eastAsia="Arial"/>
          <w:b/>
          <w:i w:val="0"/>
          <w:color w:val="111827"/>
          <w:sz w:val="21"/>
        </w:rPr>
        <w:t>Educaci?n</w:t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sz w:val="16"/>
        </w:rPr>
        <w:t>Ingenier?a en Ciencias Inform?ticas</w:t>
      </w:r>
      <w:r>
        <w:rPr>
          <w:rFonts w:ascii="Arial" w:hAnsi="Arial" w:eastAsia="Arial"/>
          <w:b w:val="0"/>
          <w:i w:val="0"/>
          <w:sz w:val="16"/>
        </w:rPr>
        <w:t xml:space="preserve"> - Universidad de las Ciencias Inform?ticas | 2019 - 2024</w:t>
      </w:r>
    </w:p>
    <w:p>
      <w:pPr>
        <w:spacing w:before="120" w:after="60" w:line="240" w:lineRule="auto"/>
      </w:pPr>
      <w:r>
        <w:rPr>
          <w:rFonts w:ascii="Arial" w:hAnsi="Arial" w:eastAsia="Arial"/>
          <w:b/>
          <w:i w:val="0"/>
          <w:color w:val="111827"/>
          <w:sz w:val="21"/>
        </w:rPr>
        <w:t>Desarrollo profesional continuo</w:t>
      </w:r>
    </w:p>
    <w:p>
      <w:pPr>
        <w:spacing w:before="0" w:after="60" w:line="252" w:lineRule="auto"/>
      </w:pPr>
      <w:r>
        <w:rPr>
          <w:rFonts w:ascii="Arial" w:hAnsi="Arial" w:eastAsia="Arial"/>
          <w:b w:val="0"/>
          <w:i w:val="0"/>
          <w:sz w:val="16"/>
        </w:rPr>
        <w:t>Automatizaci?n de pruebas con Playwright y TypeScript - en curso. Foco actual: selectores, assertions, flujos end-to-end, Page Object Model y ejecuci?n de pruebas automatizadas.</w:t>
      </w:r>
    </w:p>
    <w:sectPr w:rsidR="00FC693F" w:rsidRPr="0006063C" w:rsidSect="00034616">
      <w:pgSz w:w="12240" w:h="15840"/>
      <w:pgMar w:top="680" w:right="822" w:bottom="680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