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ANKARA 13. İDARE MAHKEMESİ BAŞKANLIĞI’NA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Dışişleri Bakanlığı’nın 25.07.2016 tarih ve 2016/3 sayılı Dışişleri Bakanı onayı ile kamu görevinden çıkarılmama dair idari işleminin iptali için açtığım dava, hakkımdaki </w:t>
      </w:r>
      <w:r>
        <w:rPr>
          <w:rFonts w:hint="default" w:ascii="Times New Roman Regular" w:hAnsi="Times New Roman Regular"/>
          <w:sz w:val="24"/>
          <w:szCs w:val="24"/>
        </w:rPr>
        <w:t>2017/175544</w:t>
      </w:r>
      <w:r>
        <w:rPr>
          <w:rFonts w:hint="default" w:ascii="Times New Roman Regular" w:hAnsi="Times New Roman Regular" w:cs="Times New Roman Regular"/>
          <w:sz w:val="24"/>
          <w:szCs w:val="24"/>
        </w:rPr>
        <w:t xml:space="preserve"> no’lu </w:t>
      </w:r>
      <w:r>
        <w:rPr>
          <w:rFonts w:hint="default" w:ascii="Times New Roman Regular" w:hAnsi="Times New Roman Regular" w:cs="Times New Roman Regular"/>
          <w:sz w:val="24"/>
          <w:szCs w:val="24"/>
        </w:rPr>
        <w:t>soruşturma</w:t>
      </w:r>
      <w:r>
        <w:rPr>
          <w:rFonts w:hint="default" w:ascii="Times New Roman Regular" w:hAnsi="Times New Roman Regular" w:cs="Times New Roman Regular"/>
          <w:sz w:val="24"/>
          <w:szCs w:val="24"/>
        </w:rPr>
        <w:t xml:space="preserve"> dosyası gerekçe gösterilerek, </w:t>
      </w:r>
      <w:r>
        <w:rPr>
          <w:rFonts w:hint="default" w:ascii="Times New Roman Regular" w:hAnsi="Times New Roman Regular" w:cs="Times New Roman Regular"/>
          <w:sz w:val="24"/>
          <w:szCs w:val="24"/>
        </w:rPr>
        <w:t>Mahkemenizin 22.05.2019 tarih ve 1300 sayılı kararı ile</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 xml:space="preserve">reddedilmişti. </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Bahsekonu soruşturma hakkında, Ankara Cumhuriyet Başsavcılığı, 27.09.2022 tarih ve 131807 sayılı karar ile ‘Kovuşturmaya Yer Olmadığına’ karar vermiştir (Ek:1). Dolayısıyla, soruşturma dosyası kapanmış ve Mahkemenizin red kararının gerekçesi ortadan kalkmış bulunmaktadır.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cs="Times New Roman Regular"/>
          <w:b w:val="0"/>
          <w:bCs w:val="0"/>
          <w:sz w:val="24"/>
          <w:szCs w:val="24"/>
        </w:rPr>
        <w:t>Ayrıca</w:t>
      </w:r>
      <w:r>
        <w:rPr>
          <w:rFonts w:hint="default" w:ascii="Times New Roman Regular" w:hAnsi="Times New Roman Regular" w:cs="Times New Roman Regular"/>
          <w:b w:val="0"/>
          <w:bCs w:val="0"/>
          <w:sz w:val="24"/>
          <w:szCs w:val="24"/>
        </w:rPr>
        <w:t>, Ankara Bölge İdare Mahkemesi</w:t>
      </w:r>
      <w:r>
        <w:rPr>
          <w:rFonts w:hint="default" w:ascii="Times New Roman Regular" w:hAnsi="Times New Roman Regular" w:cs="Times New Roman Regular"/>
          <w:b w:val="0"/>
          <w:bCs w:val="0"/>
          <w:sz w:val="24"/>
          <w:szCs w:val="24"/>
        </w:rPr>
        <w:t xml:space="preserve"> </w:t>
      </w:r>
      <w:r>
        <w:rPr>
          <w:rFonts w:hint="default" w:ascii="Times New Roman Regular" w:hAnsi="Times New Roman Regular" w:eastAsia="SimSun" w:cs="Times New Roman Regular"/>
          <w:kern w:val="0"/>
          <w:sz w:val="24"/>
          <w:szCs w:val="24"/>
          <w:lang w:val="en-US" w:eastAsia="zh-CN" w:bidi="ar"/>
        </w:rPr>
        <w:t>2. İdare Dava Dairesi</w:t>
      </w:r>
      <w:r>
        <w:rPr>
          <w:rFonts w:hint="default" w:ascii="Times New Roman Regular" w:hAnsi="Times New Roman Regular" w:eastAsia="SimSun" w:cs="Times New Roman Regular"/>
          <w:kern w:val="0"/>
          <w:sz w:val="24"/>
          <w:szCs w:val="24"/>
          <w:lang w:eastAsia="zh-CN" w:bidi="ar"/>
        </w:rPr>
        <w:t>,</w:t>
      </w:r>
      <w:r>
        <w:rPr>
          <w:rFonts w:hint="default" w:ascii="Times New Roman Regular" w:hAnsi="Times New Roman Regular" w:eastAsia="SimSun" w:cs="Times New Roman Regular"/>
          <w:kern w:val="0"/>
          <w:sz w:val="24"/>
          <w:szCs w:val="24"/>
          <w:lang w:val="en-US" w:eastAsia="zh-CN" w:bidi="ar"/>
        </w:rPr>
        <w:t xml:space="preserve"> 12</w:t>
      </w:r>
      <w:r>
        <w:rPr>
          <w:rFonts w:hint="default" w:ascii="Times New Roman Regular" w:hAnsi="Times New Roman Regular" w:eastAsia="SimSun" w:cs="Times New Roman Regular"/>
          <w:kern w:val="0"/>
          <w:sz w:val="24"/>
          <w:szCs w:val="24"/>
          <w:lang w:eastAsia="zh-CN" w:bidi="ar"/>
        </w:rPr>
        <w:t>.</w:t>
      </w:r>
      <w:r>
        <w:rPr>
          <w:rFonts w:hint="default" w:ascii="Times New Roman Regular" w:hAnsi="Times New Roman Regular" w:eastAsia="SimSun" w:cs="Times New Roman Regular"/>
          <w:kern w:val="0"/>
          <w:sz w:val="24"/>
          <w:szCs w:val="24"/>
          <w:lang w:val="en-US" w:eastAsia="zh-CN" w:bidi="ar"/>
        </w:rPr>
        <w:t>12</w:t>
      </w:r>
      <w:r>
        <w:rPr>
          <w:rFonts w:hint="default" w:ascii="Times New Roman Regular" w:hAnsi="Times New Roman Regular" w:eastAsia="SimSun" w:cs="Times New Roman Regular"/>
          <w:kern w:val="0"/>
          <w:sz w:val="24"/>
          <w:szCs w:val="24"/>
          <w:lang w:eastAsia="zh-CN" w:bidi="ar"/>
        </w:rPr>
        <w:t>.</w:t>
      </w:r>
      <w:r>
        <w:rPr>
          <w:rFonts w:hint="default" w:ascii="Times New Roman Regular" w:hAnsi="Times New Roman Regular" w:eastAsia="SimSun" w:cs="Times New Roman Regular"/>
          <w:kern w:val="0"/>
          <w:sz w:val="24"/>
          <w:szCs w:val="24"/>
          <w:lang w:val="en-US" w:eastAsia="zh-CN" w:bidi="ar"/>
        </w:rPr>
        <w:t>2019 tarih ve 2721</w:t>
      </w:r>
      <w:r>
        <w:rPr>
          <w:rFonts w:hint="default" w:ascii="Times New Roman Regular" w:hAnsi="Times New Roman Regular" w:eastAsia="SimSun" w:cs="Times New Roman Regular"/>
          <w:kern w:val="0"/>
          <w:sz w:val="24"/>
          <w:szCs w:val="24"/>
          <w:lang w:eastAsia="zh-CN" w:bidi="ar"/>
        </w:rPr>
        <w:t xml:space="preserve"> sayılı karar ile, istinaf </w:t>
      </w:r>
      <w:r>
        <w:rPr>
          <w:rFonts w:hint="default" w:ascii="Times New Roman Regular" w:hAnsi="Times New Roman Regular" w:eastAsia="SimSun" w:cs="Times New Roman Regular"/>
          <w:kern w:val="0"/>
          <w:sz w:val="24"/>
          <w:szCs w:val="24"/>
          <w:lang w:eastAsia="zh-CN" w:bidi="ar"/>
        </w:rPr>
        <w:t xml:space="preserve">talebimi </w:t>
      </w:r>
      <w:r>
        <w:rPr>
          <w:rFonts w:hint="default" w:ascii="Times New Roman Regular" w:hAnsi="Times New Roman Regular" w:eastAsia="SimSun" w:cs="Times New Roman Regular"/>
          <w:kern w:val="0"/>
          <w:sz w:val="24"/>
          <w:szCs w:val="24"/>
          <w:lang w:eastAsia="zh-CN" w:bidi="ar"/>
        </w:rPr>
        <w:t>reddetmişti. Danıştay</w:t>
      </w:r>
      <w:r>
        <w:rPr>
          <w:rFonts w:hint="default" w:ascii="Times New Roman Regular" w:hAnsi="Times New Roman Regular" w:eastAsia="SimSun" w:cs="Times New Roman Regular"/>
          <w:kern w:val="0"/>
          <w:sz w:val="24"/>
          <w:szCs w:val="24"/>
          <w:lang w:eastAsia="zh-CN" w:bidi="ar"/>
        </w:rPr>
        <w:t xml:space="preserve"> 5. Daire Başkanlığı</w:t>
      </w:r>
      <w:r>
        <w:rPr>
          <w:rFonts w:hint="default" w:ascii="Times New Roman Regular" w:hAnsi="Times New Roman Regular" w:eastAsia="SimSun" w:cs="Times New Roman Regular"/>
          <w:kern w:val="0"/>
          <w:sz w:val="24"/>
          <w:szCs w:val="24"/>
          <w:lang w:eastAsia="zh-CN" w:bidi="ar"/>
        </w:rPr>
        <w:t xml:space="preserve">, </w:t>
      </w:r>
      <w:r>
        <w:rPr>
          <w:rFonts w:hint="default" w:ascii="Times New Roman Regular" w:hAnsi="Times New Roman Regular" w:eastAsia="SimSun" w:cs="Times New Roman Regular"/>
          <w:kern w:val="0"/>
          <w:sz w:val="24"/>
          <w:szCs w:val="24"/>
          <w:lang w:eastAsia="zh-CN" w:bidi="ar"/>
        </w:rPr>
        <w:t xml:space="preserve">sözkonusu kararın </w:t>
      </w:r>
      <w:r>
        <w:rPr>
          <w:rFonts w:hint="default" w:ascii="Times New Roman Regular" w:hAnsi="Times New Roman Regular" w:eastAsia="SimSun" w:cs="Times New Roman Regular"/>
          <w:kern w:val="0"/>
          <w:sz w:val="24"/>
          <w:szCs w:val="24"/>
          <w:lang w:eastAsia="zh-CN" w:bidi="ar"/>
        </w:rPr>
        <w:t>temyiz</w:t>
      </w:r>
      <w:r>
        <w:rPr>
          <w:rFonts w:hint="default" w:ascii="Times New Roman Regular" w:hAnsi="Times New Roman Regular" w:eastAsia="SimSun" w:cs="Times New Roman Regular"/>
          <w:kern w:val="0"/>
          <w:sz w:val="24"/>
          <w:szCs w:val="24"/>
          <w:lang w:eastAsia="zh-CN" w:bidi="ar"/>
        </w:rPr>
        <w:t>i</w:t>
      </w:r>
      <w:r>
        <w:rPr>
          <w:rFonts w:hint="default" w:ascii="Times New Roman Regular" w:hAnsi="Times New Roman Regular" w:eastAsia="SimSun" w:cs="Times New Roman Regular"/>
          <w:kern w:val="0"/>
          <w:sz w:val="24"/>
          <w:szCs w:val="24"/>
          <w:lang w:eastAsia="zh-CN" w:bidi="ar"/>
        </w:rPr>
        <w:t xml:space="preserve"> talebimi kabul ederek, </w:t>
      </w:r>
      <w:r>
        <w:rPr>
          <w:rFonts w:hint="default" w:ascii="Times New Roman Regular" w:hAnsi="Times New Roman Regular" w:eastAsia="SimSun" w:cs="Times New Roman Regular"/>
          <w:kern w:val="0"/>
          <w:sz w:val="24"/>
          <w:szCs w:val="24"/>
          <w:lang w:eastAsia="zh-CN"/>
        </w:rPr>
        <w:t xml:space="preserve">istinaf başvurusunun reddi yolundaki </w:t>
      </w:r>
      <w:r>
        <w:rPr>
          <w:rFonts w:hint="default" w:ascii="Times New Roman Regular" w:hAnsi="Times New Roman Regular" w:eastAsia="SimSun" w:cs="Times New Roman Regular"/>
          <w:b/>
          <w:bCs/>
          <w:kern w:val="0"/>
          <w:sz w:val="24"/>
          <w:szCs w:val="24"/>
          <w:lang w:eastAsia="zh-CN"/>
        </w:rPr>
        <w:t xml:space="preserve">Bölge İdare Mahkemesi kararında hukuki isabet bulunmadığını </w:t>
      </w:r>
      <w:r>
        <w:rPr>
          <w:rFonts w:hint="default" w:ascii="Times New Roman Regular" w:hAnsi="Times New Roman Regular" w:eastAsia="SimSun" w:cs="Times New Roman Regular"/>
          <w:kern w:val="0"/>
          <w:sz w:val="24"/>
          <w:szCs w:val="24"/>
          <w:lang w:eastAsia="zh-CN"/>
        </w:rPr>
        <w:t xml:space="preserve">belirterek, </w:t>
      </w:r>
      <w:r>
        <w:rPr>
          <w:rFonts w:hint="default" w:ascii="Times New Roman Regular" w:hAnsi="Times New Roman Regular" w:eastAsia="SimSun" w:cs="Times New Roman Regular"/>
          <w:kern w:val="0"/>
          <w:sz w:val="24"/>
          <w:szCs w:val="24"/>
          <w:lang w:eastAsia="zh-CN" w:bidi="ar"/>
        </w:rPr>
        <w:t xml:space="preserve">Bölge İdare Mahkemesi’nin bahsekonu kararının </w:t>
      </w:r>
      <w:r>
        <w:rPr>
          <w:rFonts w:hint="default" w:ascii="Times New Roman Regular" w:hAnsi="Times New Roman Regular" w:eastAsia="SimSun" w:cs="Times New Roman Regular"/>
          <w:b/>
          <w:bCs/>
          <w:kern w:val="0"/>
          <w:sz w:val="24"/>
          <w:szCs w:val="24"/>
          <w:lang w:eastAsia="zh-CN" w:bidi="ar"/>
        </w:rPr>
        <w:t>BOZULMASINA</w:t>
      </w:r>
      <w:r>
        <w:rPr>
          <w:rFonts w:hint="default" w:ascii="Times New Roman Regular" w:hAnsi="Times New Roman Regular" w:eastAsia="SimSun" w:cs="Times New Roman Regular"/>
          <w:kern w:val="0"/>
          <w:sz w:val="24"/>
          <w:szCs w:val="24"/>
          <w:lang w:eastAsia="zh-CN" w:bidi="ar"/>
        </w:rPr>
        <w:t xml:space="preserve"> karar vermişti</w:t>
      </w:r>
      <w:r>
        <w:rPr>
          <w:rFonts w:hint="default" w:ascii="Times New Roman Regular" w:hAnsi="Times New Roman Regular" w:eastAsia="SimSun" w:cs="Times New Roman Regular"/>
          <w:kern w:val="0"/>
          <w:sz w:val="24"/>
          <w:szCs w:val="24"/>
          <w:lang w:eastAsia="zh-CN" w:bidi="ar"/>
        </w:rPr>
        <w:t>r</w:t>
      </w:r>
      <w:r>
        <w:rPr>
          <w:rFonts w:hint="default" w:ascii="Times New Roman Regular" w:hAnsi="Times New Roman Regular" w:eastAsia="SimSun" w:cs="Times New Roman Regular"/>
          <w:kern w:val="0"/>
          <w:sz w:val="24"/>
          <w:szCs w:val="24"/>
          <w:lang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eastAsia="SimSun" w:cs="Times New Roman Regular"/>
          <w:kern w:val="0"/>
          <w:sz w:val="24"/>
          <w:szCs w:val="24"/>
          <w:lang w:eastAsia="zh-CN" w:bidi="ar"/>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eastAsia="SimSun" w:cs="Times New Roman Regular"/>
          <w:b/>
          <w:bCs/>
          <w:kern w:val="0"/>
          <w:sz w:val="24"/>
          <w:szCs w:val="24"/>
          <w:lang w:eastAsia="zh-CN" w:bidi="ar"/>
        </w:rPr>
      </w:pPr>
      <w:r>
        <w:rPr>
          <w:rFonts w:hint="default" w:ascii="Times New Roman Regular" w:hAnsi="Times New Roman Regular" w:eastAsia="SimSun" w:cs="Times New Roman Regular"/>
          <w:b/>
          <w:bCs/>
          <w:kern w:val="0"/>
          <w:sz w:val="24"/>
          <w:szCs w:val="24"/>
          <w:lang w:eastAsia="zh-CN" w:bidi="ar"/>
        </w:rPr>
        <w:t>Danıştay</w:t>
      </w:r>
      <w:r>
        <w:rPr>
          <w:rFonts w:hint="default" w:ascii="Times New Roman Regular" w:hAnsi="Times New Roman Regular" w:eastAsia="SimSun" w:cs="Times New Roman Regular"/>
          <w:b/>
          <w:bCs/>
          <w:kern w:val="0"/>
          <w:sz w:val="24"/>
          <w:szCs w:val="24"/>
          <w:lang w:eastAsia="zh-CN" w:bidi="ar"/>
        </w:rPr>
        <w:t xml:space="preserve"> </w:t>
      </w:r>
      <w:r>
        <w:rPr>
          <w:rFonts w:hint="default" w:ascii="Times New Roman Regular" w:hAnsi="Times New Roman Regular" w:eastAsia="SimSun" w:cs="Times New Roman Regular"/>
          <w:b/>
          <w:bCs/>
          <w:kern w:val="0"/>
          <w:sz w:val="24"/>
          <w:szCs w:val="24"/>
          <w:lang w:eastAsia="zh-CN" w:bidi="ar"/>
        </w:rPr>
        <w:t>5. Daire Başkanlığı</w:t>
      </w:r>
      <w:r>
        <w:rPr>
          <w:rFonts w:hint="default" w:ascii="Times New Roman Regular" w:hAnsi="Times New Roman Regular" w:eastAsia="SimSun" w:cs="Times New Roman Regular"/>
          <w:kern w:val="0"/>
          <w:sz w:val="24"/>
          <w:szCs w:val="24"/>
          <w:lang w:eastAsia="zh-CN" w:bidi="ar"/>
        </w:rPr>
        <w:t xml:space="preserve">, Kararı’nda, </w:t>
      </w:r>
      <w:r>
        <w:rPr>
          <w:rFonts w:hint="default" w:ascii="Times New Roman Regular" w:hAnsi="Times New Roman Regular" w:eastAsia="SimSun" w:cs="Times New Roman Regular"/>
          <w:kern w:val="0"/>
          <w:sz w:val="24"/>
          <w:szCs w:val="24"/>
          <w:lang w:eastAsia="zh-CN" w:bidi="ar"/>
        </w:rPr>
        <w:t>d</w:t>
      </w:r>
      <w:r>
        <w:rPr>
          <w:rFonts w:hint="default" w:ascii="Times New Roman Regular" w:hAnsi="Times New Roman Regular" w:eastAsia="SimSun" w:cs="Times New Roman Regular"/>
          <w:kern w:val="0"/>
          <w:sz w:val="24"/>
          <w:szCs w:val="24"/>
          <w:lang w:eastAsia="zh-CN" w:bidi="ar"/>
        </w:rPr>
        <w:t xml:space="preserve">oğrudan şahsıma isnat edilemeyecek olan, </w:t>
      </w:r>
      <w:r>
        <w:rPr>
          <w:rFonts w:hint="default" w:ascii="Times New Roman Regular" w:hAnsi="Times New Roman Regular" w:eastAsia="SimSun" w:cs="Times New Roman Regular"/>
          <w:b/>
          <w:bCs/>
          <w:kern w:val="0"/>
          <w:sz w:val="24"/>
          <w:szCs w:val="24"/>
          <w:lang w:eastAsia="zh-CN" w:bidi="ar"/>
        </w:rPr>
        <w:t>eşimin akrabaları ile ilgili istihbari bilgilerin</w:t>
      </w:r>
      <w:r>
        <w:rPr>
          <w:rFonts w:hint="default" w:ascii="Times New Roman Regular" w:hAnsi="Times New Roman Regular" w:eastAsia="SimSun" w:cs="Times New Roman Regular"/>
          <w:kern w:val="0"/>
          <w:sz w:val="24"/>
          <w:szCs w:val="24"/>
          <w:lang w:eastAsia="zh-CN" w:bidi="ar"/>
        </w:rPr>
        <w:t xml:space="preserve"> dava konusu işleme dayanak olmayıp, irtibat/iltisak noktasında</w:t>
      </w:r>
      <w:r>
        <w:rPr>
          <w:rFonts w:hint="default" w:ascii="Times New Roman Regular" w:hAnsi="Times New Roman Regular" w:eastAsia="SimSun" w:cs="Times New Roman Regular"/>
          <w:b/>
          <w:bCs/>
          <w:kern w:val="0"/>
          <w:sz w:val="24"/>
          <w:szCs w:val="24"/>
          <w:lang w:eastAsia="zh-CN" w:bidi="ar"/>
        </w:rPr>
        <w:t xml:space="preserve"> </w:t>
      </w:r>
      <w:r>
        <w:rPr>
          <w:rFonts w:hint="default" w:ascii="Times New Roman Regular" w:hAnsi="Times New Roman Regular" w:eastAsia="SimSun" w:cs="Times New Roman Regular"/>
          <w:b/>
          <w:bCs/>
          <w:kern w:val="0"/>
          <w:sz w:val="24"/>
          <w:szCs w:val="24"/>
          <w:lang w:val="en-US" w:eastAsia="zh-CN" w:bidi="ar"/>
        </w:rPr>
        <w:t>aleyhe bir durum olarak değerlendirilmesi</w:t>
      </w:r>
      <w:r>
        <w:rPr>
          <w:rFonts w:hint="default" w:ascii="Times New Roman Regular" w:hAnsi="Times New Roman Regular" w:eastAsia="SimSun" w:cs="Times New Roman Regular"/>
          <w:b/>
          <w:bCs/>
          <w:kern w:val="0"/>
          <w:sz w:val="24"/>
          <w:szCs w:val="24"/>
          <w:lang w:eastAsia="zh-CN" w:bidi="ar"/>
        </w:rPr>
        <w:t>nin</w:t>
      </w:r>
      <w:r>
        <w:rPr>
          <w:rFonts w:hint="default" w:ascii="Times New Roman Regular" w:hAnsi="Times New Roman Regular" w:eastAsia="SimSun" w:cs="Times New Roman Regular"/>
          <w:b/>
          <w:bCs/>
          <w:kern w:val="0"/>
          <w:sz w:val="24"/>
          <w:szCs w:val="24"/>
          <w:lang w:val="en-US" w:eastAsia="zh-CN" w:bidi="ar"/>
        </w:rPr>
        <w:t xml:space="preserve"> mümkün </w:t>
      </w:r>
      <w:r>
        <w:rPr>
          <w:rFonts w:hint="default" w:ascii="Times New Roman Regular" w:hAnsi="Times New Roman Regular" w:eastAsia="SimSun" w:cs="Times New Roman Regular"/>
          <w:b/>
          <w:bCs/>
          <w:kern w:val="0"/>
          <w:sz w:val="24"/>
          <w:szCs w:val="24"/>
          <w:lang w:eastAsia="zh-CN" w:bidi="ar"/>
        </w:rPr>
        <w:t>olmadığını vurgulamaktadır.</w:t>
      </w:r>
      <w:r>
        <w:rPr>
          <w:rFonts w:hint="default" w:ascii="Times New Roman Regular" w:hAnsi="Times New Roman Regular" w:eastAsia="SimSun" w:cs="Times New Roman Regular"/>
          <w:b/>
          <w:bCs/>
          <w:kern w:val="0"/>
          <w:sz w:val="24"/>
          <w:szCs w:val="24"/>
          <w:lang w:eastAsia="zh-CN" w:bidi="ar"/>
        </w:rPr>
        <w:t xml:space="preserve"> Kaldı ki </w:t>
      </w:r>
      <w:r>
        <w:rPr>
          <w:rFonts w:hint="default" w:ascii="Times New Roman Regular" w:hAnsi="Times New Roman Regular" w:eastAsia="SimSun" w:cs="Times New Roman Regular"/>
          <w:b/>
          <w:bCs/>
          <w:kern w:val="0"/>
          <w:sz w:val="24"/>
          <w:szCs w:val="24"/>
          <w:lang w:eastAsia="zh-CN" w:bidi="ar"/>
        </w:rPr>
        <w:t>maddi hatalar ve tutarsızlıklar içer</w:t>
      </w:r>
      <w:r>
        <w:rPr>
          <w:rFonts w:hint="default" w:ascii="Times New Roman Regular" w:hAnsi="Times New Roman Regular" w:eastAsia="SimSun" w:cs="Times New Roman Regular"/>
          <w:b/>
          <w:bCs/>
          <w:kern w:val="0"/>
          <w:sz w:val="24"/>
          <w:szCs w:val="24"/>
          <w:lang w:eastAsia="zh-CN" w:bidi="ar"/>
        </w:rPr>
        <w:t xml:space="preserve">en </w:t>
      </w:r>
      <w:r>
        <w:rPr>
          <w:rFonts w:hint="default" w:ascii="Times New Roman Regular" w:hAnsi="Times New Roman Regular" w:eastAsia="SimSun" w:cs="Times New Roman Regular"/>
          <w:b/>
          <w:bCs/>
          <w:kern w:val="0"/>
          <w:sz w:val="24"/>
          <w:szCs w:val="24"/>
          <w:lang w:eastAsia="zh-CN" w:bidi="ar"/>
        </w:rPr>
        <w:t>sözkonusu iddiaların gerçeği yansıtmadığı, hem dava dilekçelerindeki beyanlarımız ile, hem de Bölge İdare Mahkemesinin incelemesinde ortaya çıkmıştır.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eastAsia="SimSun" w:cs="Times New Roman Regular"/>
          <w:b/>
          <w:bCs/>
          <w:kern w:val="0"/>
          <w:sz w:val="24"/>
          <w:szCs w:val="24"/>
          <w:lang w:eastAsia="zh-CN" w:bidi="ar"/>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eastAsia="SimSun" w:cs="Times New Roman Regular"/>
          <w:b/>
          <w:bCs/>
          <w:kern w:val="0"/>
          <w:sz w:val="24"/>
          <w:szCs w:val="24"/>
          <w:lang w:eastAsia="zh-CN" w:bidi="ar"/>
        </w:rPr>
      </w:pPr>
      <w:r>
        <w:rPr>
          <w:rFonts w:hint="default" w:ascii="Times New Roman Regular" w:hAnsi="Times New Roman Regular" w:eastAsia="SimSun" w:cs="Times New Roman Regular"/>
          <w:b/>
          <w:bCs/>
          <w:kern w:val="0"/>
          <w:sz w:val="24"/>
          <w:szCs w:val="24"/>
          <w:lang w:eastAsia="zh-CN" w:bidi="ar"/>
        </w:rPr>
        <w:t xml:space="preserve">Ayrıca, Danıştay kararında, herhangi bir irtibat ya da iltisaka </w:t>
      </w:r>
      <w:r>
        <w:rPr>
          <w:rFonts w:hint="default" w:ascii="Times New Roman Regular" w:hAnsi="Times New Roman Regular" w:eastAsia="SimSun" w:cs="Times New Roman Regular"/>
          <w:kern w:val="0"/>
          <w:sz w:val="24"/>
          <w:szCs w:val="24"/>
          <w:lang w:val="en-US" w:eastAsia="zh-CN" w:bidi="ar"/>
        </w:rPr>
        <w:t>dayanak teşkil eden tespitlerin </w:t>
      </w:r>
      <w:r>
        <w:rPr>
          <w:rFonts w:hint="default" w:ascii="Times New Roman Regular" w:hAnsi="Times New Roman Regular" w:eastAsia="SimSun" w:cs="Times New Roman Regular"/>
          <w:b/>
          <w:bCs/>
          <w:kern w:val="0"/>
          <w:sz w:val="24"/>
          <w:szCs w:val="24"/>
          <w:lang w:val="en-US" w:eastAsia="zh-CN" w:bidi="ar"/>
        </w:rPr>
        <w:t>somutlaştırılmak suretiyle değerlendirilmesi</w:t>
      </w:r>
      <w:r>
        <w:rPr>
          <w:rFonts w:hint="default" w:ascii="Times New Roman Regular" w:hAnsi="Times New Roman Regular" w:eastAsia="SimSun" w:cs="Times New Roman Regular"/>
          <w:b/>
          <w:bCs/>
          <w:kern w:val="0"/>
          <w:sz w:val="24"/>
          <w:szCs w:val="24"/>
          <w:lang w:eastAsia="zh-CN" w:bidi="ar"/>
        </w:rPr>
        <w:t xml:space="preserve"> gerektiğini belirtmektedir.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eastAsia="SimSun" w:cs="Times New Roman Regular"/>
          <w:b/>
          <w:bCs/>
          <w:kern w:val="0"/>
          <w:sz w:val="24"/>
          <w:szCs w:val="24"/>
          <w:lang w:eastAsia="zh-CN" w:bidi="ar"/>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Nitekim, </w:t>
      </w:r>
      <w:r>
        <w:rPr>
          <w:rFonts w:hint="default" w:ascii="Times New Roman Regular" w:hAnsi="Times New Roman Regular" w:cs="Times New Roman Regular"/>
          <w:sz w:val="24"/>
          <w:szCs w:val="24"/>
        </w:rPr>
        <w:t xml:space="preserve">2016 yılında ilk iptal davası açtığımdan beri, 6 yıldır, her aşamada defalarca, çeşitli kurumlara hakkımda herhangi bir vakıf/dernek üyeliğim olup olmadığı, Bank Asya’da hesabım bulunup bulunmadığı, yurt veya bağlı kuruluşlarda kalıp kalmadığım, mevcut listelerdeki isimlerle herhangi bir telefon ya da para trafiğim olup olmadığı gibi çeşitli sorgulamalarda bulunulmuş, </w:t>
      </w:r>
      <w:r>
        <w:rPr>
          <w:rFonts w:hint="default" w:ascii="Times New Roman Regular" w:hAnsi="Times New Roman Regular" w:cs="Times New Roman Regular"/>
          <w:b/>
          <w:bCs/>
          <w:sz w:val="24"/>
          <w:szCs w:val="24"/>
        </w:rPr>
        <w:t>defalarca kere de herhangi bir ilgimin bulunmadığı Kurum cevaplarıyla kanıtlanmıştır</w:t>
      </w:r>
      <w:r>
        <w:rPr>
          <w:rFonts w:hint="default" w:ascii="Times New Roman Regular" w:hAnsi="Times New Roman Regular" w:cs="Times New Roman Regular"/>
          <w:sz w:val="24"/>
          <w:szCs w:val="24"/>
        </w:rPr>
        <w:t>. Nitekim en son Ankara Cumhuriyet</w:t>
      </w:r>
      <w:r>
        <w:rPr>
          <w:rFonts w:hint="default" w:ascii="Times New Roman Regular" w:hAnsi="Times New Roman Regular" w:cs="Times New Roman Regular"/>
          <w:sz w:val="24"/>
          <w:szCs w:val="24"/>
        </w:rPr>
        <w:t xml:space="preserve"> Başs</w:t>
      </w:r>
      <w:r>
        <w:rPr>
          <w:rFonts w:hint="default" w:ascii="Times New Roman Regular" w:hAnsi="Times New Roman Regular" w:cs="Times New Roman Regular"/>
          <w:sz w:val="24"/>
          <w:szCs w:val="24"/>
        </w:rPr>
        <w:t xml:space="preserve">avcılığı, </w:t>
      </w:r>
      <w:r>
        <w:rPr>
          <w:rFonts w:hint="default" w:ascii="Times New Roman Regular" w:hAnsi="Times New Roman Regular" w:cs="Times New Roman Regular"/>
          <w:b/>
          <w:bCs/>
          <w:sz w:val="24"/>
          <w:szCs w:val="24"/>
        </w:rPr>
        <w:t xml:space="preserve">‘Kovuşturmaya yer olmadığına’ </w:t>
      </w:r>
      <w:r>
        <w:rPr>
          <w:rFonts w:hint="default" w:ascii="Times New Roman Regular" w:hAnsi="Times New Roman Regular" w:cs="Times New Roman Regular"/>
          <w:b w:val="0"/>
          <w:bCs w:val="0"/>
          <w:sz w:val="24"/>
          <w:szCs w:val="24"/>
        </w:rPr>
        <w:t xml:space="preserve">dair bahsigeçen kararında, </w:t>
      </w:r>
      <w:r>
        <w:rPr>
          <w:rFonts w:hint="default" w:ascii="Times New Roman Regular" w:hAnsi="Times New Roman Regular" w:cs="Times New Roman Regular"/>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-Bylocku kullanmadığım,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-Bank Asya’da hesabımın bulunmadığı,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-Bağlantılı dernek ve sendika kaydımın bulunmadığı,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-İrtibat/iltisak nedeniyle kapatılan şirketlerde SGK kaydımın bulunmadığı,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-Hakkımda açık bir soruşturma ya da kovuşturmanın bulunmadığı,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w:t>
      </w:r>
      <w:r>
        <w:rPr>
          <w:rFonts w:hint="default" w:ascii="Times New Roman Regular" w:hAnsi="Times New Roman Regular" w:cs="Times New Roman Regular"/>
          <w:b/>
          <w:bCs/>
          <w:sz w:val="24"/>
          <w:szCs w:val="24"/>
        </w:rPr>
        <w:t>İ</w:t>
      </w:r>
      <w:r>
        <w:rPr>
          <w:rFonts w:hint="default" w:ascii="Times New Roman Regular" w:hAnsi="Times New Roman Regular" w:cs="Times New Roman Regular"/>
          <w:b/>
          <w:bCs/>
          <w:sz w:val="24"/>
          <w:szCs w:val="24"/>
        </w:rPr>
        <w:t>smimin başka bir soruşturma dosyasında geçmediği</w:t>
      </w:r>
      <w:r>
        <w:rPr>
          <w:rFonts w:hint="default" w:ascii="Times New Roman Regular" w:hAnsi="Times New Roman Regular" w:cs="Times New Roman Regular"/>
          <w:b/>
          <w:bCs/>
          <w:sz w:val="24"/>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w:t>
      </w:r>
      <w:r>
        <w:rPr>
          <w:rFonts w:hint="default" w:ascii="Times New Roman Regular" w:hAnsi="Times New Roman Regular" w:cs="Times New Roman Regular"/>
          <w:b/>
          <w:bCs/>
          <w:sz w:val="24"/>
          <w:szCs w:val="24"/>
        </w:rPr>
        <w:t>FETÖ t</w:t>
      </w:r>
      <w:r>
        <w:rPr>
          <w:rFonts w:hint="default" w:ascii="Times New Roman Regular" w:hAnsi="Times New Roman Regular" w:cs="Times New Roman Regular"/>
          <w:b/>
          <w:bCs/>
          <w:sz w:val="24"/>
          <w:szCs w:val="24"/>
        </w:rPr>
        <w:t>epe yönetimi ile herhangi bir irtibatımın bulunmadığı,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-TEMBİS sorgusunda hakkımda beyan bulunmadığı,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w:t>
      </w:r>
      <w:r>
        <w:rPr>
          <w:rFonts w:hint="default" w:ascii="Times New Roman Regular" w:hAnsi="Times New Roman Regular" w:cs="Times New Roman Regular"/>
          <w:sz w:val="24"/>
          <w:szCs w:val="24"/>
        </w:rPr>
        <w:t>ususlarına dikkat çekmektedir (Ek:1).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Ayrıca, </w:t>
      </w:r>
      <w:r>
        <w:rPr>
          <w:rFonts w:hint="default" w:ascii="Times New Roman Regular" w:hAnsi="Times New Roman Regular" w:cs="Times New Roman Regular"/>
          <w:b/>
          <w:bCs/>
          <w:sz w:val="24"/>
          <w:szCs w:val="24"/>
        </w:rPr>
        <w:t>Başs</w:t>
      </w:r>
      <w:r>
        <w:rPr>
          <w:rFonts w:hint="default" w:ascii="Times New Roman Regular" w:hAnsi="Times New Roman Regular" w:cs="Times New Roman Regular"/>
          <w:b/>
          <w:bCs/>
          <w:sz w:val="24"/>
          <w:szCs w:val="24"/>
        </w:rPr>
        <w:t>avcılık</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b/>
          <w:bCs/>
          <w:sz w:val="24"/>
          <w:szCs w:val="24"/>
        </w:rPr>
        <w:t>ankesör</w:t>
      </w:r>
      <w:r>
        <w:rPr>
          <w:rFonts w:hint="default" w:ascii="Times New Roman Regular" w:hAnsi="Times New Roman Regular" w:cs="Times New Roman Regular"/>
          <w:b/>
          <w:bCs/>
          <w:sz w:val="24"/>
          <w:szCs w:val="24"/>
        </w:rPr>
        <w:t xml:space="preserve"> </w:t>
      </w:r>
      <w:r>
        <w:rPr>
          <w:rFonts w:hint="default" w:ascii="Times New Roman Regular" w:hAnsi="Times New Roman Regular" w:cs="Times New Roman Regular"/>
          <w:b/>
          <w:bCs/>
          <w:sz w:val="24"/>
          <w:szCs w:val="24"/>
          <w:u w:val="single"/>
        </w:rPr>
        <w:t>ardışık arama kaydımın olmadığını</w:t>
      </w:r>
      <w:r>
        <w:rPr>
          <w:rFonts w:hint="default" w:ascii="Times New Roman Regular" w:hAnsi="Times New Roman Regular" w:cs="Times New Roman Regular"/>
          <w:b/>
          <w:bCs/>
          <w:sz w:val="24"/>
          <w:szCs w:val="24"/>
        </w:rPr>
        <w:t xml:space="preserve"> vurgulamaktadır </w:t>
      </w:r>
      <w:r>
        <w:rPr>
          <w:rFonts w:hint="default" w:ascii="Times New Roman Regular" w:hAnsi="Times New Roman Regular" w:cs="Times New Roman Regular"/>
          <w:b w:val="0"/>
          <w:bCs w:val="0"/>
          <w:sz w:val="24"/>
          <w:szCs w:val="24"/>
        </w:rPr>
        <w:t>(Ek:1).</w:t>
      </w:r>
      <w:r>
        <w:rPr>
          <w:rFonts w:hint="default" w:ascii="Times New Roman Regular" w:hAnsi="Times New Roman Regular" w:cs="Times New Roman Regular"/>
          <w:b w:val="0"/>
          <w:bCs w:val="0"/>
          <w:sz w:val="24"/>
          <w:szCs w:val="24"/>
        </w:rPr>
        <w:t xml:space="preserve"> Bahsekonu kararda, </w:t>
      </w:r>
      <w:r>
        <w:rPr>
          <w:rFonts w:hint="default" w:ascii="Times New Roman Regular" w:hAnsi="Times New Roman Regular" w:cs="Times New Roman Regular"/>
          <w:b/>
          <w:bCs/>
          <w:sz w:val="24"/>
          <w:szCs w:val="24"/>
        </w:rPr>
        <w:t>Başs</w:t>
      </w:r>
      <w:r>
        <w:rPr>
          <w:rFonts w:hint="default" w:ascii="Times New Roman Regular" w:hAnsi="Times New Roman Regular" w:cs="Times New Roman Regular"/>
          <w:b/>
          <w:bCs/>
          <w:sz w:val="24"/>
          <w:szCs w:val="24"/>
        </w:rPr>
        <w:t>avcılığın ankesörlü telefonla aranma hakkında</w:t>
      </w:r>
      <w:r>
        <w:rPr>
          <w:rFonts w:hint="default" w:ascii="Times New Roman Regular" w:hAnsi="Times New Roman Regular" w:cs="Times New Roman Regular"/>
          <w:sz w:val="24"/>
          <w:szCs w:val="24"/>
        </w:rPr>
        <w:t xml:space="preserve">, irtibat/iltisak bağlamında kriter olarak gözettiği diğer hususlar hakkındaki incelemesi neticesinde de, </w:t>
      </w:r>
      <w:r>
        <w:rPr>
          <w:rFonts w:hint="default" w:ascii="Times New Roman Regular" w:hAnsi="Times New Roman Regular" w:cs="Times New Roman Regular"/>
          <w:b/>
          <w:bCs/>
          <w:sz w:val="24"/>
          <w:szCs w:val="24"/>
          <w:u w:val="single"/>
        </w:rPr>
        <w:t>herhangi bir kayda rastlanmadığı</w:t>
      </w:r>
      <w:r>
        <w:rPr>
          <w:rFonts w:hint="default" w:ascii="Times New Roman Regular" w:hAnsi="Times New Roman Regular" w:cs="Times New Roman Regular"/>
          <w:b/>
          <w:bCs/>
          <w:sz w:val="24"/>
          <w:szCs w:val="24"/>
        </w:rPr>
        <w:t xml:space="preserve"> belirtilmektedir</w:t>
      </w:r>
      <w:r>
        <w:rPr>
          <w:rFonts w:hint="default" w:ascii="Times New Roman Regular" w:hAnsi="Times New Roman Regular" w:cs="Times New Roman Regular"/>
          <w:sz w:val="24"/>
          <w:szCs w:val="24"/>
        </w:rPr>
        <w:t xml:space="preserve"> (Ek:1).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Hem soruşturma kapsamında hem idari dava sürecince defaatle vurguladığım üzere, akademik hayatım, Denizli’de derece yaparak </w:t>
      </w:r>
      <w:r>
        <w:rPr>
          <w:rFonts w:hint="default" w:ascii="Times New Roman Regular" w:hAnsi="Times New Roman Regular" w:cs="Times New Roman Regular"/>
          <w:sz w:val="24"/>
          <w:szCs w:val="24"/>
        </w:rPr>
        <w:t>Denizli Anadolu Lisesi’ni</w:t>
      </w:r>
      <w:r>
        <w:rPr>
          <w:rFonts w:hint="default" w:ascii="Times New Roman Regular" w:hAnsi="Times New Roman Regular" w:cs="Times New Roman Regular"/>
          <w:sz w:val="24"/>
          <w:szCs w:val="24"/>
        </w:rPr>
        <w:t xml:space="preserve"> kazanmakla başlamış, ODTÜ İktisat Bölümü’nü Türkiye’de yüzde birlik dilime girerek kazanmakla devam etmiş, girdiğim çeşitli sınavlarda çeşitli kereler başarılarım kanıtlanmıştır. İngilizce seviyem Denizli Anadolu Lisesi’nden beri çok iyi olmuştur. Nitekim ODTÜ’de yapılan İngilizce sınavını geçerek, Hazırlık sınıfı okumadan, doğrudan lisans eğitimime 1. sınıftan başladım. Hem lisansım hem yüksek lisansım, hem de doktora eğitimim İngilizce olup, İngilizce’ye hakimiyetim ve defalarca ispatlanmış başarılarım göz önünde bulundurulduğunda, Dışişleri Bakanlığı’nın sınavını kazanamamam ve başka türlü yollara tevessül etmem için hiçbir neden yoktur. Dışişleri Bakanlğı’na girişte belki de Bakanlık’taki herkesten daha çok çalışarak hakkımla kazandığım sınavı, başka yollara tevessül ederek, hakkımda şaibeli hale getirmem asla düşünülemez.</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Ayrıca </w:t>
      </w:r>
      <w:r>
        <w:rPr>
          <w:rFonts w:hint="default" w:ascii="Times New Roman Regular" w:hAnsi="Times New Roman Regular" w:cs="Times New Roman Regular"/>
          <w:sz w:val="24"/>
          <w:szCs w:val="24"/>
        </w:rPr>
        <w:t>Dışişleri Bakanlığı’nı</w:t>
      </w:r>
      <w:r>
        <w:rPr>
          <w:rFonts w:hint="default" w:ascii="Times New Roman Regular" w:hAnsi="Times New Roman Regular" w:cs="Times New Roman Regular"/>
          <w:sz w:val="24"/>
          <w:szCs w:val="24"/>
        </w:rPr>
        <w:t xml:space="preserve">n dilekçelerinde belirtmiş olduğu, SPK, BDDK gibi kurumlardan geçiş yapmanın örgüt bağlantısı şüphesini kuvvetlendirdiği iddiası benim açımdan geçerli değildir. Eşim 2007 yılında </w:t>
      </w:r>
      <w:r>
        <w:rPr>
          <w:rFonts w:hint="default" w:ascii="Times New Roman Regular" w:hAnsi="Times New Roman Regular" w:cs="Times New Roman Regular"/>
          <w:sz w:val="24"/>
          <w:szCs w:val="24"/>
        </w:rPr>
        <w:t>Dışişleri Bakanlığı’n</w:t>
      </w:r>
      <w:r>
        <w:rPr>
          <w:rFonts w:hint="default" w:ascii="Times New Roman Regular" w:hAnsi="Times New Roman Regular" w:cs="Times New Roman Regular"/>
          <w:sz w:val="24"/>
          <w:szCs w:val="24"/>
        </w:rPr>
        <w:t xml:space="preserve">a aday meslek memuru olarak girmiş olup, profesyonel iş hayatıma devam edebilmemin tek yolunun </w:t>
      </w:r>
      <w:r>
        <w:rPr>
          <w:rFonts w:hint="default" w:ascii="Times New Roman Regular" w:hAnsi="Times New Roman Regular" w:cs="Times New Roman Regular"/>
          <w:sz w:val="24"/>
          <w:szCs w:val="24"/>
        </w:rPr>
        <w:t>Dışişleri Bakanlığı’n</w:t>
      </w:r>
      <w:r>
        <w:rPr>
          <w:rFonts w:hint="default" w:ascii="Times New Roman Regular" w:hAnsi="Times New Roman Regular" w:cs="Times New Roman Regular"/>
          <w:sz w:val="24"/>
          <w:szCs w:val="24"/>
        </w:rPr>
        <w:t xml:space="preserve">da çalışmam olması dolayısıyla </w:t>
      </w:r>
      <w:r>
        <w:rPr>
          <w:rFonts w:hint="default" w:ascii="Times New Roman Regular" w:hAnsi="Times New Roman Regular" w:cs="Times New Roman Regular"/>
          <w:sz w:val="24"/>
          <w:szCs w:val="24"/>
        </w:rPr>
        <w:t>Dışişleri Bakanlığı’n</w:t>
      </w:r>
      <w:r>
        <w:rPr>
          <w:rFonts w:hint="default" w:ascii="Times New Roman Regular" w:hAnsi="Times New Roman Regular" w:cs="Times New Roman Regular"/>
          <w:sz w:val="24"/>
          <w:szCs w:val="24"/>
        </w:rPr>
        <w:t xml:space="preserve">a geçiş yapmaya karar verdim. Nitekim </w:t>
      </w:r>
      <w:r>
        <w:rPr>
          <w:rFonts w:hint="default" w:ascii="Times New Roman Regular" w:hAnsi="Times New Roman Regular" w:cs="Times New Roman Regular"/>
          <w:sz w:val="24"/>
          <w:szCs w:val="24"/>
        </w:rPr>
        <w:t>Dışişleri Bakanlığı</w:t>
      </w:r>
      <w:r>
        <w:rPr>
          <w:rFonts w:hint="default" w:ascii="Times New Roman Regular" w:hAnsi="Times New Roman Regular" w:cs="Times New Roman Regular"/>
          <w:sz w:val="24"/>
          <w:szCs w:val="24"/>
        </w:rPr>
        <w:t xml:space="preserve"> çalışanlarının yaklaşık yarısı </w:t>
      </w:r>
      <w:r>
        <w:rPr>
          <w:rFonts w:hint="default" w:ascii="Times New Roman Regular" w:hAnsi="Times New Roman Regular" w:cs="Times New Roman Regular"/>
          <w:sz w:val="24"/>
          <w:szCs w:val="24"/>
        </w:rPr>
        <w:t>Dışişleri Bakanlığı</w:t>
      </w:r>
      <w:r>
        <w:rPr>
          <w:rFonts w:hint="default" w:ascii="Times New Roman Regular" w:hAnsi="Times New Roman Regular" w:cs="Times New Roman Regular"/>
          <w:sz w:val="24"/>
          <w:szCs w:val="24"/>
        </w:rPr>
        <w:t xml:space="preserve"> çalışanları ile evli olup, yurtdışına tayin sistemine dahil böyle bir mesleği, aile birliği içinde sürdürmenin en ideal yolu da budur.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6 yıldır süren dava sürecinde defalarca kere belirttiğim üzere, bahsekonu örgüt ile hiçbir ilgim ve alakam, irtibatım ya da iltisakım bulunmamaktadır. Devletimin menfaatlerine aykırı bir oluşum içine girmem, bu ülkeye benim elimle bir zarar gelmesi bırakın iddiayı hayal bile edilemez. Dışişleri Bakanlığı’nın hakkımdaki böylesine kara bir iftirasını asla kabul etmiyorum.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Eşim ile ben, 6 yılı aşkın bir süredir ne adresimizi ne telefonumuzu değiştirmeden, hukuka olan inancımızı da asla kaybetmeden, bu zorlu sürece sabretmeye çalıştık. Korkacak ve saklayacak hiçbir şeyimiz yoktur. Hakkımı teslim edeceğinize ve beni görevime iade edeceğinize inancım tamdır. </w:t>
      </w:r>
      <w:bookmarkStart w:id="0" w:name="_GoBack"/>
      <w:bookmarkEnd w:id="0"/>
    </w:p>
    <w:tbl>
      <w:tblPr>
        <w:tblStyle w:val="6"/>
        <w:tblpPr w:leftFromText="180" w:rightFromText="180" w:vertAnchor="text" w:horzAnchor="page" w:tblpX="7447" w:tblpY="6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9" w:hRule="atLeast"/>
        </w:trPr>
        <w:tc>
          <w:tcPr>
            <w:tcW w:w="326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vertAlign w:val="baseline"/>
              </w:rPr>
            </w:pPr>
            <w:r>
              <w:rPr>
                <w:rFonts w:hint="default" w:ascii="Times New Roman Regular" w:hAnsi="Times New Roman Regular" w:cs="Times New Roman Regular"/>
                <w:b/>
                <w:bCs/>
                <w:sz w:val="24"/>
                <w:szCs w:val="24"/>
                <w:vertAlign w:val="baseline"/>
              </w:rPr>
              <w:t>TUBA TOLA TURGUT</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Ek:1</w:t>
      </w:r>
    </w:p>
    <w:sectPr>
      <w:headerReference r:id="rId3" w:type="default"/>
      <w:footerReference r:id="rId4" w:type="default"/>
      <w:pgSz w:w="11906" w:h="16838"/>
      <w:pgMar w:top="1440" w:right="1368" w:bottom="1440" w:left="1368" w:header="851" w:footer="994" w:gutter="0"/>
      <w:paperSrc/>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LNJWO7QAAAABQEAAA8AAAAAAAAAAQAgAAAAOAAAAGRycy9kb3ducmV2LnhtbFBL&#10;AQIUABQAAAAIAIdO4kDRMNf0zAIAACMGAAAOAAAAAAAAAAEAIAAAADUBAABkcnMvZTJvRG9jLnht&#10;bFBLBQYAAAAABgAGAFkBAABz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3F52AFA"/>
    <w:rsid w:val="05CE8247"/>
    <w:rsid w:val="23B32AA2"/>
    <w:rsid w:val="2BDB7979"/>
    <w:rsid w:val="2DDE2A58"/>
    <w:rsid w:val="2F7BF400"/>
    <w:rsid w:val="3BAD6E9D"/>
    <w:rsid w:val="43EFE561"/>
    <w:rsid w:val="4F7DB84F"/>
    <w:rsid w:val="5EDF3AE4"/>
    <w:rsid w:val="5F5FB2EA"/>
    <w:rsid w:val="5FFB37B9"/>
    <w:rsid w:val="5FFC4217"/>
    <w:rsid w:val="66F7CDF3"/>
    <w:rsid w:val="67F9E871"/>
    <w:rsid w:val="6DD73022"/>
    <w:rsid w:val="6ED6CCE6"/>
    <w:rsid w:val="6EFF086D"/>
    <w:rsid w:val="6EFF8872"/>
    <w:rsid w:val="6FB739AB"/>
    <w:rsid w:val="75FB479B"/>
    <w:rsid w:val="76FFC08C"/>
    <w:rsid w:val="77DBB686"/>
    <w:rsid w:val="77DF9116"/>
    <w:rsid w:val="77F7C850"/>
    <w:rsid w:val="78FC4F8B"/>
    <w:rsid w:val="79FF3FAF"/>
    <w:rsid w:val="7DDF1C50"/>
    <w:rsid w:val="7EBDDACD"/>
    <w:rsid w:val="7F370FAA"/>
    <w:rsid w:val="7F7D4924"/>
    <w:rsid w:val="7F7F00C1"/>
    <w:rsid w:val="7FABCE65"/>
    <w:rsid w:val="7FDF01B1"/>
    <w:rsid w:val="7FF71831"/>
    <w:rsid w:val="83F52AFA"/>
    <w:rsid w:val="8FFD5778"/>
    <w:rsid w:val="96D9988E"/>
    <w:rsid w:val="9F5BB9FD"/>
    <w:rsid w:val="9FEDECA6"/>
    <w:rsid w:val="A4BF58B4"/>
    <w:rsid w:val="AB7F89A4"/>
    <w:rsid w:val="AFF39612"/>
    <w:rsid w:val="B03E436C"/>
    <w:rsid w:val="BB7F0220"/>
    <w:rsid w:val="BEEDF027"/>
    <w:rsid w:val="BFA659D5"/>
    <w:rsid w:val="BFDA452D"/>
    <w:rsid w:val="CEFF8391"/>
    <w:rsid w:val="DB5FF274"/>
    <w:rsid w:val="DC7F09CE"/>
    <w:rsid w:val="DEDA4411"/>
    <w:rsid w:val="DF6F3B61"/>
    <w:rsid w:val="DFFE243F"/>
    <w:rsid w:val="E3DF1B20"/>
    <w:rsid w:val="ECBD7AB0"/>
    <w:rsid w:val="ED3FC7AC"/>
    <w:rsid w:val="EEFFDCDF"/>
    <w:rsid w:val="EFF31014"/>
    <w:rsid w:val="EFFD55EA"/>
    <w:rsid w:val="F3FDD9D2"/>
    <w:rsid w:val="F51DF431"/>
    <w:rsid w:val="F6372671"/>
    <w:rsid w:val="F74FFC28"/>
    <w:rsid w:val="F7EED86C"/>
    <w:rsid w:val="F8BFAA16"/>
    <w:rsid w:val="FBFF3076"/>
    <w:rsid w:val="FF63A3F2"/>
    <w:rsid w:val="FF9FE5EB"/>
    <w:rsid w:val="FFDDF58B"/>
    <w:rsid w:val="FFF72295"/>
    <w:rsid w:val="FFFBCD2E"/>
    <w:rsid w:val="FFFE9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2022-11-20T12:26:00Z</dcterms:created>
  <dc:creator>merthan</dc:creator>
  <cp:lastModifiedBy>muharremturgut</cp:lastModifiedBy>
  <dcterms:modified xsi:type="dcterms:W3CDTF">2022-11-21T13:17:49Z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