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t>TÜRK TELEKOM</w:t>
      </w:r>
    </w:p>
    <w:p/>
    <w:p>
      <w:pPr>
        <w:widowControl w:val="0"/>
        <w:numPr>
          <w:ilvl w:val="0"/>
          <w:numId w:val="0"/>
        </w:numPr>
        <w:jc w:val="both"/>
        <w:rPr>
          <w:rFonts w:hint="default"/>
        </w:rPr>
      </w:pPr>
      <w:r>
        <w:rPr>
          <w:rFonts w:hint="default"/>
        </w:rPr>
        <w:fldChar w:fldCharType="begin"/>
      </w:r>
      <w:r>
        <w:rPr>
          <w:rFonts w:hint="default"/>
        </w:rPr>
        <w:instrText xml:space="preserve"> HYPERLINK "https://www.mahfiegilmez.com/2022/03/kuru-hazine-koruyacak-da-hazineyi-kim.html" </w:instrText>
      </w:r>
      <w:r>
        <w:rPr>
          <w:rFonts w:hint="default"/>
        </w:rPr>
        <w:fldChar w:fldCharType="separate"/>
      </w:r>
      <w:r>
        <w:rPr>
          <w:rStyle w:val="3"/>
          <w:rFonts w:hint="default"/>
        </w:rPr>
        <w:t>https://www.mahfiegilmez.com/2022/03/kuru-hazine-koruyacak-da-hazineyi-kim.html</w:t>
      </w:r>
      <w:r>
        <w:rPr>
          <w:rFonts w:hint="default"/>
        </w:rPr>
        <w:fldChar w:fldCharType="end"/>
      </w:r>
    </w:p>
    <w:p>
      <w:pPr>
        <w:widowControl w:val="0"/>
        <w:numPr>
          <w:ilvl w:val="0"/>
          <w:numId w:val="0"/>
        </w:numPr>
        <w:jc w:val="both"/>
        <w:rPr>
          <w:rFonts w:hint="default"/>
        </w:rPr>
      </w:pPr>
      <w:r>
        <w:rPr>
          <w:rFonts w:hint="default"/>
        </w:rPr>
        <w:t>Yorumlardan:</w:t>
      </w:r>
    </w:p>
    <w:p>
      <w:pPr>
        <w:widowControl w:val="0"/>
        <w:numPr>
          <w:ilvl w:val="0"/>
          <w:numId w:val="0"/>
        </w:numPr>
        <w:jc w:val="both"/>
        <w:rPr>
          <w:rFonts w:hint="default"/>
        </w:rPr>
      </w:pPr>
      <w:r>
        <w:rPr>
          <w:rFonts w:hint="default"/>
        </w:rPr>
        <w:t>Adsız24 Mart 2022 18:30</w:t>
      </w:r>
    </w:p>
    <w:p>
      <w:pPr>
        <w:widowControl w:val="0"/>
        <w:numPr>
          <w:ilvl w:val="0"/>
          <w:numId w:val="0"/>
        </w:numPr>
        <w:jc w:val="both"/>
        <w:rPr>
          <w:rFonts w:hint="default"/>
        </w:rPr>
      </w:pPr>
      <w:r>
        <w:rPr>
          <w:rFonts w:hint="default"/>
        </w:rPr>
        <w:t>Faizler niye düşük?</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Faizlerin düşük olmasının bir kaç sebebi var.</w:t>
      </w:r>
    </w:p>
    <w:p>
      <w:pPr>
        <w:widowControl w:val="0"/>
        <w:numPr>
          <w:ilvl w:val="0"/>
          <w:numId w:val="0"/>
        </w:numPr>
        <w:jc w:val="both"/>
        <w:rPr>
          <w:rFonts w:hint="default"/>
        </w:rPr>
      </w:pPr>
      <w:r>
        <w:rPr>
          <w:rFonts w:hint="default"/>
        </w:rPr>
        <w:t xml:space="preserve">Çoğu siyasetin finansmanı ile ilgili. </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Türk özel bankaları zamanında, siyasetin finansmanı için açtıkları kredileri geri alamıyorlar.</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Bir misal: Türk Telekom. </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Türk Telekomu satın alan Lübnan'lıya verdikleri borç karşılığında Türk bankaları bir şey alamadı. Külliyen zarar. Bankalar, Levent Yapılandırma diye bir şirket kurup Telekomun %50 sini özel bankalar kredi karşılığında aldılar. Yüzde 30 u da hazinenin. Hatırlamıyorum, 5 milyar dolar gibi bir kredi mi ne vermişlerdi. </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Bankaların zararı nasıl karşılanacak? </w:t>
      </w:r>
    </w:p>
    <w:p>
      <w:pPr>
        <w:widowControl w:val="0"/>
        <w:numPr>
          <w:ilvl w:val="0"/>
          <w:numId w:val="0"/>
        </w:numPr>
        <w:jc w:val="both"/>
        <w:rPr>
          <w:rFonts w:hint="default"/>
        </w:rPr>
      </w:pPr>
      <w:r>
        <w:rPr>
          <w:rFonts w:hint="default"/>
        </w:rPr>
        <w:t>Banka düşük politika faizi aldığı parayla, yüksek faizli hazine kağıdı alacak, zaman içinde borç kapanacak. Yani borç düşük faiz ile kamulaştırılmış olacak.</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Başka çok misalleri de vardır. Siyasetçinin çantacılarına kredi verilip alınan medya kurumları, eski devlet KİT'leri, bunların parasını sizler ödediğiniz için, siz daha iyi biliyorsunuz.</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Bu yazdıklarım taa 15 yıl önceden kalma borçlar. Son 10 yılı daha işin içine katmadık. Son 5 yılın eksi rezerv bakiyesi verdiren swaplarını da düşünürseniz, küçük dilinizi yutarsınız ki daha Swap ödemelerine geçemedi henüz hazine.</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Mahfi Beyin son paragrafındaki "faizin doğru belirlenmemesi" ifadesini cevaplamış oldum. </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Not: Değerli hocamıza büyük saygılarımla (1) maddesinde yazdığı konuya katılmıyorum. Döviz satışları kuru düşük tutmak amaçlı değil; tek adam rejimi finansmanının devamı için gereken kaynağı oluşturmak için satıldı. Tabi ki sonuç olarak, her satış sonrasında ülke ekonomisi için ihtiyaç duyulan döviz talebi kurları yukarı çıkardığı için, sizler düşük kurdan satış yapıldı algısına kapılıyorsunuz.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Roboto">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Open Sans">
    <w:altName w:val="苹方-简"/>
    <w:panose1 w:val="00000000000000000000"/>
    <w:charset w:val="00"/>
    <w:family w:val="auto"/>
    <w:pitch w:val="default"/>
    <w:sig w:usb0="00000000" w:usb1="00000000" w:usb2="00000000" w:usb3="00000000" w:csb0="00000000" w:csb1="00000000"/>
  </w:font>
  <w:font w:name="Aspira Webfont">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Merriweather">
    <w:altName w:val="苹方-简"/>
    <w:panose1 w:val="00000000000000000000"/>
    <w:charset w:val="00"/>
    <w:family w:val="auto"/>
    <w:pitch w:val="default"/>
    <w:sig w:usb0="00000000" w:usb1="00000000" w:usb2="00000000" w:usb3="00000000" w:csb0="00000000" w:csb1="00000000"/>
  </w:font>
  <w:font w:name="Inter">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DA680"/>
    <w:rsid w:val="7EFDA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2022-03-24T22:29:00Z</dcterms:created>
  <dc:creator>merthan</dc:creator>
  <cp:lastModifiedBy>merthan</cp:lastModifiedBy>
  <dcterms:modified xsi:type="dcterms:W3CDTF">2022-03-24T22:29:53Z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