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>T.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C. DI</w:t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>ŞİŞLERİ BAKANLIĞINA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>(Personel Genel Müdürlüğü)</w:t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>İlgi: 28.03.2023 tarihli ve Z-80327427-900-35859293 sayılı yazıları.</w:t>
      </w:r>
    </w:p>
    <w:p/>
    <w:p>
      <w:pPr>
        <w:rPr>
          <w:rFonts w:hint="default" w:ascii="Times New Roman Regular" w:hAnsi="Times New Roman Regular"/>
          <w:sz w:val="24"/>
          <w:szCs w:val="24"/>
          <w:lang w:val="tr-TR"/>
        </w:rPr>
      </w:pPr>
    </w:p>
    <w:p>
      <w:pPr>
        <w:rPr>
          <w:rFonts w:hint="default" w:ascii="Times New Roman Regular" w:hAnsi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/>
          <w:sz w:val="24"/>
          <w:szCs w:val="24"/>
          <w:lang w:val="tr-TR"/>
        </w:rPr>
        <w:t xml:space="preserve">Malumları olduğu üzere, </w:t>
      </w:r>
      <w:bookmarkStart w:id="0" w:name="_GoBack"/>
      <w:bookmarkEnd w:id="0"/>
      <w:r>
        <w:rPr>
          <w:rFonts w:hint="default" w:ascii="Times New Roman Regular" w:hAnsi="Times New Roman Regular"/>
          <w:sz w:val="24"/>
          <w:szCs w:val="24"/>
          <w:lang w:val="tr-TR"/>
        </w:rPr>
        <w:t xml:space="preserve">Dışişleri Bakanlığı’ndaki görevime, Ankara 13. İdare Mahkemesinin 31.01.2023 tarihli ve 2023/221 sayılı kararı ile iade edildim. </w:t>
      </w:r>
      <w:r>
        <w:rPr>
          <w:rFonts w:hint="default" w:ascii="Times New Roman Regular" w:hAnsi="Times New Roman Regular"/>
          <w:sz w:val="24"/>
          <w:szCs w:val="24"/>
          <w:lang w:val="en-US"/>
        </w:rPr>
        <w:t>Mahkemenin s</w:t>
      </w:r>
      <w:r>
        <w:rPr>
          <w:rFonts w:hint="default" w:ascii="Times New Roman Regular" w:hAnsi="Times New Roman Regular"/>
          <w:sz w:val="24"/>
          <w:szCs w:val="24"/>
          <w:lang w:val="tr-TR"/>
        </w:rPr>
        <w:t>özkonusu kararının Bakanlıklarına 24.02.2023 tarihinde tebliğ edildiği anlaşılmakta olup, ilgide kayıtlı yazıları uyarınca, göreve başlama talebime ilişkin dilekçem 03.04.2023 tarihinde iletilmiş</w:t>
      </w:r>
      <w:r>
        <w:rPr>
          <w:rFonts w:hint="default" w:ascii="Times New Roman Regular" w:hAnsi="Times New Roman Regular"/>
          <w:sz w:val="24"/>
          <w:szCs w:val="24"/>
          <w:lang w:val="en-US"/>
        </w:rPr>
        <w:t>tir.</w:t>
      </w:r>
      <w:r>
        <w:rPr>
          <w:rFonts w:hint="default" w:ascii="Times New Roman Regular" w:hAnsi="Times New Roman Regular"/>
          <w:sz w:val="24"/>
          <w:szCs w:val="24"/>
          <w:lang w:val="tr-TR"/>
        </w:rPr>
        <w:t xml:space="preserve"> Akabinde 15.04.2023 tarihi itibariyle atamamın yapıldığı tarafıma şifahi olarak bildirilmiştir. Göreve başlama yazımın, resmi olarak göreve başladıgım tarihi de içerecek şekilde düzenlenerek tarafıma iletilmesi hususunda gereğini arz ederim.12.05.2023</w:t>
      </w:r>
    </w:p>
    <w:p>
      <w:pPr>
        <w:rPr>
          <w:rFonts w:hint="default" w:ascii="Times New Roman Regular" w:hAnsi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 xml:space="preserve">     Tuba TOLA TURGUT</w:t>
      </w:r>
    </w:p>
    <w:p>
      <w:pPr>
        <w:numPr>
          <w:ilvl w:val="0"/>
          <w:numId w:val="0"/>
        </w:numPr>
        <w:ind w:left="5460" w:leftChars="0" w:firstLine="1080" w:firstLineChars="450"/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>İkinci Katip</w:t>
      </w:r>
    </w:p>
    <w:p>
      <w:pPr>
        <w:numPr>
          <w:ilvl w:val="0"/>
          <w:numId w:val="0"/>
        </w:numPr>
        <w:ind w:left="5460" w:leftChars="0" w:firstLine="1080" w:firstLineChars="450"/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>Adres:</w:t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 xml:space="preserve">Bağlıca Mah. Hilal Cd. No:34/4 </w:t>
      </w:r>
    </w:p>
    <w:p>
      <w:pPr>
        <w:rPr>
          <w:rFonts w:hint="default" w:ascii="Times New Roman Regular" w:hAnsi="Times New Roman Regular"/>
          <w:sz w:val="24"/>
          <w:szCs w:val="24"/>
          <w:lang w:val="tr-TR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>Etimesgut/Ankara</w:t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tr-TR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D16C"/>
    <w:rsid w:val="1DF67CFA"/>
    <w:rsid w:val="3DFD6DBF"/>
    <w:rsid w:val="3FDFD16C"/>
    <w:rsid w:val="EE1E5151"/>
    <w:rsid w:val="FBDE05B0"/>
    <w:rsid w:val="FDFF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2023-05-12T10:14:00Z</dcterms:created>
  <dc:creator>muharremturgut</dc:creator>
  <cp:lastModifiedBy>muharremturgut</cp:lastModifiedBy>
  <dcterms:modified xsi:type="dcterms:W3CDTF">2023-05-12T10:21:03Z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