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umentTitle"/>
      </w:pPr>
      <w:r>
        <w:rPr>
          <w:rFonts w:ascii="Calibri" w:hAnsi="Calibri" w:eastAsia="Arial Unicode MS"/>
        </w:rPr>
        <w:t>Active-Duty Service Members And VA Health Care | Veterans Affairs</w:t>
      </w:r>
    </w:p>
    <w:p>
      <w:pPr>
        <w:pStyle w:val="Heading1"/>
      </w:pPr>
      <w:r>
        <w:rPr>
          <w:rFonts w:ascii="Calibri" w:hAnsi="Calibri" w:eastAsia="Arial Unicode MS"/>
        </w:rPr>
        <w:t>Active-duty service members and VA health care</w:t>
      </w:r>
    </w:p>
    <w:p>
      <w:r>
        <w:rPr>
          <w:rFonts w:ascii="Calibri" w:hAnsi="Calibri" w:eastAsia="Arial Unicode MS"/>
        </w:rPr>
        <w:t>If you re serving on active duty, including as a returning OEF/OIF/OND service member, find out how to apply for VA health care once you ve received your separation or retirement orders. Your eligibility for VA health care and other health care coverage depends on your service history and other factors.</w:t>
      </w:r>
    </w:p>
    <w:p>
      <w:pPr>
        <w:pStyle w:val="Heading2"/>
      </w:pPr>
      <w:r>
        <w:rPr>
          <w:rFonts w:ascii="Calibri" w:hAnsi="Calibri" w:eastAsia="Arial Unicode MS"/>
        </w:rPr>
        <w:t>On this page</w:t>
      </w:r>
    </w:p>
    <w:p>
      <w:pPr>
        <w:pStyle w:val="ListBullet"/>
      </w:pPr>
      <w:r>
        <w:rPr>
          <w:rFonts w:ascii="Calibri" w:hAnsi="Calibri" w:eastAsia="Arial Unicode MS"/>
        </w:rPr>
        <w:t>Enhanced eligibility for returning OEF/OIF/OND combat Veterans</w:t>
      </w:r>
    </w:p>
    <w:p>
      <w:pPr>
        <w:pStyle w:val="ListBullet"/>
      </w:pPr>
      <w:r>
        <w:rPr>
          <w:rFonts w:ascii="Calibri" w:hAnsi="Calibri" w:eastAsia="Arial Unicode MS"/>
        </w:rPr>
        <w:t>Eligibility after separation</w:t>
      </w:r>
    </w:p>
    <w:p>
      <w:pPr>
        <w:pStyle w:val="ListBullet"/>
      </w:pPr>
      <w:r>
        <w:rPr>
          <w:rFonts w:ascii="Calibri" w:hAnsi="Calibri" w:eastAsia="Arial Unicode MS"/>
        </w:rPr>
        <w:t>Eligibility after retirement</w:t>
      </w:r>
    </w:p>
    <w:p>
      <w:pPr>
        <w:pStyle w:val="ListBullet"/>
      </w:pPr>
      <w:r>
        <w:rPr>
          <w:rFonts w:ascii="Calibri" w:hAnsi="Calibri" w:eastAsia="Arial Unicode MS"/>
        </w:rPr>
        <w:t>Getting started with VA health care</w:t>
      </w:r>
    </w:p>
    <w:p>
      <w:pPr>
        <w:pStyle w:val="Heading2"/>
      </w:pPr>
      <w:r>
        <w:rPr>
          <w:rFonts w:ascii="Calibri" w:hAnsi="Calibri" w:eastAsia="Arial Unicode MS"/>
        </w:rPr>
        <w:t>Get free mental health care for a year after separation no matter your discharge status, service history, or eligibility for VA health care.</w:t>
      </w:r>
    </w:p>
    <w:p>
      <w:r>
        <w:rPr>
          <w:rFonts w:ascii="Calibri" w:hAnsi="Calibri" w:eastAsia="Arial Unicode MS"/>
        </w:rPr>
        <w:t>Get care now</w:t>
      </w:r>
    </w:p>
    <w:p>
      <w:r>
        <w:rPr>
          <w:rFonts w:ascii="Calibri" w:hAnsi="Calibri" w:eastAsia="Arial Unicode MS"/>
        </w:rPr>
        <w:t>If you need support for a specific mental health problem or if you re having problems sleeping, controlling your anger, or readjusting to civilian life you are not alone. And we can help.</w:t>
      </w:r>
    </w:p>
    <w:p>
      <w:r>
        <w:rPr>
          <w:rFonts w:ascii="Calibri" w:hAnsi="Calibri" w:eastAsia="Arial Unicode MS"/>
        </w:rPr>
        <w:t>To access free VA mental health services right away:</w:t>
      </w:r>
    </w:p>
    <w:p>
      <w:pPr>
        <w:pStyle w:val="ListBullet"/>
      </w:pPr>
      <w:r>
        <w:rPr>
          <w:rFonts w:ascii="Calibri" w:hAnsi="Calibri" w:eastAsia="Arial Unicode MS"/>
        </w:rPr>
        <w:t>Call or walk in to any VA medical center anytime, day or night.Find your nearest VA health facility</w:t>
      </w:r>
    </w:p>
    <w:p>
      <w:pPr>
        <w:pStyle w:val="ListBullet"/>
      </w:pPr>
      <w:r>
        <w:rPr>
          <w:rFonts w:ascii="Calibri" w:hAnsi="Calibri" w:eastAsia="Arial Unicode MS"/>
        </w:rPr>
        <w:t>Call or walk in to any Vet Center during clinic hours.Find your nearest Vet Center</w:t>
      </w:r>
    </w:p>
    <w:p>
      <w:pPr>
        <w:pStyle w:val="ListBullet"/>
      </w:pPr>
      <w:r>
        <w:rPr>
          <w:rFonts w:ascii="Calibri" w:hAnsi="Calibri" w:eastAsia="Arial Unicode MS"/>
        </w:rPr>
        <w:t>Call us at 1-877-222-VETS (1-877-222-8387). We re here Monday through Friday, 8:00 a.m. to 8:00 p.m. ET. If you have hearing loss, call TTY: 1-800-877-8339.</w:t>
      </w:r>
    </w:p>
    <w:p>
      <w:r>
        <w:rPr>
          <w:rFonts w:ascii="Calibri" w:hAnsi="Calibri" w:eastAsia="Arial Unicode MS"/>
        </w:rPr>
        <w:t>You don t need to be enrolled in VA health care to get care.Learn more about accessing VA mental health services</w:t>
      </w:r>
    </w:p>
    <w:p>
      <w:r>
        <w:rPr>
          <w:rFonts w:ascii="Calibri" w:hAnsi="Calibri" w:eastAsia="Arial Unicode MS"/>
        </w:rPr>
        <w:t>To connect with other resources for Veterans and transitioning service members:</w:t>
      </w:r>
    </w:p>
    <w:p>
      <w:pPr>
        <w:pStyle w:val="ListBullet"/>
      </w:pPr>
      <w:r>
        <w:rPr>
          <w:rFonts w:ascii="Calibri" w:hAnsi="Calibri" w:eastAsia="Arial Unicode MS"/>
        </w:rPr>
        <w:t>Visit the Department of Defense (DoD) Military OneSource website</w:t>
      </w:r>
    </w:p>
    <w:p>
      <w:pPr>
        <w:pStyle w:val="ListBullet"/>
      </w:pPr>
      <w:r>
        <w:rPr>
          <w:rFonts w:ascii="Calibri" w:hAnsi="Calibri" w:eastAsia="Arial Unicode MS"/>
        </w:rPr>
        <w:t>Visit our mental health site for transitioning service members</w:t>
      </w:r>
    </w:p>
    <w:p>
      <w:pPr>
        <w:pStyle w:val="ListBullet"/>
      </w:pPr>
      <w:r>
        <w:rPr>
          <w:rFonts w:ascii="Calibri" w:hAnsi="Calibri" w:eastAsia="Arial Unicode MS"/>
        </w:rPr>
        <w:t>Read about our commitment to supporting transitioning Veterans</w:t>
      </w:r>
    </w:p>
    <w:p>
      <w:pPr>
        <w:pStyle w:val="Heading1"/>
      </w:pPr>
      <w:r>
        <w:rPr>
          <w:rFonts w:ascii="Calibri" w:hAnsi="Calibri" w:eastAsia="Arial Unicode MS"/>
        </w:rPr>
        <w:t>Enhanced eligibility for returning OEF/OIF/OND combat Veterans</w:t>
      </w:r>
    </w:p>
    <w:p>
      <w:r>
        <w:rPr>
          <w:rFonts w:ascii="Calibri" w:hAnsi="Calibri" w:eastAsia="Arial Unicode MS"/>
        </w:rPr>
        <w:t>You can receive free VA health care for up to 5 years after discharge or release for any condition related to your service in Operation Enduring Freedom (OEF) in Afghanistan or Operation Iraqi Freedom (OIF) or Operation New Dawn (OND) in Iraq. This is called an enhanced eligibility period.</w:t>
      </w:r>
    </w:p>
    <w:p>
      <w:pPr>
        <w:pStyle w:val="Heading2"/>
      </w:pPr>
      <w:r>
        <w:rPr>
          <w:rFonts w:ascii="Calibri" w:hAnsi="Calibri" w:eastAsia="Arial Unicode MS"/>
        </w:rPr>
        <w:t>We encourage you to apply right away</w:t>
      </w:r>
    </w:p>
    <w:p>
      <w:r>
        <w:rPr>
          <w:rFonts w:ascii="Calibri" w:hAnsi="Calibri" w:eastAsia="Arial Unicode MS"/>
        </w:rPr>
        <w:t>If you wait to apply for VA health care until after your enhanced eligibility period ends, we won t factor your OEF/OIF/OND combat Veteran status into our decision on your enrollment. Instead, we ll base your eligibility on factors such as your income and VA disability rating. So even if you don t think you need medical care right now, we encourage you to apply for VA health care right away to take advantage of this enhanced eligibility period.</w:t>
      </w:r>
    </w:p>
    <w:p>
      <w:pPr>
        <w:pStyle w:val="ListBullet"/>
      </w:pPr>
      <w:r>
        <w:rPr>
          <w:rFonts w:ascii="Calibri" w:hAnsi="Calibri" w:eastAsia="Arial Unicode MS"/>
        </w:rPr>
        <w:t>You may qualify for enhanced eligibility if you meet all of the requirements listed below.</w:t>
      </w:r>
    </w:p>
    <w:p>
      <w:r>
        <w:rPr>
          <w:rFonts w:ascii="Calibri" w:hAnsi="Calibri" w:eastAsia="Arial Unicode MS"/>
        </w:rPr>
        <w:t>All of these must be true. You:</w:t>
      </w:r>
    </w:p>
    <w:p>
      <w:r>
        <w:rPr>
          <w:rFonts w:ascii="Calibri" w:hAnsi="Calibri" w:eastAsia="Arial Unicode MS"/>
        </w:rPr>
        <w:t>Served in a theater of combat operations after November 11, 1998, and - Were discharged or released from active service on or after January 29, 2003, and - Didn t receive a dishonorable discharge</w:t>
      </w:r>
    </w:p>
    <w:p>
      <w:r>
        <w:rPr>
          <w:rFonts w:ascii="Calibri" w:hAnsi="Calibri" w:eastAsia="Arial Unicode MS"/>
        </w:rPr>
        <w:t>We ll use the documents listed below to determine your service in a theater of combat operations:</w:t>
      </w:r>
    </w:p>
    <w:p>
      <w:r>
        <w:rPr>
          <w:rFonts w:ascii="Calibri" w:hAnsi="Calibri" w:eastAsia="Arial Unicode MS"/>
        </w:rPr>
        <w:t>Military service documentation that reflects service in a combat theater, or - Receipt of combat service medals, or - Receipt of combat tax exemption, imminent danger, or hostile fire pay</w:t>
      </w:r>
    </w:p>
    <w:p>
      <w:pPr>
        <w:pStyle w:val="ListBullet"/>
      </w:pPr>
      <w:r>
        <w:rPr>
          <w:rFonts w:ascii="Calibri" w:hAnsi="Calibri" w:eastAsia="Arial Unicode MS"/>
        </w:rPr>
        <w:t>If you qualify for enhanced eligibility as an OEF/OIF/OND combat Veteran:</w:t>
      </w:r>
    </w:p>
    <w:p>
      <w:r>
        <w:rPr>
          <w:rFonts w:ascii="Calibri" w:hAnsi="Calibri" w:eastAsia="Arial Unicode MS"/>
        </w:rPr>
        <w:t>We ll enroll you right away. We ll assign you to priority group 6, unless you qualify for a higher priority group based on your income or a service-connected disability. Learn more about priority groups - You ll receive free care and medications for any condition that may be related to your combat service. You may need to pay copays for care and medications that we determine are clearly not related to your military service, but you can submit your income as part of your application to apply for a copay exemption. Learn more about how we determine your health care costs View current copay rates - You ll stay enrolled in VA health care even after your OEF/OIF/OND enhanced eligibility period ends. We ll reassign you to the highest priority group you qualify for at that time.</w:t>
      </w:r>
    </w:p>
    <w:p>
      <w:pPr>
        <w:pStyle w:val="ListBullet"/>
      </w:pPr>
      <w:r>
        <w:rPr>
          <w:rFonts w:ascii="Calibri" w:hAnsi="Calibri" w:eastAsia="Arial Unicode MS"/>
        </w:rPr>
        <w:t>You may be eligible for one-time dental care for any needed conditions. Be sure to apply within 180 days of discharge or separation. You may also qualify for VA dental care based on other factors. Find out if you may be eligible for VA dental care</w:t>
      </w:r>
    </w:p>
    <w:p>
      <w:pPr>
        <w:pStyle w:val="Heading1"/>
      </w:pPr>
      <w:r>
        <w:rPr>
          <w:rFonts w:ascii="Calibri" w:hAnsi="Calibri" w:eastAsia="Arial Unicode MS"/>
        </w:rPr>
        <w:t>**Eligibility after separation**</w:t>
      </w:r>
    </w:p>
    <w:p>
      <w:r>
        <w:rPr>
          <w:rFonts w:ascii="Calibri" w:hAnsi="Calibri" w:eastAsia="Arial Unicode MS"/>
        </w:rPr>
        <w:t>If you're a Veteran who's recently separated from active duty, including active National Guard or Reserve duty, you may be eligible for VA health care for all or some of your health care needs. We ll determine your eligibility based on your service history, VA disability rating, income, and other factors. If you had active-duty status for training purposes only, you don t qualify for VA health care.Learn more about VA health care eligibility Find out how to apply for VA health care</w:t>
      </w:r>
    </w:p>
    <w:p>
      <w:r>
        <w:rPr>
          <w:rFonts w:ascii="Calibri" w:hAnsi="Calibri" w:eastAsia="Arial Unicode MS"/>
        </w:rPr>
        <w:t>You and your family may also qualify for temporary health coverage through the Department of Defense s TRICARE program. If you re a member of the National Guard and Reserve, your coverage options will depend on your military status before you separate. You ll have 90 days from your separation date to change your health plan.</w:t>
      </w:r>
    </w:p>
    <w:p>
      <w:r>
        <w:rPr>
          <w:rFonts w:ascii="Calibri" w:hAnsi="Calibri" w:eastAsia="Arial Unicode MS"/>
        </w:rPr>
        <w:t>Visit the TRICARE website to learn more about how to enroll for temporary TRICARE coverage after separation.</w:t>
      </w:r>
    </w:p>
    <w:p>
      <w:pPr>
        <w:pStyle w:val="Heading1"/>
      </w:pPr>
      <w:r>
        <w:rPr>
          <w:rFonts w:ascii="Calibri" w:hAnsi="Calibri" w:eastAsia="Arial Unicode MS"/>
        </w:rPr>
        <w:t>Eligibility after retirement</w:t>
      </w:r>
    </w:p>
    <w:p>
      <w:r>
        <w:rPr>
          <w:rFonts w:ascii="Calibri" w:hAnsi="Calibri" w:eastAsia="Arial Unicode MS"/>
        </w:rPr>
        <w:t>You may be eligible for the Department of Defense s TRICARE program as a military retiree. Your family members may also qualify for care. You ll need to enroll within 90 days after your retirement date even if you re already enrolled in TRICARE on active duty.</w:t>
      </w:r>
    </w:p>
    <w:p>
      <w:r>
        <w:rPr>
          <w:rFonts w:ascii="Calibri" w:hAnsi="Calibri" w:eastAsia="Arial Unicode MS"/>
        </w:rPr>
        <w:t>Visit the TRICARE website to learn more about how to enroll in TRICARE as a military retiree.</w:t>
      </w:r>
    </w:p>
    <w:p>
      <w:r>
        <w:rPr>
          <w:rFonts w:ascii="Calibri" w:hAnsi="Calibri" w:eastAsia="Arial Unicode MS"/>
        </w:rPr>
        <w:t>You may also be eligible for certain VA health care benefits.Learn more about VA health care eligibility Find out how to apply for VA health care</w:t>
      </w:r>
    </w:p>
    <w:p>
      <w:pPr>
        <w:pStyle w:val="Heading2"/>
      </w:pPr>
      <w:r>
        <w:rPr>
          <w:rFonts w:ascii="Calibri" w:hAnsi="Calibri" w:eastAsia="Arial Unicode MS"/>
        </w:rPr>
        <w:t>If you re being medically retired from active duty</w:t>
      </w:r>
    </w:p>
    <w:p>
      <w:r>
        <w:rPr>
          <w:rFonts w:ascii="Calibri" w:hAnsi="Calibri" w:eastAsia="Arial Unicode MS"/>
        </w:rPr>
        <w:t>You may be eligible to receive care through VA for any service-connected disabilities. You may also qualify to receive all other care through TRICARE. Your eligible family members may also qualify for care through TRICARE.</w:t>
      </w:r>
    </w:p>
    <w:p>
      <w:r>
        <w:rPr>
          <w:rFonts w:ascii="Calibri" w:hAnsi="Calibri" w:eastAsia="Arial Unicode MS"/>
        </w:rPr>
        <w:t>To learn more about your options, talk with a VA benefits counselor. Your counselor will help you determine what your military and VA medical board ratings mean and how they affect your options. Your counselor will also help you apply for benefits.</w:t>
      </w:r>
    </w:p>
    <w:p>
      <w:r>
        <w:rPr>
          <w:rFonts w:ascii="Calibri" w:hAnsi="Calibri" w:eastAsia="Arial Unicode MS"/>
        </w:rPr>
        <w:t>Call our health benefits hotline at 877-222-8387 to connect with a benefits counselor. If you have hearing loss, call TTY: 800-877-8339. We re here Monday through Friday, 8:00 a.m. to 8:00 p.m. ET. Or contact your nearest VA medical center. Find a VA medical center near you</w:t>
      </w:r>
    </w:p>
    <w:p>
      <w:pPr>
        <w:pStyle w:val="Heading1"/>
      </w:pPr>
      <w:r>
        <w:rPr>
          <w:rFonts w:ascii="Calibri" w:hAnsi="Calibri" w:eastAsia="Arial Unicode MS"/>
        </w:rPr>
        <w:t>Getting started with VA health care</w:t>
      </w:r>
    </w:p>
    <w:p>
      <w:pPr>
        <w:pStyle w:val="Heading2"/>
      </w:pPr>
      <w:r>
        <w:rPr>
          <w:rFonts w:ascii="Calibri" w:hAnsi="Calibri" w:eastAsia="Arial Unicode MS"/>
        </w:rPr>
        <w:t>Can I apply for VA health care before I ve ended my service?</w:t>
      </w:r>
    </w:p>
    <w:p>
      <w:r>
        <w:rPr>
          <w:rFonts w:ascii="Calibri" w:hAnsi="Calibri" w:eastAsia="Arial Unicode MS"/>
        </w:rPr>
        <w:t>Yes. You can apply as soon as you ve received your separation or retirement papers. If we determine you re eligible, you ll be enrolled once you ve separated or retired.</w:t>
      </w:r>
    </w:p>
    <w:p>
      <w:pPr>
        <w:pStyle w:val="Heading2"/>
      </w:pPr>
      <w:r>
        <w:rPr>
          <w:rFonts w:ascii="Calibri" w:hAnsi="Calibri" w:eastAsia="Arial Unicode MS"/>
        </w:rPr>
        <w:t>Can I use VA health care while I m still on active duty?</w:t>
      </w:r>
    </w:p>
    <w:p>
      <w:r>
        <w:rPr>
          <w:rFonts w:ascii="Calibri" w:hAnsi="Calibri" w:eastAsia="Arial Unicode MS"/>
        </w:rPr>
        <w:t>You may be able to use VA health care if:</w:t>
      </w:r>
    </w:p>
    <w:p>
      <w:pPr>
        <w:pStyle w:val="ListBullet"/>
      </w:pPr>
      <w:r>
        <w:rPr>
          <w:rFonts w:ascii="Calibri" w:hAnsi="Calibri" w:eastAsia="Arial Unicode MS"/>
        </w:rPr>
        <w:t>You need emergency or urgent care. We ll provide care first, and then get TRICARE authorization for care once we ve stabilized your health.</w:t>
      </w:r>
    </w:p>
    <w:p>
      <w:pPr>
        <w:pStyle w:val="ListBullet"/>
      </w:pPr>
      <w:r>
        <w:rPr>
          <w:rFonts w:ascii="Calibri" w:hAnsi="Calibri" w:eastAsia="Arial Unicode MS"/>
        </w:rPr>
        <w:t>You need routine care and you have a valid TRICARE referral or authorization.</w:t>
      </w:r>
    </w:p>
    <w:p>
      <w:pPr>
        <w:pStyle w:val="ListBullet"/>
      </w:pPr>
      <w:r>
        <w:rPr>
          <w:rFonts w:ascii="Calibri" w:hAnsi="Calibri" w:eastAsia="Arial Unicode MS"/>
        </w:rPr>
        <w:t>The VA health facility you re visiting has a VA/DoD sharing agreement that allows us to provide care without referrals. For more information about this, please contact your local military hospital or clinic (also called a military treatment facility) or TRICARE office. Find a military treatment facility Contact TRICARE</w:t>
      </w:r>
    </w:p>
    <w:p>
      <w:pPr>
        <w:pStyle w:val="Heading2"/>
      </w:pPr>
      <w:r>
        <w:rPr>
          <w:rFonts w:ascii="Calibri" w:hAnsi="Calibri" w:eastAsia="Arial Unicode MS"/>
        </w:rPr>
        <w:t>What if I ve just separated and I don t know where to start?</w:t>
      </w:r>
    </w:p>
    <w:p>
      <w:r>
        <w:rPr>
          <w:rFonts w:ascii="Calibri" w:hAnsi="Calibri" w:eastAsia="Arial Unicode MS"/>
        </w:rPr>
        <w:t>We can help you learn about and apply for VA health care benefits. A member of our Concierge for Care (C4C) team will call you soon after your separation from military service. We can answer any questions you may have, process your application over the phone, and help you schedule your first VA medical appointment.</w:t>
      </w:r>
    </w:p>
    <w:p>
      <w:r>
        <w:rPr>
          <w:rFonts w:ascii="Calibri" w:hAnsi="Calibri" w:eastAsia="Arial Unicode MS"/>
        </w:rPr>
        <w:t>Last updated:</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Arial Unicode MS"/>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Arial Unicode M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Arial Unicode M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pPr>
      <w:spacing w:before="0" w:after="240"/>
    </w:pPr>
    <w:rPr>
      <w:rFonts w:ascii="Calibri" w:hAnsi="Calibri" w:eastAsia="Arial Unicode MS"/>
      <w:b/>
      <w:color w:val="0B2545"/>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