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D6B70"/>
          <w:sz w:val="18"/>
        </w:rPr>
        <w:t>JMJ MARIST BROTHERS</w:t>
        <w:br/>
      </w:r>
      <w:r>
        <w:rPr>
          <w:rFonts w:ascii="Aptos" w:hAnsi="Aptos"/>
          <w:b/>
          <w:color w:val="5D6B70"/>
          <w:sz w:val="20"/>
        </w:rPr>
        <w:t>Notre Dame of Marbel University</w:t>
        <w:br/>
      </w:r>
      <w:r>
        <w:rPr>
          <w:rFonts w:ascii="Aptos" w:hAnsi="Aptos"/>
          <w:b w:val="0"/>
          <w:color w:val="5D6B70"/>
          <w:sz w:val="18"/>
        </w:rPr>
        <w:t>City of Koronadal</w:t>
        <w:br/>
      </w:r>
      <w:r>
        <w:rPr>
          <w:rFonts w:ascii="Aptos" w:hAnsi="Aptos"/>
          <w:b/>
          <w:color w:val="5D6B70"/>
          <w:sz w:val="22"/>
        </w:rPr>
        <w:t>MIT 261  Parallel and Distributed Systems</w:t>
        <w:br/>
      </w:r>
    </w:p>
    <w:p>
      <w:pPr>
        <w:pStyle w:val="Title"/>
        <w:spacing w:before="760"/>
        <w:jc w:val="center"/>
      </w:pPr>
      <w:r>
        <w:rPr>
          <w:rFonts w:ascii="Aptos Display" w:hAnsi="Aptos Display"/>
          <w:b/>
          <w:color w:val="000000"/>
          <w:sz w:val="58"/>
        </w:rPr>
        <w:t>Scenarios for CRUD Operations</w:t>
      </w:r>
    </w:p>
    <w:p>
      <w:pPr>
        <w:jc w:val="center"/>
      </w:pPr>
      <w:r>
        <w:rPr>
          <w:rFonts w:ascii="Aptos Display" w:hAnsi="Aptos Display"/>
          <w:b/>
          <w:color w:val="173C40"/>
          <w:sz w:val="36"/>
        </w:rPr>
        <w:t>RetailMetrics Web Application</w:t>
      </w:r>
    </w:p>
    <w:p>
      <w:pPr>
        <w:jc w:val="center"/>
      </w:pPr>
      <w:r>
        <w:rPr>
          <w:rFonts w:ascii="Aptos" w:hAnsi="Aptos"/>
          <w:color w:val="5D6B70"/>
          <w:sz w:val="22"/>
        </w:rPr>
        <w:t>Database UML Diagram  CRUD to Role Matrix  Concurrency Reflection</w:t>
      </w:r>
    </w:p>
    <w:p>
      <w:r>
        <w:rPr>
          <w:rFonts w:ascii="Aptos" w:hAnsi="Aptos"/>
        </w:rPr>
        <w:t>RetailMetrics is a browser-based retail operations and customer commerce system built with Streamlit, FastAPI, and PostgreSQL. This document applies the supplied CRUD and RBAC requirements to the real RetailMetrics schema rather than copying the illustrative subscription example.</w:t>
      </w:r>
    </w:p>
    <w:p>
      <w:r>
        <w:rPr>
          <w:rFonts w:ascii="Aptos" w:hAnsi="Aptos"/>
        </w:rPr>
        <w:t>The system uses deliberate deletion rules. Cart Items may be physically removed before checkout. Identities, addresses, payment metadata, orders, refund requests, notifications, and audit evidence use deactivation, cancellation, rejection, processing, or retention when physical deletion would break ownership or history.</w:t>
      </w:r>
    </w:p>
    <w:p>
      <w:pPr>
        <w:pStyle w:val="Heading2"/>
      </w:pPr>
      <w:r>
        <w:t>Contents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1152"/>
            <w:shd w:fill="173C40"/>
            <w:vAlign w:val="center"/>
          </w:tcPr>
          <w:p>
            <w:pPr>
              <w:jc w:val="center"/>
            </w:pPr>
            <w:r>
              <w:rPr>
                <w:rFonts w:ascii="Aptos" w:hAnsi="Aptos"/>
                <w:b/>
                <w:color w:val="FFFFFF"/>
                <w:sz w:val="18"/>
              </w:rPr>
              <w:t>Section</w:t>
            </w:r>
          </w:p>
        </w:tc>
        <w:tc>
          <w:tcPr>
            <w:tcW w:type="dxa" w:w="8208"/>
            <w:shd w:fill="173C40"/>
            <w:vAlign w:val="center"/>
          </w:tcPr>
          <w:p>
            <w:pPr>
              <w:jc w:val="center"/>
            </w:pPr>
            <w:r>
              <w:rPr>
                <w:rFonts w:ascii="Aptos" w:hAnsi="Aptos"/>
                <w:b/>
                <w:color w:val="FFFFFF"/>
                <w:sz w:val="18"/>
              </w:rPr>
              <w:t>Coverage</w:t>
            </w:r>
          </w:p>
        </w:tc>
      </w:tr>
      <w:tr>
        <w:tc>
          <w:tcPr>
            <w:tcW w:type="dxa" w:w="1152"/>
            <w:vAlign w:val="center"/>
          </w:tcPr>
          <w:p>
            <w:pPr>
              <w:jc w:val="center"/>
            </w:pPr>
            <w:r>
              <w:rPr>
                <w:rFonts w:ascii="Aptos" w:hAnsi="Aptos"/>
                <w:sz w:val="18"/>
              </w:rPr>
              <w:t>1</w:t>
            </w:r>
          </w:p>
        </w:tc>
        <w:tc>
          <w:tcPr>
            <w:tcW w:type="dxa" w:w="8208"/>
            <w:vAlign w:val="center"/>
          </w:tcPr>
          <w:p>
            <w:pPr>
              <w:jc w:val="left"/>
            </w:pPr>
            <w:r>
              <w:rPr>
                <w:rFonts w:ascii="Aptos" w:hAnsi="Aptos"/>
                <w:sz w:val="18"/>
              </w:rPr>
              <w:t>Dataset architecture roles and CRUD interpretation</w:t>
            </w:r>
          </w:p>
        </w:tc>
      </w:tr>
      <w:tr>
        <w:tc>
          <w:tcPr>
            <w:tcW w:type="dxa" w:w="1152"/>
            <w:vAlign w:val="center"/>
            <w:shd w:fill="F4F7F6"/>
          </w:tcPr>
          <w:p>
            <w:pPr>
              <w:jc w:val="center"/>
            </w:pPr>
            <w:r>
              <w:rPr>
                <w:rFonts w:ascii="Aptos" w:hAnsi="Aptos"/>
                <w:sz w:val="18"/>
              </w:rPr>
              <w:t>2</w:t>
            </w:r>
          </w:p>
        </w:tc>
        <w:tc>
          <w:tcPr>
            <w:tcW w:type="dxa" w:w="8208"/>
            <w:vAlign w:val="center"/>
            <w:shd w:fill="F4F7F6"/>
          </w:tcPr>
          <w:p>
            <w:pPr>
              <w:jc w:val="left"/>
            </w:pPr>
            <w:r>
              <w:rPr>
                <w:rFonts w:ascii="Aptos" w:hAnsi="Aptos"/>
                <w:sz w:val="18"/>
              </w:rPr>
              <w:t>Database UML diagram</w:t>
            </w:r>
          </w:p>
        </w:tc>
      </w:tr>
      <w:tr>
        <w:tc>
          <w:tcPr>
            <w:tcW w:type="dxa" w:w="1152"/>
            <w:vAlign w:val="center"/>
          </w:tcPr>
          <w:p>
            <w:pPr>
              <w:jc w:val="center"/>
            </w:pPr>
            <w:r>
              <w:rPr>
                <w:rFonts w:ascii="Aptos" w:hAnsi="Aptos"/>
                <w:sz w:val="18"/>
              </w:rPr>
              <w:t>Scenarios</w:t>
            </w:r>
          </w:p>
        </w:tc>
        <w:tc>
          <w:tcPr>
            <w:tcW w:type="dxa" w:w="8208"/>
            <w:vAlign w:val="center"/>
          </w:tcPr>
          <w:p>
            <w:pPr>
              <w:jc w:val="left"/>
            </w:pPr>
            <w:r>
              <w:rPr>
                <w:rFonts w:ascii="Aptos" w:hAnsi="Aptos"/>
                <w:sz w:val="18"/>
              </w:rPr>
              <w:t>Ten complete CRUD operation scenarios</w:t>
            </w:r>
          </w:p>
        </w:tc>
      </w:tr>
      <w:tr>
        <w:tc>
          <w:tcPr>
            <w:tcW w:type="dxa" w:w="1152"/>
            <w:vAlign w:val="center"/>
            <w:shd w:fill="F4F7F6"/>
          </w:tcPr>
          <w:p>
            <w:pPr>
              <w:jc w:val="center"/>
            </w:pPr>
            <w:r>
              <w:rPr>
                <w:rFonts w:ascii="Aptos" w:hAnsi="Aptos"/>
                <w:sz w:val="18"/>
              </w:rPr>
              <w:t>3</w:t>
            </w:r>
          </w:p>
        </w:tc>
        <w:tc>
          <w:tcPr>
            <w:tcW w:type="dxa" w:w="8208"/>
            <w:vAlign w:val="center"/>
            <w:shd w:fill="F4F7F6"/>
          </w:tcPr>
          <w:p>
            <w:pPr>
              <w:jc w:val="left"/>
            </w:pPr>
            <w:r>
              <w:rPr>
                <w:rFonts w:ascii="Aptos" w:hAnsi="Aptos"/>
                <w:sz w:val="18"/>
              </w:rPr>
              <w:t>CRUD to role mapping matrix</w:t>
            </w:r>
          </w:p>
        </w:tc>
      </w:tr>
      <w:tr>
        <w:tc>
          <w:tcPr>
            <w:tcW w:type="dxa" w:w="1152"/>
            <w:vAlign w:val="center"/>
          </w:tcPr>
          <w:p>
            <w:pPr>
              <w:jc w:val="center"/>
            </w:pPr>
            <w:r>
              <w:rPr>
                <w:rFonts w:ascii="Aptos" w:hAnsi="Aptos"/>
                <w:sz w:val="18"/>
              </w:rPr>
              <w:t>4</w:t>
            </w:r>
          </w:p>
        </w:tc>
        <w:tc>
          <w:tcPr>
            <w:tcW w:type="dxa" w:w="8208"/>
            <w:vAlign w:val="center"/>
          </w:tcPr>
          <w:p>
            <w:pPr>
              <w:jc w:val="left"/>
            </w:pPr>
            <w:r>
              <w:rPr>
                <w:rFonts w:ascii="Aptos" w:hAnsi="Aptos"/>
                <w:sz w:val="18"/>
              </w:rPr>
              <w:t>Concurrency and distributed systems reflection</w:t>
            </w:r>
          </w:p>
        </w:tc>
      </w:tr>
      <w:tr>
        <w:tc>
          <w:tcPr>
            <w:tcW w:type="dxa" w:w="1152"/>
            <w:vAlign w:val="center"/>
            <w:shd w:fill="F4F7F6"/>
          </w:tcPr>
          <w:p>
            <w:pPr>
              <w:jc w:val="center"/>
            </w:pPr>
            <w:r>
              <w:rPr>
                <w:rFonts w:ascii="Aptos" w:hAnsi="Aptos"/>
                <w:sz w:val="18"/>
              </w:rPr>
              <w:t>5</w:t>
            </w:r>
          </w:p>
        </w:tc>
        <w:tc>
          <w:tcPr>
            <w:tcW w:type="dxa" w:w="8208"/>
            <w:vAlign w:val="center"/>
            <w:shd w:fill="F4F7F6"/>
          </w:tcPr>
          <w:p>
            <w:pPr>
              <w:jc w:val="left"/>
            </w:pPr>
            <w:r>
              <w:rPr>
                <w:rFonts w:ascii="Aptos" w:hAnsi="Aptos"/>
                <w:sz w:val="18"/>
              </w:rPr>
              <w:t>Browser demonstration checklist</w:t>
            </w:r>
          </w:p>
        </w:tc>
      </w:tr>
    </w:tbl>
    <w:p/>
    <w:p>
      <w:r>
        <w:br w:type="page"/>
      </w:r>
    </w:p>
    <w:p>
      <w:pPr>
        <w:pStyle w:val="Heading1"/>
      </w:pPr>
      <w:r>
        <w:t>1 System and dataset overview</w:t>
      </w:r>
    </w:p>
    <w:p>
      <w:r>
        <w:rPr>
          <w:rFonts w:ascii="Aptos" w:hAnsi="Aptos"/>
        </w:rPr>
        <w:t>RetailMetrics uses the Toy Store E Commerce Database: website sessions, pageviews, products, orders, order items, and refunds. The web application extends it with staff and customer identities, profiles, addresses, simulated payment methods, catalog configuration, carts, checkout snapshots, refund requests, notifications, and audit records.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3389"/>
        <w:gridCol w:w="3389"/>
        <w:gridCol w:w="3389"/>
      </w:tblGrid>
      <w:tr>
        <w:tc>
          <w:tcPr>
            <w:tcW w:type="dxa" w:w="2880"/>
            <w:shd w:fill="173C40"/>
            <w:vAlign w:val="center"/>
          </w:tcPr>
          <w:p>
            <w:pPr>
              <w:jc w:val="center"/>
            </w:pPr>
            <w:r>
              <w:rPr>
                <w:rFonts w:ascii="Aptos" w:hAnsi="Aptos"/>
                <w:b/>
                <w:color w:val="FFFFFF"/>
                <w:sz w:val="17"/>
              </w:rPr>
              <w:t>Historical table</w:t>
            </w:r>
          </w:p>
        </w:tc>
        <w:tc>
          <w:tcPr>
            <w:tcW w:type="dxa" w:w="2016"/>
            <w:shd w:fill="173C40"/>
            <w:vAlign w:val="center"/>
          </w:tcPr>
          <w:p>
            <w:pPr>
              <w:jc w:val="center"/>
            </w:pPr>
            <w:r>
              <w:rPr>
                <w:rFonts w:ascii="Aptos" w:hAnsi="Aptos"/>
                <w:b/>
                <w:color w:val="FFFFFF"/>
                <w:sz w:val="17"/>
              </w:rPr>
              <w:t>Approximate rows</w:t>
            </w:r>
          </w:p>
        </w:tc>
        <w:tc>
          <w:tcPr>
            <w:tcW w:type="dxa" w:w="4464"/>
            <w:shd w:fill="173C40"/>
            <w:vAlign w:val="center"/>
          </w:tcPr>
          <w:p>
            <w:pPr>
              <w:jc w:val="center"/>
            </w:pPr>
            <w:r>
              <w:rPr>
                <w:rFonts w:ascii="Aptos" w:hAnsi="Aptos"/>
                <w:b/>
                <w:color w:val="FFFFFF"/>
                <w:sz w:val="17"/>
              </w:rPr>
              <w:t>Purpose</w:t>
            </w:r>
          </w:p>
        </w:tc>
      </w:tr>
      <w:tr>
        <w:tc>
          <w:tcPr>
            <w:tcW w:type="dxa" w:w="2880"/>
            <w:vAlign w:val="center"/>
          </w:tcPr>
          <w:p>
            <w:pPr>
              <w:jc w:val="center"/>
            </w:pPr>
            <w:r>
              <w:rPr>
                <w:rFonts w:ascii="Aptos" w:hAnsi="Aptos"/>
                <w:sz w:val="17"/>
              </w:rPr>
              <w:t>website_sessions</w:t>
            </w:r>
          </w:p>
        </w:tc>
        <w:tc>
          <w:tcPr>
            <w:tcW w:type="dxa" w:w="2016"/>
            <w:vAlign w:val="center"/>
          </w:tcPr>
          <w:p>
            <w:pPr>
              <w:jc w:val="left"/>
            </w:pPr>
            <w:r>
              <w:rPr>
                <w:rFonts w:ascii="Aptos" w:hAnsi="Aptos"/>
                <w:sz w:val="17"/>
              </w:rPr>
              <w:t>472871</w:t>
            </w:r>
          </w:p>
        </w:tc>
        <w:tc>
          <w:tcPr>
            <w:tcW w:type="dxa" w:w="4464"/>
            <w:vAlign w:val="center"/>
          </w:tcPr>
          <w:p>
            <w:pPr>
              <w:jc w:val="left"/>
            </w:pPr>
            <w:r>
              <w:rPr>
                <w:rFonts w:ascii="Aptos" w:hAnsi="Aptos"/>
                <w:sz w:val="17"/>
              </w:rPr>
              <w:t>Imported visits and campaigns</w:t>
            </w:r>
          </w:p>
        </w:tc>
      </w:tr>
      <w:tr>
        <w:tc>
          <w:tcPr>
            <w:tcW w:type="dxa" w:w="2880"/>
            <w:vAlign w:val="center"/>
            <w:shd w:fill="F4F7F6"/>
          </w:tcPr>
          <w:p>
            <w:pPr>
              <w:jc w:val="center"/>
            </w:pPr>
            <w:r>
              <w:rPr>
                <w:rFonts w:ascii="Aptos" w:hAnsi="Aptos"/>
                <w:sz w:val="17"/>
              </w:rPr>
              <w:t>website_pageviews</w:t>
            </w:r>
          </w:p>
        </w:tc>
        <w:tc>
          <w:tcPr>
            <w:tcW w:type="dxa" w:w="2016"/>
            <w:vAlign w:val="center"/>
            <w:shd w:fill="F4F7F6"/>
          </w:tcPr>
          <w:p>
            <w:pPr>
              <w:jc w:val="left"/>
            </w:pPr>
            <w:r>
              <w:rPr>
                <w:rFonts w:ascii="Aptos" w:hAnsi="Aptos"/>
                <w:sz w:val="17"/>
              </w:rPr>
              <w:t>1188124</w:t>
            </w:r>
          </w:p>
        </w:tc>
        <w:tc>
          <w:tcPr>
            <w:tcW w:type="dxa" w:w="4464"/>
            <w:vAlign w:val="center"/>
            <w:shd w:fill="F4F7F6"/>
          </w:tcPr>
          <w:p>
            <w:pPr>
              <w:jc w:val="left"/>
            </w:pPr>
            <w:r>
              <w:rPr>
                <w:rFonts w:ascii="Aptos" w:hAnsi="Aptos"/>
                <w:sz w:val="17"/>
              </w:rPr>
              <w:t>Imported navigation events</w:t>
            </w:r>
          </w:p>
        </w:tc>
      </w:tr>
      <w:tr>
        <w:tc>
          <w:tcPr>
            <w:tcW w:type="dxa" w:w="2880"/>
            <w:vAlign w:val="center"/>
          </w:tcPr>
          <w:p>
            <w:pPr>
              <w:jc w:val="center"/>
            </w:pPr>
            <w:r>
              <w:rPr>
                <w:rFonts w:ascii="Aptos" w:hAnsi="Aptos"/>
                <w:sz w:val="17"/>
              </w:rPr>
              <w:t>orders</w:t>
            </w:r>
          </w:p>
        </w:tc>
        <w:tc>
          <w:tcPr>
            <w:tcW w:type="dxa" w:w="2016"/>
            <w:vAlign w:val="center"/>
          </w:tcPr>
          <w:p>
            <w:pPr>
              <w:jc w:val="left"/>
            </w:pPr>
            <w:r>
              <w:rPr>
                <w:rFonts w:ascii="Aptos" w:hAnsi="Aptos"/>
                <w:sz w:val="17"/>
              </w:rPr>
              <w:t>32313</w:t>
            </w:r>
          </w:p>
        </w:tc>
        <w:tc>
          <w:tcPr>
            <w:tcW w:type="dxa" w:w="4464"/>
            <w:vAlign w:val="center"/>
          </w:tcPr>
          <w:p>
            <w:pPr>
              <w:jc w:val="left"/>
            </w:pPr>
            <w:r>
              <w:rPr>
                <w:rFonts w:ascii="Aptos" w:hAnsi="Aptos"/>
                <w:sz w:val="17"/>
              </w:rPr>
              <w:t>Imported plus application orders</w:t>
            </w:r>
          </w:p>
        </w:tc>
      </w:tr>
      <w:tr>
        <w:tc>
          <w:tcPr>
            <w:tcW w:type="dxa" w:w="2880"/>
            <w:vAlign w:val="center"/>
            <w:shd w:fill="F4F7F6"/>
          </w:tcPr>
          <w:p>
            <w:pPr>
              <w:jc w:val="center"/>
            </w:pPr>
            <w:r>
              <w:rPr>
                <w:rFonts w:ascii="Aptos" w:hAnsi="Aptos"/>
                <w:sz w:val="17"/>
              </w:rPr>
              <w:t>order_items</w:t>
            </w:r>
          </w:p>
        </w:tc>
        <w:tc>
          <w:tcPr>
            <w:tcW w:type="dxa" w:w="2016"/>
            <w:vAlign w:val="center"/>
            <w:shd w:fill="F4F7F6"/>
          </w:tcPr>
          <w:p>
            <w:pPr>
              <w:jc w:val="left"/>
            </w:pPr>
            <w:r>
              <w:rPr>
                <w:rFonts w:ascii="Aptos" w:hAnsi="Aptos"/>
                <w:sz w:val="17"/>
              </w:rPr>
              <w:t>40025</w:t>
            </w:r>
          </w:p>
        </w:tc>
        <w:tc>
          <w:tcPr>
            <w:tcW w:type="dxa" w:w="4464"/>
            <w:vAlign w:val="center"/>
            <w:shd w:fill="F4F7F6"/>
          </w:tcPr>
          <w:p>
            <w:pPr>
              <w:jc w:val="left"/>
            </w:pPr>
            <w:r>
              <w:rPr>
                <w:rFonts w:ascii="Aptos" w:hAnsi="Aptos"/>
                <w:sz w:val="17"/>
              </w:rPr>
              <w:t>Purchased products</w:t>
            </w:r>
          </w:p>
        </w:tc>
      </w:tr>
      <w:tr>
        <w:tc>
          <w:tcPr>
            <w:tcW w:type="dxa" w:w="2880"/>
            <w:vAlign w:val="center"/>
          </w:tcPr>
          <w:p>
            <w:pPr>
              <w:jc w:val="center"/>
            </w:pPr>
            <w:r>
              <w:rPr>
                <w:rFonts w:ascii="Aptos" w:hAnsi="Aptos"/>
                <w:sz w:val="17"/>
              </w:rPr>
              <w:t>order_item_refunds</w:t>
            </w:r>
          </w:p>
        </w:tc>
        <w:tc>
          <w:tcPr>
            <w:tcW w:type="dxa" w:w="2016"/>
            <w:vAlign w:val="center"/>
          </w:tcPr>
          <w:p>
            <w:pPr>
              <w:jc w:val="left"/>
            </w:pPr>
            <w:r>
              <w:rPr>
                <w:rFonts w:ascii="Aptos" w:hAnsi="Aptos"/>
                <w:sz w:val="17"/>
              </w:rPr>
              <w:t>1731</w:t>
            </w:r>
          </w:p>
        </w:tc>
        <w:tc>
          <w:tcPr>
            <w:tcW w:type="dxa" w:w="4464"/>
            <w:vAlign w:val="center"/>
          </w:tcPr>
          <w:p>
            <w:pPr>
              <w:jc w:val="left"/>
            </w:pPr>
            <w:r>
              <w:rPr>
                <w:rFonts w:ascii="Aptos" w:hAnsi="Aptos"/>
                <w:sz w:val="17"/>
              </w:rPr>
              <w:t>Imported plus processed refunds</w:t>
            </w:r>
          </w:p>
        </w:tc>
      </w:tr>
      <w:tr>
        <w:tc>
          <w:tcPr>
            <w:tcW w:type="dxa" w:w="2880"/>
            <w:vAlign w:val="center"/>
            <w:shd w:fill="F4F7F6"/>
          </w:tcPr>
          <w:p>
            <w:pPr>
              <w:jc w:val="center"/>
            </w:pPr>
            <w:r>
              <w:rPr>
                <w:rFonts w:ascii="Aptos" w:hAnsi="Aptos"/>
                <w:sz w:val="17"/>
              </w:rPr>
              <w:t>products</w:t>
            </w:r>
          </w:p>
        </w:tc>
        <w:tc>
          <w:tcPr>
            <w:tcW w:type="dxa" w:w="2016"/>
            <w:vAlign w:val="center"/>
            <w:shd w:fill="F4F7F6"/>
          </w:tcPr>
          <w:p>
            <w:pPr>
              <w:jc w:val="left"/>
            </w:pPr>
            <w:r>
              <w:rPr>
                <w:rFonts w:ascii="Aptos" w:hAnsi="Aptos"/>
                <w:sz w:val="17"/>
              </w:rPr>
              <w:t>4 original</w:t>
            </w:r>
          </w:p>
        </w:tc>
        <w:tc>
          <w:tcPr>
            <w:tcW w:type="dxa" w:w="4464"/>
            <w:vAlign w:val="center"/>
            <w:shd w:fill="F4F7F6"/>
          </w:tcPr>
          <w:p>
            <w:pPr>
              <w:jc w:val="left"/>
            </w:pPr>
            <w:r>
              <w:rPr>
                <w:rFonts w:ascii="Aptos" w:hAnsi="Aptos"/>
                <w:sz w:val="17"/>
              </w:rPr>
              <w:t>Product master</w:t>
            </w:r>
          </w:p>
        </w:tc>
      </w:tr>
    </w:tbl>
    <w:p/>
    <w:p>
      <w:r>
        <w:rPr>
          <w:rFonts w:ascii="Aptos" w:hAnsi="Aptos"/>
        </w:rPr>
        <w:t>This dataset is suitable because it has realistic volume, connected entities, transaction history, and meaningful responsibilities for Admin, Operations Staff, Analyst, and Customer. record_origin and canonical views preserve imported evidence for Sessions 1 to 3.</w:t>
      </w:r>
    </w:p>
    <w:p>
      <w:pPr>
        <w:pStyle w:val="Heading2"/>
      </w:pPr>
      <w:r>
        <w:t>Web architecture</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3389"/>
        <w:gridCol w:w="3389"/>
        <w:gridCol w:w="3389"/>
      </w:tblGrid>
      <w:tr>
        <w:tc>
          <w:tcPr>
            <w:tcW w:type="dxa" w:w="1872"/>
            <w:shd w:fill="173C40"/>
            <w:vAlign w:val="center"/>
          </w:tcPr>
          <w:p>
            <w:pPr>
              <w:jc w:val="center"/>
            </w:pPr>
            <w:r>
              <w:rPr>
                <w:rFonts w:ascii="Aptos" w:hAnsi="Aptos"/>
                <w:b/>
                <w:color w:val="FFFFFF"/>
                <w:sz w:val="17"/>
              </w:rPr>
              <w:t>Layer</w:t>
            </w:r>
          </w:p>
        </w:tc>
        <w:tc>
          <w:tcPr>
            <w:tcW w:type="dxa" w:w="2160"/>
            <w:shd w:fill="173C40"/>
            <w:vAlign w:val="center"/>
          </w:tcPr>
          <w:p>
            <w:pPr>
              <w:jc w:val="center"/>
            </w:pPr>
            <w:r>
              <w:rPr>
                <w:rFonts w:ascii="Aptos" w:hAnsi="Aptos"/>
                <w:b/>
                <w:color w:val="FFFFFF"/>
                <w:sz w:val="17"/>
              </w:rPr>
              <w:t>Technology</w:t>
            </w:r>
          </w:p>
        </w:tc>
        <w:tc>
          <w:tcPr>
            <w:tcW w:type="dxa" w:w="5328"/>
            <w:shd w:fill="173C40"/>
            <w:vAlign w:val="center"/>
          </w:tcPr>
          <w:p>
            <w:pPr>
              <w:jc w:val="center"/>
            </w:pPr>
            <w:r>
              <w:rPr>
                <w:rFonts w:ascii="Aptos" w:hAnsi="Aptos"/>
                <w:b/>
                <w:color w:val="FFFFFF"/>
                <w:sz w:val="17"/>
              </w:rPr>
              <w:t>Responsibility</w:t>
            </w:r>
          </w:p>
        </w:tc>
      </w:tr>
      <w:tr>
        <w:tc>
          <w:tcPr>
            <w:tcW w:type="dxa" w:w="1872"/>
            <w:vAlign w:val="center"/>
          </w:tcPr>
          <w:p>
            <w:pPr>
              <w:jc w:val="center"/>
            </w:pPr>
            <w:r>
              <w:rPr>
                <w:rFonts w:ascii="Aptos" w:hAnsi="Aptos"/>
                <w:sz w:val="17"/>
              </w:rPr>
              <w:t>Browser</w:t>
            </w:r>
          </w:p>
        </w:tc>
        <w:tc>
          <w:tcPr>
            <w:tcW w:type="dxa" w:w="2160"/>
            <w:vAlign w:val="center"/>
          </w:tcPr>
          <w:p>
            <w:pPr>
              <w:jc w:val="left"/>
            </w:pPr>
            <w:r>
              <w:rPr>
                <w:rFonts w:ascii="Aptos" w:hAnsi="Aptos"/>
                <w:sz w:val="17"/>
              </w:rPr>
              <w:t>Streamlit</w:t>
            </w:r>
          </w:p>
        </w:tc>
        <w:tc>
          <w:tcPr>
            <w:tcW w:type="dxa" w:w="5328"/>
            <w:vAlign w:val="center"/>
          </w:tcPr>
          <w:p>
            <w:pPr>
              <w:jc w:val="left"/>
            </w:pPr>
            <w:r>
              <w:rPr>
                <w:rFonts w:ascii="Aptos" w:hAnsi="Aptos"/>
                <w:sz w:val="17"/>
              </w:rPr>
              <w:t>Role-specific interface and HTTP requests</w:t>
            </w:r>
          </w:p>
        </w:tc>
      </w:tr>
      <w:tr>
        <w:tc>
          <w:tcPr>
            <w:tcW w:type="dxa" w:w="1872"/>
            <w:vAlign w:val="center"/>
            <w:shd w:fill="F4F7F6"/>
          </w:tcPr>
          <w:p>
            <w:pPr>
              <w:jc w:val="center"/>
            </w:pPr>
            <w:r>
              <w:rPr>
                <w:rFonts w:ascii="Aptos" w:hAnsi="Aptos"/>
                <w:sz w:val="17"/>
              </w:rPr>
              <w:t>Server</w:t>
            </w:r>
          </w:p>
        </w:tc>
        <w:tc>
          <w:tcPr>
            <w:tcW w:type="dxa" w:w="2160"/>
            <w:vAlign w:val="center"/>
            <w:shd w:fill="F4F7F6"/>
          </w:tcPr>
          <w:p>
            <w:pPr>
              <w:jc w:val="left"/>
            </w:pPr>
            <w:r>
              <w:rPr>
                <w:rFonts w:ascii="Aptos" w:hAnsi="Aptos"/>
                <w:sz w:val="17"/>
              </w:rPr>
              <w:t>FastAPI</w:t>
            </w:r>
          </w:p>
        </w:tc>
        <w:tc>
          <w:tcPr>
            <w:tcW w:type="dxa" w:w="5328"/>
            <w:vAlign w:val="center"/>
            <w:shd w:fill="F4F7F6"/>
          </w:tcPr>
          <w:p>
            <w:pPr>
              <w:jc w:val="left"/>
            </w:pPr>
            <w:r>
              <w:rPr>
                <w:rFonts w:ascii="Aptos" w:hAnsi="Aptos"/>
                <w:sz w:val="17"/>
              </w:rPr>
              <w:t>Authentication RBAC validation and transactions</w:t>
            </w:r>
          </w:p>
        </w:tc>
      </w:tr>
      <w:tr>
        <w:tc>
          <w:tcPr>
            <w:tcW w:type="dxa" w:w="1872"/>
            <w:vAlign w:val="center"/>
          </w:tcPr>
          <w:p>
            <w:pPr>
              <w:jc w:val="center"/>
            </w:pPr>
            <w:r>
              <w:rPr>
                <w:rFonts w:ascii="Aptos" w:hAnsi="Aptos"/>
                <w:sz w:val="17"/>
              </w:rPr>
              <w:t>Data access</w:t>
            </w:r>
          </w:p>
        </w:tc>
        <w:tc>
          <w:tcPr>
            <w:tcW w:type="dxa" w:w="2160"/>
            <w:vAlign w:val="center"/>
          </w:tcPr>
          <w:p>
            <w:pPr>
              <w:jc w:val="left"/>
            </w:pPr>
            <w:r>
              <w:rPr>
                <w:rFonts w:ascii="Aptos" w:hAnsi="Aptos"/>
                <w:sz w:val="17"/>
              </w:rPr>
              <w:t>Services and repositories</w:t>
            </w:r>
          </w:p>
        </w:tc>
        <w:tc>
          <w:tcPr>
            <w:tcW w:type="dxa" w:w="5328"/>
            <w:vAlign w:val="center"/>
          </w:tcPr>
          <w:p>
            <w:pPr>
              <w:jc w:val="left"/>
            </w:pPr>
            <w:r>
              <w:rPr>
                <w:rFonts w:ascii="Aptos" w:hAnsi="Aptos"/>
                <w:sz w:val="17"/>
              </w:rPr>
              <w:t>Business rules concurrency and SQL</w:t>
            </w:r>
          </w:p>
        </w:tc>
      </w:tr>
      <w:tr>
        <w:tc>
          <w:tcPr>
            <w:tcW w:type="dxa" w:w="1872"/>
            <w:vAlign w:val="center"/>
            <w:shd w:fill="F4F7F6"/>
          </w:tcPr>
          <w:p>
            <w:pPr>
              <w:jc w:val="center"/>
            </w:pPr>
            <w:r>
              <w:rPr>
                <w:rFonts w:ascii="Aptos" w:hAnsi="Aptos"/>
                <w:sz w:val="17"/>
              </w:rPr>
              <w:t>Database</w:t>
            </w:r>
          </w:p>
        </w:tc>
        <w:tc>
          <w:tcPr>
            <w:tcW w:type="dxa" w:w="2160"/>
            <w:vAlign w:val="center"/>
            <w:shd w:fill="F4F7F6"/>
          </w:tcPr>
          <w:p>
            <w:pPr>
              <w:jc w:val="left"/>
            </w:pPr>
            <w:r>
              <w:rPr>
                <w:rFonts w:ascii="Aptos" w:hAnsi="Aptos"/>
                <w:sz w:val="17"/>
              </w:rPr>
              <w:t>PostgreSQL</w:t>
            </w:r>
          </w:p>
        </w:tc>
        <w:tc>
          <w:tcPr>
            <w:tcW w:type="dxa" w:w="5328"/>
            <w:vAlign w:val="center"/>
            <w:shd w:fill="F4F7F6"/>
          </w:tcPr>
          <w:p>
            <w:pPr>
              <w:jc w:val="left"/>
            </w:pPr>
            <w:r>
              <w:rPr>
                <w:rFonts w:ascii="Aptos" w:hAnsi="Aptos"/>
                <w:sz w:val="17"/>
              </w:rPr>
              <w:t>Constraints foreign keys and durable commits</w:t>
            </w:r>
          </w:p>
        </w:tc>
      </w:tr>
    </w:tbl>
    <w:p/>
    <w:p>
      <w:r>
        <w:rPr>
          <w:rFonts w:ascii="Aptos" w:hAnsi="Aptos"/>
          <w:b/>
        </w:rPr>
        <w:t xml:space="preserve">Core rule  </w:t>
      </w:r>
      <w:r>
        <w:rPr>
          <w:rFonts w:ascii="Aptos" w:hAnsi="Aptos"/>
        </w:rPr>
        <w:t>The browser never connects directly to PostgreSQL. FastAPI checks authentication and authorization on every protected request.</w:t>
      </w:r>
    </w:p>
    <w:p>
      <w:pPr>
        <w:pStyle w:val="Heading2"/>
      </w:pPr>
      <w:r>
        <w:t>Roles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2088"/>
            <w:shd w:fill="173C40"/>
            <w:vAlign w:val="center"/>
          </w:tcPr>
          <w:p>
            <w:pPr>
              <w:jc w:val="center"/>
            </w:pPr>
            <w:r>
              <w:rPr>
                <w:rFonts w:ascii="Aptos" w:hAnsi="Aptos"/>
                <w:b/>
                <w:color w:val="FFFFFF"/>
                <w:sz w:val="17"/>
              </w:rPr>
              <w:t>Role</w:t>
            </w:r>
          </w:p>
        </w:tc>
        <w:tc>
          <w:tcPr>
            <w:tcW w:type="dxa" w:w="7272"/>
            <w:shd w:fill="173C40"/>
            <w:vAlign w:val="center"/>
          </w:tcPr>
          <w:p>
            <w:pPr>
              <w:jc w:val="center"/>
            </w:pPr>
            <w:r>
              <w:rPr>
                <w:rFonts w:ascii="Aptos" w:hAnsi="Aptos"/>
                <w:b/>
                <w:color w:val="FFFFFF"/>
                <w:sz w:val="17"/>
              </w:rPr>
              <w:t>Responsibility</w:t>
            </w:r>
          </w:p>
        </w:tc>
      </w:tr>
      <w:tr>
        <w:tc>
          <w:tcPr>
            <w:tcW w:type="dxa" w:w="2088"/>
            <w:vAlign w:val="center"/>
          </w:tcPr>
          <w:p>
            <w:pPr>
              <w:jc w:val="center"/>
            </w:pPr>
            <w:r>
              <w:rPr>
                <w:rFonts w:ascii="Aptos" w:hAnsi="Aptos"/>
                <w:sz w:val="17"/>
              </w:rPr>
              <w:t>Admin</w:t>
            </w:r>
          </w:p>
        </w:tc>
        <w:tc>
          <w:tcPr>
            <w:tcW w:type="dxa" w:w="7272"/>
            <w:vAlign w:val="center"/>
          </w:tcPr>
          <w:p>
            <w:pPr>
              <w:jc w:val="left"/>
            </w:pPr>
            <w:r>
              <w:rPr>
                <w:rFonts w:ascii="Aptos" w:hAnsi="Aptos"/>
                <w:sz w:val="17"/>
              </w:rPr>
              <w:t>Staff and customer administration products catalog operations audit and reporting</w:t>
            </w:r>
          </w:p>
        </w:tc>
      </w:tr>
      <w:tr>
        <w:tc>
          <w:tcPr>
            <w:tcW w:type="dxa" w:w="2088"/>
            <w:vAlign w:val="center"/>
            <w:shd w:fill="F4F7F6"/>
          </w:tcPr>
          <w:p>
            <w:pPr>
              <w:jc w:val="center"/>
            </w:pPr>
            <w:r>
              <w:rPr>
                <w:rFonts w:ascii="Aptos" w:hAnsi="Aptos"/>
                <w:sz w:val="17"/>
              </w:rPr>
              <w:t>Operations Staff</w:t>
            </w:r>
          </w:p>
        </w:tc>
        <w:tc>
          <w:tcPr>
            <w:tcW w:type="dxa" w:w="7272"/>
            <w:vAlign w:val="center"/>
            <w:shd w:fill="F4F7F6"/>
          </w:tcPr>
          <w:p>
            <w:pPr>
              <w:jc w:val="left"/>
            </w:pPr>
            <w:r>
              <w:rPr>
                <w:rFonts w:ascii="Aptos" w:hAnsi="Aptos"/>
                <w:sz w:val="17"/>
              </w:rPr>
              <w:t>Daily order and refund processing with necessary customer context</w:t>
            </w:r>
          </w:p>
        </w:tc>
      </w:tr>
      <w:tr>
        <w:tc>
          <w:tcPr>
            <w:tcW w:type="dxa" w:w="2088"/>
            <w:vAlign w:val="center"/>
          </w:tcPr>
          <w:p>
            <w:pPr>
              <w:jc w:val="center"/>
            </w:pPr>
            <w:r>
              <w:rPr>
                <w:rFonts w:ascii="Aptos" w:hAnsi="Aptos"/>
                <w:sz w:val="17"/>
              </w:rPr>
              <w:t>Analyst</w:t>
            </w:r>
          </w:p>
        </w:tc>
        <w:tc>
          <w:tcPr>
            <w:tcW w:type="dxa" w:w="7272"/>
            <w:vAlign w:val="center"/>
          </w:tcPr>
          <w:p>
            <w:pPr>
              <w:jc w:val="left"/>
            </w:pPr>
            <w:r>
              <w:rPr>
                <w:rFonts w:ascii="Aptos" w:hAnsi="Aptos"/>
                <w:sz w:val="17"/>
              </w:rPr>
              <w:t>Deidentified read-only analytics and reports</w:t>
            </w:r>
          </w:p>
        </w:tc>
      </w:tr>
      <w:tr>
        <w:tc>
          <w:tcPr>
            <w:tcW w:type="dxa" w:w="2088"/>
            <w:vAlign w:val="center"/>
            <w:shd w:fill="F4F7F6"/>
          </w:tcPr>
          <w:p>
            <w:pPr>
              <w:jc w:val="center"/>
            </w:pPr>
            <w:r>
              <w:rPr>
                <w:rFonts w:ascii="Aptos" w:hAnsi="Aptos"/>
                <w:sz w:val="17"/>
              </w:rPr>
              <w:t>Customer</w:t>
            </w:r>
          </w:p>
        </w:tc>
        <w:tc>
          <w:tcPr>
            <w:tcW w:type="dxa" w:w="7272"/>
            <w:vAlign w:val="center"/>
            <w:shd w:fill="F4F7F6"/>
          </w:tcPr>
          <w:p>
            <w:pPr>
              <w:jc w:val="left"/>
            </w:pPr>
            <w:r>
              <w:rPr>
                <w:rFonts w:ascii="Aptos" w:hAnsi="Aptos"/>
                <w:sz w:val="17"/>
              </w:rPr>
              <w:t>Registration owned resources shopping checkout orders and refund requests</w:t>
            </w:r>
          </w:p>
        </w:tc>
      </w:tr>
      <w:tr>
        <w:tc>
          <w:tcPr>
            <w:tcW w:type="dxa" w:w="2088"/>
            <w:vAlign w:val="center"/>
          </w:tcPr>
          <w:p>
            <w:pPr>
              <w:jc w:val="center"/>
            </w:pPr>
            <w:r>
              <w:rPr>
                <w:rFonts w:ascii="Aptos" w:hAnsi="Aptos"/>
                <w:sz w:val="17"/>
              </w:rPr>
              <w:t>System</w:t>
            </w:r>
          </w:p>
        </w:tc>
        <w:tc>
          <w:tcPr>
            <w:tcW w:type="dxa" w:w="7272"/>
            <w:vAlign w:val="center"/>
          </w:tcPr>
          <w:p>
            <w:pPr>
              <w:jc w:val="left"/>
            </w:pPr>
            <w:r>
              <w:rPr>
                <w:rFonts w:ascii="Aptos" w:hAnsi="Aptos"/>
                <w:sz w:val="17"/>
              </w:rPr>
              <w:t>Atomic checkout notifications audit and lifecycle enforcement</w:t>
            </w:r>
          </w:p>
        </w:tc>
      </w:tr>
    </w:tbl>
    <w:p/>
    <w:p>
      <w:pPr>
        <w:sectPr>
          <w:headerReference w:type="default" r:id="rId9"/>
          <w:footerReference w:type="default" r:id="rId10"/>
          <w:pgSz w:w="12240" w:h="15840"/>
          <w:pgMar w:top="936" w:right="1037" w:bottom="936" w:left="1037" w:header="720" w:footer="720" w:gutter="0"/>
          <w:cols w:space="720"/>
          <w:docGrid w:linePitch="360"/>
        </w:sectPr>
      </w:pPr>
    </w:p>
    <w:p>
      <w:pPr>
        <w:pStyle w:val="Heading1"/>
      </w:pPr>
      <w:r>
        <w:t>2 RetailMetrics database UML diagram</w:t>
      </w:r>
    </w:p>
    <w:p>
      <w:pPr>
        <w:jc w:val="center"/>
      </w:pPr>
      <w:r>
        <w:drawing>
          <wp:inline xmlns:a="http://schemas.openxmlformats.org/drawingml/2006/main" xmlns:pic="http://schemas.openxmlformats.org/drawingml/2006/picture">
            <wp:extent cx="12481560" cy="7664052"/>
            <wp:docPr id="1" name="Picture 1"/>
            <wp:cNvGraphicFramePr>
              <a:graphicFrameLocks noChangeAspect="1"/>
            </wp:cNvGraphicFramePr>
            <a:graphic>
              <a:graphicData uri="http://schemas.openxmlformats.org/drawingml/2006/picture">
                <pic:pic>
                  <pic:nvPicPr>
                    <pic:cNvPr id="0" name="retailmetrics_current_uml.png"/>
                    <pic:cNvPicPr/>
                  </pic:nvPicPr>
                  <pic:blipFill>
                    <a:blip r:embed="rId11"/>
                    <a:stretch>
                      <a:fillRect/>
                    </a:stretch>
                  </pic:blipFill>
                  <pic:spPr>
                    <a:xfrm>
                      <a:off x="0" y="0"/>
                      <a:ext cx="12481560" cy="7664052"/>
                    </a:xfrm>
                    <a:prstGeom prst="rect"/>
                  </pic:spPr>
                </pic:pic>
              </a:graphicData>
            </a:graphic>
          </wp:inline>
        </w:drawing>
      </w:r>
    </w:p>
    <w:p>
      <w:pPr>
        <w:jc w:val="center"/>
      </w:pPr>
      <w:r>
        <w:rPr>
          <w:rFonts w:ascii="Aptos" w:hAnsi="Aptos"/>
          <w:color w:val="5D6B70"/>
          <w:sz w:val="18"/>
        </w:rPr>
        <w:t>Figure 1  RetailMetrics operational database UML with fields data types keys and multiplicities.</w:t>
      </w:r>
    </w:p>
    <w:p>
      <w:r>
        <w:rPr>
          <w:rFonts w:ascii="Aptos" w:hAnsi="Aptos"/>
        </w:rPr>
        <w:t>Multiplicity: 1 is exactly one, 0..1 is zero or one, 0..* is zero or many, and 1..* is one or many. Dashed lines show actor attribution or snapshot-source relationships. Historical session and pageview entities are read-only.</w:t>
      </w:r>
    </w:p>
    <w:p>
      <w:pPr>
        <w:sectPr>
          <w:pgSz w:w="24480" w:h="15840" w:orient="landscape"/>
          <w:pgMar w:top="936" w:right="1037" w:bottom="936" w:left="1037" w:header="720" w:footer="720" w:gutter="0"/>
          <w:cols w:space="720"/>
          <w:docGrid w:linePitch="360"/>
        </w:sectPr>
      </w:pPr>
    </w:p>
    <w:p>
      <w:pPr>
        <w:pStyle w:val="Heading1"/>
      </w:pPr>
      <w:r>
        <w:t>UML relationship notes</w:t>
      </w:r>
    </w:p>
    <w:p>
      <w:pPr>
        <w:pStyle w:val="ListBullet"/>
        <w:spacing w:after="60"/>
      </w:pPr>
      <w:r>
        <w:rPr>
          <w:rFonts w:ascii="Aptos" w:hAnsi="Aptos"/>
        </w:rPr>
        <w:t>app_users stores staff identities; customer_accounts stores customer login identities; imported website_sessions.user_id is not an application login foreign key.</w:t>
      </w:r>
    </w:p>
    <w:p>
      <w:pPr>
        <w:pStyle w:val="ListBullet"/>
        <w:spacing w:after="60"/>
      </w:pPr>
      <w:r>
        <w:rPr>
          <w:rFonts w:ascii="Aptos" w:hAnsi="Aptos"/>
        </w:rPr>
        <w:t>A Customer Account has zero or one Profile and zero or many Addresses, Payment Methods, Carts, Orders, Refund Requests, and Notifications.</w:t>
      </w:r>
    </w:p>
    <w:p>
      <w:pPr>
        <w:pStyle w:val="ListBullet"/>
        <w:spacing w:after="60"/>
      </w:pPr>
      <w:r>
        <w:rPr>
          <w:rFonts w:ascii="Aptos" w:hAnsi="Aptos"/>
        </w:rPr>
        <w:t>A Cart has zero or many Cart Items and converts to at most one Order.</w:t>
      </w:r>
    </w:p>
    <w:p>
      <w:pPr>
        <w:pStyle w:val="ListBullet"/>
        <w:spacing w:after="60"/>
      </w:pPr>
      <w:r>
        <w:rPr>
          <w:rFonts w:ascii="Aptos" w:hAnsi="Aptos"/>
        </w:rPr>
        <w:t>A successful customer Order has one or more Order Items and zero or one shipping and payment snapshot; imported Orders have no portal snapshots.</w:t>
      </w:r>
    </w:p>
    <w:p>
      <w:pPr>
        <w:pStyle w:val="ListBullet"/>
        <w:spacing w:after="60"/>
      </w:pPr>
      <w:r>
        <w:rPr>
          <w:rFonts w:ascii="Aptos" w:hAnsi="Aptos"/>
        </w:rPr>
        <w:t>A processed Refund Request produces at most one matching Actual Refund.</w:t>
      </w:r>
    </w:p>
    <w:p>
      <w:pPr>
        <w:pStyle w:val="ListBullet"/>
        <w:spacing w:after="60"/>
      </w:pPr>
      <w:r>
        <w:rPr>
          <w:rFonts w:ascii="Aptos" w:hAnsi="Aptos"/>
        </w:rPr>
        <w:t>notification_outbox belongs to a Customer and targets either an Order event or Refund Request event. audit_logs stores immutable operational evidence.</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2088"/>
            <w:shd w:fill="173C40"/>
            <w:vAlign w:val="center"/>
          </w:tcPr>
          <w:p>
            <w:pPr>
              <w:jc w:val="center"/>
            </w:pPr>
            <w:r>
              <w:rPr>
                <w:rFonts w:ascii="Aptos" w:hAnsi="Aptos"/>
                <w:b/>
                <w:color w:val="FFFFFF"/>
                <w:sz w:val="17"/>
              </w:rPr>
              <w:t>Category</w:t>
            </w:r>
          </w:p>
        </w:tc>
        <w:tc>
          <w:tcPr>
            <w:tcW w:type="dxa" w:w="7272"/>
            <w:shd w:fill="173C40"/>
            <w:vAlign w:val="center"/>
          </w:tcPr>
          <w:p>
            <w:pPr>
              <w:jc w:val="center"/>
            </w:pPr>
            <w:r>
              <w:rPr>
                <w:rFonts w:ascii="Aptos" w:hAnsi="Aptos"/>
                <w:b/>
                <w:color w:val="FFFFFF"/>
                <w:sz w:val="17"/>
              </w:rPr>
              <w:t>Entities</w:t>
            </w:r>
          </w:p>
        </w:tc>
      </w:tr>
      <w:tr>
        <w:tc>
          <w:tcPr>
            <w:tcW w:type="dxa" w:w="2088"/>
            <w:vAlign w:val="center"/>
          </w:tcPr>
          <w:p>
            <w:pPr>
              <w:jc w:val="center"/>
            </w:pPr>
            <w:r>
              <w:rPr>
                <w:rFonts w:ascii="Aptos" w:hAnsi="Aptos"/>
                <w:sz w:val="17"/>
              </w:rPr>
              <w:t>Identity</w:t>
            </w:r>
          </w:p>
        </w:tc>
        <w:tc>
          <w:tcPr>
            <w:tcW w:type="dxa" w:w="7272"/>
            <w:vAlign w:val="center"/>
          </w:tcPr>
          <w:p>
            <w:pPr>
              <w:jc w:val="left"/>
            </w:pPr>
            <w:r>
              <w:rPr>
                <w:rFonts w:ascii="Aptos" w:hAnsi="Aptos"/>
                <w:sz w:val="17"/>
              </w:rPr>
              <w:t>app_users customer_accounts customer_profiles customer_addresses payment_methods</w:t>
            </w:r>
          </w:p>
        </w:tc>
      </w:tr>
      <w:tr>
        <w:tc>
          <w:tcPr>
            <w:tcW w:type="dxa" w:w="2088"/>
            <w:vAlign w:val="center"/>
            <w:shd w:fill="F4F7F6"/>
          </w:tcPr>
          <w:p>
            <w:pPr>
              <w:jc w:val="center"/>
            </w:pPr>
            <w:r>
              <w:rPr>
                <w:rFonts w:ascii="Aptos" w:hAnsi="Aptos"/>
                <w:sz w:val="17"/>
              </w:rPr>
              <w:t>Catalog and cart</w:t>
            </w:r>
          </w:p>
        </w:tc>
        <w:tc>
          <w:tcPr>
            <w:tcW w:type="dxa" w:w="7272"/>
            <w:vAlign w:val="center"/>
            <w:shd w:fill="F4F7F6"/>
          </w:tcPr>
          <w:p>
            <w:pPr>
              <w:jc w:val="left"/>
            </w:pPr>
            <w:r>
              <w:rPr>
                <w:rFonts w:ascii="Aptos" w:hAnsi="Aptos"/>
                <w:sz w:val="17"/>
              </w:rPr>
              <w:t>products product_catalog_details shopping_carts cart_items</w:t>
            </w:r>
          </w:p>
        </w:tc>
      </w:tr>
      <w:tr>
        <w:tc>
          <w:tcPr>
            <w:tcW w:type="dxa" w:w="2088"/>
            <w:vAlign w:val="center"/>
          </w:tcPr>
          <w:p>
            <w:pPr>
              <w:jc w:val="center"/>
            </w:pPr>
            <w:r>
              <w:rPr>
                <w:rFonts w:ascii="Aptos" w:hAnsi="Aptos"/>
                <w:sz w:val="17"/>
              </w:rPr>
              <w:t>Historical</w:t>
            </w:r>
          </w:p>
        </w:tc>
        <w:tc>
          <w:tcPr>
            <w:tcW w:type="dxa" w:w="7272"/>
            <w:vAlign w:val="center"/>
          </w:tcPr>
          <w:p>
            <w:pPr>
              <w:jc w:val="left"/>
            </w:pPr>
            <w:r>
              <w:rPr>
                <w:rFonts w:ascii="Aptos" w:hAnsi="Aptos"/>
                <w:sz w:val="17"/>
              </w:rPr>
              <w:t>website_sessions website_pageviews</w:t>
            </w:r>
          </w:p>
        </w:tc>
      </w:tr>
      <w:tr>
        <w:tc>
          <w:tcPr>
            <w:tcW w:type="dxa" w:w="2088"/>
            <w:vAlign w:val="center"/>
            <w:shd w:fill="F4F7F6"/>
          </w:tcPr>
          <w:p>
            <w:pPr>
              <w:jc w:val="center"/>
            </w:pPr>
            <w:r>
              <w:rPr>
                <w:rFonts w:ascii="Aptos" w:hAnsi="Aptos"/>
                <w:sz w:val="17"/>
              </w:rPr>
              <w:t>Commerce</w:t>
            </w:r>
          </w:p>
        </w:tc>
        <w:tc>
          <w:tcPr>
            <w:tcW w:type="dxa" w:w="7272"/>
            <w:vAlign w:val="center"/>
            <w:shd w:fill="F4F7F6"/>
          </w:tcPr>
          <w:p>
            <w:pPr>
              <w:jc w:val="left"/>
            </w:pPr>
            <w:r>
              <w:rPr>
                <w:rFonts w:ascii="Aptos" w:hAnsi="Aptos"/>
                <w:sz w:val="17"/>
              </w:rPr>
              <w:t>orders order_items order_shipping_addresses order_payments refund_requests order_item_refunds</w:t>
            </w:r>
          </w:p>
        </w:tc>
      </w:tr>
      <w:tr>
        <w:tc>
          <w:tcPr>
            <w:tcW w:type="dxa" w:w="2088"/>
            <w:vAlign w:val="center"/>
          </w:tcPr>
          <w:p>
            <w:pPr>
              <w:jc w:val="center"/>
            </w:pPr>
            <w:r>
              <w:rPr>
                <w:rFonts w:ascii="Aptos" w:hAnsi="Aptos"/>
                <w:sz w:val="17"/>
              </w:rPr>
              <w:t>Support</w:t>
            </w:r>
          </w:p>
        </w:tc>
        <w:tc>
          <w:tcPr>
            <w:tcW w:type="dxa" w:w="7272"/>
            <w:vAlign w:val="center"/>
          </w:tcPr>
          <w:p>
            <w:pPr>
              <w:jc w:val="left"/>
            </w:pPr>
            <w:r>
              <w:rPr>
                <w:rFonts w:ascii="Aptos" w:hAnsi="Aptos"/>
                <w:sz w:val="17"/>
              </w:rPr>
              <w:t>notification_outbox audit_logs</w:t>
            </w:r>
          </w:p>
        </w:tc>
      </w:tr>
    </w:tbl>
    <w:p/>
    <w:p>
      <w:r>
        <w:br w:type="page"/>
      </w:r>
    </w:p>
    <w:p>
      <w:pPr>
        <w:pStyle w:val="Heading1"/>
      </w:pPr>
      <w:r>
        <w:t>Scenario 1  Customer Registration and Profile Maintenance</w:t>
      </w:r>
    </w:p>
    <w:p>
      <w:r>
        <w:rPr>
          <w:rFonts w:ascii="Aptos" w:hAnsi="Aptos"/>
          <w:b/>
        </w:rPr>
        <w:t xml:space="preserve">Purpose  </w:t>
      </w:r>
      <w:r>
        <w:rPr>
          <w:rFonts w:ascii="Aptos" w:hAnsi="Aptos"/>
        </w:rPr>
        <w:t>Create a customer identity and maintain the owned profile.</w:t>
      </w:r>
    </w:p>
    <w:p>
      <w:r>
        <w:rPr>
          <w:rFonts w:ascii="Aptos" w:hAnsi="Aptos"/>
          <w:b/>
        </w:rPr>
        <w:t xml:space="preserve">Tables  </w:t>
      </w:r>
      <w:r>
        <w:rPr>
          <w:rFonts w:ascii="Aptos" w:hAnsi="Aptos"/>
        </w:rPr>
        <w:t>customer_accounts customer_profiles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email</w:t>
            </w:r>
          </w:p>
        </w:tc>
        <w:tc>
          <w:tcPr>
            <w:tcW w:type="dxa" w:w="5904"/>
            <w:vAlign w:val="center"/>
          </w:tcPr>
          <w:p>
            <w:pPr>
              <w:jc w:val="left"/>
            </w:pPr>
            <w:r>
              <w:rPr>
                <w:rFonts w:ascii="Aptos" w:hAnsi="Aptos"/>
                <w:sz w:val="18"/>
              </w:rPr>
              <w:t>demo.customer@example.com</w:t>
            </w:r>
          </w:p>
        </w:tc>
      </w:tr>
      <w:tr>
        <w:tc>
          <w:tcPr>
            <w:tcW w:type="dxa" w:w="3384"/>
            <w:vAlign w:val="center"/>
            <w:shd w:fill="F4F7F6"/>
          </w:tcPr>
          <w:p>
            <w:pPr>
              <w:jc w:val="center"/>
            </w:pPr>
            <w:r>
              <w:rPr>
                <w:rFonts w:ascii="Aptos" w:hAnsi="Aptos"/>
                <w:sz w:val="18"/>
              </w:rPr>
              <w:t>password_hash</w:t>
            </w:r>
          </w:p>
        </w:tc>
        <w:tc>
          <w:tcPr>
            <w:tcW w:type="dxa" w:w="5904"/>
            <w:vAlign w:val="center"/>
            <w:shd w:fill="F4F7F6"/>
          </w:tcPr>
          <w:p>
            <w:pPr>
              <w:jc w:val="left"/>
            </w:pPr>
            <w:r>
              <w:rPr>
                <w:rFonts w:ascii="Aptos" w:hAnsi="Aptos"/>
                <w:sz w:val="18"/>
              </w:rPr>
              <w:t>Server-generated Argon2id hash</w:t>
            </w:r>
          </w:p>
        </w:tc>
      </w:tr>
      <w:tr>
        <w:tc>
          <w:tcPr>
            <w:tcW w:type="dxa" w:w="3384"/>
            <w:vAlign w:val="center"/>
          </w:tcPr>
          <w:p>
            <w:pPr>
              <w:jc w:val="center"/>
            </w:pPr>
            <w:r>
              <w:rPr>
                <w:rFonts w:ascii="Aptos" w:hAnsi="Aptos"/>
                <w:sz w:val="18"/>
              </w:rPr>
              <w:t>first_name / last_name</w:t>
            </w:r>
          </w:p>
        </w:tc>
        <w:tc>
          <w:tcPr>
            <w:tcW w:type="dxa" w:w="5904"/>
            <w:vAlign w:val="center"/>
          </w:tcPr>
          <w:p>
            <w:pPr>
              <w:jc w:val="left"/>
            </w:pPr>
            <w:r>
              <w:rPr>
                <w:rFonts w:ascii="Aptos" w:hAnsi="Aptos"/>
                <w:sz w:val="18"/>
              </w:rPr>
              <w:t>Demo / Customer</w:t>
            </w:r>
          </w:p>
        </w:tc>
      </w:tr>
      <w:tr>
        <w:tc>
          <w:tcPr>
            <w:tcW w:type="dxa" w:w="3384"/>
            <w:vAlign w:val="center"/>
            <w:shd w:fill="F4F7F6"/>
          </w:tcPr>
          <w:p>
            <w:pPr>
              <w:jc w:val="center"/>
            </w:pPr>
            <w:r>
              <w:rPr>
                <w:rFonts w:ascii="Aptos" w:hAnsi="Aptos"/>
                <w:sz w:val="18"/>
              </w:rPr>
              <w:t>phone</w:t>
            </w:r>
          </w:p>
        </w:tc>
        <w:tc>
          <w:tcPr>
            <w:tcW w:type="dxa" w:w="5904"/>
            <w:vAlign w:val="center"/>
            <w:shd w:fill="F4F7F6"/>
          </w:tcPr>
          <w:p>
            <w:pPr>
              <w:jc w:val="left"/>
            </w:pPr>
            <w:r>
              <w:rPr>
                <w:rFonts w:ascii="Aptos" w:hAnsi="Aptos"/>
                <w:sz w:val="18"/>
              </w:rPr>
              <w:t>+639171234567</w:t>
            </w:r>
          </w:p>
        </w:tc>
      </w:tr>
      <w:tr>
        <w:tc>
          <w:tcPr>
            <w:tcW w:type="dxa" w:w="3384"/>
            <w:vAlign w:val="center"/>
          </w:tcPr>
          <w:p>
            <w:pPr>
              <w:jc w:val="center"/>
            </w:pPr>
            <w:r>
              <w:rPr>
                <w:rFonts w:ascii="Aptos" w:hAnsi="Aptos"/>
                <w:sz w:val="18"/>
              </w:rPr>
              <w:t>row_version</w:t>
            </w:r>
          </w:p>
        </w:tc>
        <w:tc>
          <w:tcPr>
            <w:tcW w:type="dxa" w:w="5904"/>
            <w:vAlign w:val="center"/>
          </w:tcPr>
          <w:p>
            <w:pPr>
              <w:jc w:val="left"/>
            </w:pPr>
            <w:r>
              <w:rPr>
                <w:rFonts w:ascii="Aptos" w:hAnsi="Aptos"/>
                <w:sz w:val="18"/>
              </w:rPr>
              <w:t>1</w:t>
            </w:r>
          </w:p>
        </w:tc>
      </w:tr>
    </w:tbl>
    <w:p/>
    <w:p>
      <w:r>
        <w:rPr>
          <w:rFonts w:ascii="Aptos" w:hAnsi="Aptos"/>
          <w:b/>
          <w:color w:val="C84A2D"/>
          <w:sz w:val="20"/>
        </w:rPr>
        <w:t xml:space="preserve">C  Create  </w:t>
      </w:r>
      <w:r>
        <w:rPr>
          <w:rFonts w:ascii="Aptos" w:hAnsi="Aptos"/>
          <w:sz w:val="20"/>
        </w:rPr>
        <w:t>Registration atomically inserts the Customer Account and required Profile.</w:t>
      </w:r>
    </w:p>
    <w:p>
      <w:r>
        <w:rPr>
          <w:rFonts w:ascii="Aptos" w:hAnsi="Aptos"/>
          <w:b/>
          <w:color w:val="C84A2D"/>
          <w:sz w:val="20"/>
        </w:rPr>
        <w:t xml:space="preserve">R  Read  </w:t>
      </w:r>
      <w:r>
        <w:rPr>
          <w:rFonts w:ascii="Aptos" w:hAnsi="Aptos"/>
          <w:sz w:val="20"/>
        </w:rPr>
        <w:t>The Customer reads own safe account data; staff visibility follows role and Analysts receive deidentified data.</w:t>
      </w:r>
    </w:p>
    <w:p>
      <w:r>
        <w:rPr>
          <w:rFonts w:ascii="Aptos" w:hAnsi="Aptos"/>
          <w:b/>
          <w:color w:val="C84A2D"/>
          <w:sz w:val="20"/>
        </w:rPr>
        <w:t xml:space="preserve">U  Update  </w:t>
      </w:r>
      <w:r>
        <w:rPr>
          <w:rFonts w:ascii="Aptos" w:hAnsi="Aptos"/>
          <w:sz w:val="20"/>
        </w:rPr>
        <w:t>The Customer edits name or phone with row_version; Admin may activate deactivate or unlock the account.</w:t>
      </w:r>
    </w:p>
    <w:p>
      <w:r>
        <w:rPr>
          <w:rFonts w:ascii="Aptos" w:hAnsi="Aptos"/>
          <w:b/>
          <w:color w:val="C84A2D"/>
          <w:sz w:val="20"/>
        </w:rPr>
        <w:t xml:space="preserve">D  Deactivate  </w:t>
      </w:r>
      <w:r>
        <w:rPr>
          <w:rFonts w:ascii="Aptos" w:hAnsi="Aptos"/>
          <w:sz w:val="20"/>
        </w:rPr>
        <w:t>Admin sets is_active false instead of deleting identity and order ownership.</w:t>
      </w:r>
    </w:p>
    <w:p>
      <w:r>
        <w:rPr>
          <w:rFonts w:ascii="Aptos" w:hAnsi="Aptos"/>
          <w:b/>
        </w:rPr>
        <w:t xml:space="preserve">Validation note  </w:t>
      </w:r>
      <w:r>
        <w:rPr>
          <w:rFonts w:ascii="Aptos" w:hAnsi="Aptos"/>
        </w:rPr>
        <w:t>Another Customer cannot access this profile; Operations and Analyst cannot call Admin status endpoints.</w:t>
      </w:r>
    </w:p>
    <w:p>
      <w:r>
        <w:br w:type="page"/>
      </w:r>
    </w:p>
    <w:p>
      <w:pPr>
        <w:pStyle w:val="Heading1"/>
      </w:pPr>
      <w:r>
        <w:t>Scenario 2  Staff User Administration and Security</w:t>
      </w:r>
    </w:p>
    <w:p>
      <w:r>
        <w:rPr>
          <w:rFonts w:ascii="Aptos" w:hAnsi="Aptos"/>
          <w:b/>
        </w:rPr>
        <w:t xml:space="preserve">Purpose  </w:t>
      </w:r>
      <w:r>
        <w:rPr>
          <w:rFonts w:ascii="Aptos" w:hAnsi="Aptos"/>
        </w:rPr>
        <w:t>Maintain staff identities and account protection.</w:t>
      </w:r>
    </w:p>
    <w:p>
      <w:r>
        <w:rPr>
          <w:rFonts w:ascii="Aptos" w:hAnsi="Aptos"/>
          <w:b/>
        </w:rPr>
        <w:t xml:space="preserve">Tables  </w:t>
      </w:r>
      <w:r>
        <w:rPr>
          <w:rFonts w:ascii="Aptos" w:hAnsi="Aptos"/>
        </w:rPr>
        <w:t>app_users audit_logs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username</w:t>
            </w:r>
          </w:p>
        </w:tc>
        <w:tc>
          <w:tcPr>
            <w:tcW w:type="dxa" w:w="5904"/>
            <w:vAlign w:val="center"/>
          </w:tcPr>
          <w:p>
            <w:pPr>
              <w:jc w:val="left"/>
            </w:pPr>
            <w:r>
              <w:rPr>
                <w:rFonts w:ascii="Aptos" w:hAnsi="Aptos"/>
                <w:sz w:val="18"/>
              </w:rPr>
              <w:t>operations.demo</w:t>
            </w:r>
          </w:p>
        </w:tc>
      </w:tr>
      <w:tr>
        <w:tc>
          <w:tcPr>
            <w:tcW w:type="dxa" w:w="3384"/>
            <w:vAlign w:val="center"/>
            <w:shd w:fill="F4F7F6"/>
          </w:tcPr>
          <w:p>
            <w:pPr>
              <w:jc w:val="center"/>
            </w:pPr>
            <w:r>
              <w:rPr>
                <w:rFonts w:ascii="Aptos" w:hAnsi="Aptos"/>
                <w:sz w:val="18"/>
              </w:rPr>
              <w:t>email</w:t>
            </w:r>
          </w:p>
        </w:tc>
        <w:tc>
          <w:tcPr>
            <w:tcW w:type="dxa" w:w="5904"/>
            <w:vAlign w:val="center"/>
            <w:shd w:fill="F4F7F6"/>
          </w:tcPr>
          <w:p>
            <w:pPr>
              <w:jc w:val="left"/>
            </w:pPr>
            <w:r>
              <w:rPr>
                <w:rFonts w:ascii="Aptos" w:hAnsi="Aptos"/>
                <w:sz w:val="18"/>
              </w:rPr>
              <w:t>operations.demo@example.com</w:t>
            </w:r>
          </w:p>
        </w:tc>
      </w:tr>
      <w:tr>
        <w:tc>
          <w:tcPr>
            <w:tcW w:type="dxa" w:w="3384"/>
            <w:vAlign w:val="center"/>
          </w:tcPr>
          <w:p>
            <w:pPr>
              <w:jc w:val="center"/>
            </w:pPr>
            <w:r>
              <w:rPr>
                <w:rFonts w:ascii="Aptos" w:hAnsi="Aptos"/>
                <w:sz w:val="18"/>
              </w:rPr>
              <w:t>role</w:t>
            </w:r>
          </w:p>
        </w:tc>
        <w:tc>
          <w:tcPr>
            <w:tcW w:type="dxa" w:w="5904"/>
            <w:vAlign w:val="center"/>
          </w:tcPr>
          <w:p>
            <w:pPr>
              <w:jc w:val="left"/>
            </w:pPr>
            <w:r>
              <w:rPr>
                <w:rFonts w:ascii="Aptos" w:hAnsi="Aptos"/>
                <w:sz w:val="18"/>
              </w:rPr>
              <w:t>operations_staff</w:t>
            </w:r>
          </w:p>
        </w:tc>
      </w:tr>
      <w:tr>
        <w:tc>
          <w:tcPr>
            <w:tcW w:type="dxa" w:w="3384"/>
            <w:vAlign w:val="center"/>
            <w:shd w:fill="F4F7F6"/>
          </w:tcPr>
          <w:p>
            <w:pPr>
              <w:jc w:val="center"/>
            </w:pPr>
            <w:r>
              <w:rPr>
                <w:rFonts w:ascii="Aptos" w:hAnsi="Aptos"/>
                <w:sz w:val="18"/>
              </w:rPr>
              <w:t>is_active</w:t>
            </w:r>
          </w:p>
        </w:tc>
        <w:tc>
          <w:tcPr>
            <w:tcW w:type="dxa" w:w="5904"/>
            <w:vAlign w:val="center"/>
            <w:shd w:fill="F4F7F6"/>
          </w:tcPr>
          <w:p>
            <w:pPr>
              <w:jc w:val="left"/>
            </w:pPr>
            <w:r>
              <w:rPr>
                <w:rFonts w:ascii="Aptos" w:hAnsi="Aptos"/>
                <w:sz w:val="18"/>
              </w:rPr>
              <w:t>true</w:t>
            </w:r>
          </w:p>
        </w:tc>
      </w:tr>
      <w:tr>
        <w:tc>
          <w:tcPr>
            <w:tcW w:type="dxa" w:w="3384"/>
            <w:vAlign w:val="center"/>
          </w:tcPr>
          <w:p>
            <w:pPr>
              <w:jc w:val="center"/>
            </w:pPr>
            <w:r>
              <w:rPr>
                <w:rFonts w:ascii="Aptos" w:hAnsi="Aptos"/>
                <w:sz w:val="18"/>
              </w:rPr>
              <w:t>token_version / row_version</w:t>
            </w:r>
          </w:p>
        </w:tc>
        <w:tc>
          <w:tcPr>
            <w:tcW w:type="dxa" w:w="5904"/>
            <w:vAlign w:val="center"/>
          </w:tcPr>
          <w:p>
            <w:pPr>
              <w:jc w:val="left"/>
            </w:pPr>
            <w:r>
              <w:rPr>
                <w:rFonts w:ascii="Aptos" w:hAnsi="Aptos"/>
                <w:sz w:val="18"/>
              </w:rPr>
              <w:t>1 / 1</w:t>
            </w:r>
          </w:p>
        </w:tc>
      </w:tr>
    </w:tbl>
    <w:p/>
    <w:p>
      <w:r>
        <w:rPr>
          <w:rFonts w:ascii="Aptos" w:hAnsi="Aptos"/>
          <w:b/>
          <w:color w:val="C84A2D"/>
          <w:sz w:val="20"/>
        </w:rPr>
        <w:t xml:space="preserve">C  Create  </w:t>
      </w:r>
      <w:r>
        <w:rPr>
          <w:rFonts w:ascii="Aptos" w:hAnsi="Aptos"/>
          <w:sz w:val="20"/>
        </w:rPr>
        <w:t>Admin creates a unique staff username email role and password hash.</w:t>
      </w:r>
    </w:p>
    <w:p>
      <w:r>
        <w:rPr>
          <w:rFonts w:ascii="Aptos" w:hAnsi="Aptos"/>
          <w:b/>
          <w:color w:val="C84A2D"/>
          <w:sz w:val="20"/>
        </w:rPr>
        <w:t xml:space="preserve">R  Read  </w:t>
      </w:r>
      <w:r>
        <w:rPr>
          <w:rFonts w:ascii="Aptos" w:hAnsi="Aptos"/>
          <w:sz w:val="20"/>
        </w:rPr>
        <w:t>Admin lists staff without hashes; each staff user reads own account.</w:t>
      </w:r>
    </w:p>
    <w:p>
      <w:r>
        <w:rPr>
          <w:rFonts w:ascii="Aptos" w:hAnsi="Aptos"/>
          <w:b/>
          <w:color w:val="C84A2D"/>
          <w:sz w:val="20"/>
        </w:rPr>
        <w:t xml:space="preserve">U  Update  </w:t>
      </w:r>
      <w:r>
        <w:rPr>
          <w:rFonts w:ascii="Aptos" w:hAnsi="Aptos"/>
          <w:sz w:val="20"/>
        </w:rPr>
        <w:t>Admin changes role status or unlocks; users change own password; token_version invalidates older tokens.</w:t>
      </w:r>
    </w:p>
    <w:p>
      <w:r>
        <w:rPr>
          <w:rFonts w:ascii="Aptos" w:hAnsi="Aptos"/>
          <w:b/>
          <w:color w:val="C84A2D"/>
          <w:sz w:val="20"/>
        </w:rPr>
        <w:t xml:space="preserve">D  Deactivate  </w:t>
      </w:r>
      <w:r>
        <w:rPr>
          <w:rFonts w:ascii="Aptos" w:hAnsi="Aptos"/>
          <w:sz w:val="20"/>
        </w:rPr>
        <w:t>Accounts are deactivated, preserving creator and reviewer references.</w:t>
      </w:r>
    </w:p>
    <w:p>
      <w:r>
        <w:rPr>
          <w:rFonts w:ascii="Aptos" w:hAnsi="Aptos"/>
          <w:b/>
        </w:rPr>
        <w:t xml:space="preserve">Validation note  </w:t>
      </w:r>
      <w:r>
        <w:rPr>
          <w:rFonts w:ascii="Aptos" w:hAnsi="Aptos"/>
        </w:rPr>
        <w:t>The final active Admin and the current Admin account are protected from unsafe demotion or deactivation.</w:t>
      </w:r>
    </w:p>
    <w:p>
      <w:r>
        <w:br w:type="page"/>
      </w:r>
    </w:p>
    <w:p>
      <w:pPr>
        <w:pStyle w:val="Heading1"/>
      </w:pPr>
      <w:r>
        <w:t>Scenario 3  Product and Catalog Management</w:t>
      </w:r>
    </w:p>
    <w:p>
      <w:r>
        <w:rPr>
          <w:rFonts w:ascii="Aptos" w:hAnsi="Aptos"/>
          <w:b/>
        </w:rPr>
        <w:t xml:space="preserve">Purpose  </w:t>
      </w:r>
      <w:r>
        <w:rPr>
          <w:rFonts w:ascii="Aptos" w:hAnsi="Aptos"/>
        </w:rPr>
        <w:t>Maintain staff-created products and customer-facing catalog configuration.</w:t>
      </w:r>
    </w:p>
    <w:p>
      <w:r>
        <w:rPr>
          <w:rFonts w:ascii="Aptos" w:hAnsi="Aptos"/>
          <w:b/>
        </w:rPr>
        <w:t xml:space="preserve">Tables  </w:t>
      </w:r>
      <w:r>
        <w:rPr>
          <w:rFonts w:ascii="Aptos" w:hAnsi="Aptos"/>
        </w:rPr>
        <w:t>products product_catalog_details app_users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product_name</w:t>
            </w:r>
          </w:p>
        </w:tc>
        <w:tc>
          <w:tcPr>
            <w:tcW w:type="dxa" w:w="5904"/>
            <w:vAlign w:val="center"/>
          </w:tcPr>
          <w:p>
            <w:pPr>
              <w:jc w:val="left"/>
            </w:pPr>
            <w:r>
              <w:rPr>
                <w:rFonts w:ascii="Aptos" w:hAnsi="Aptos"/>
                <w:sz w:val="18"/>
              </w:rPr>
              <w:t>RetailMetrics Adventure Kit</w:t>
            </w:r>
          </w:p>
        </w:tc>
      </w:tr>
      <w:tr>
        <w:tc>
          <w:tcPr>
            <w:tcW w:type="dxa" w:w="3384"/>
            <w:vAlign w:val="center"/>
            <w:shd w:fill="F4F7F6"/>
          </w:tcPr>
          <w:p>
            <w:pPr>
              <w:jc w:val="center"/>
            </w:pPr>
            <w:r>
              <w:rPr>
                <w:rFonts w:ascii="Aptos" w:hAnsi="Aptos"/>
                <w:sz w:val="18"/>
              </w:rPr>
              <w:t>record_origin</w:t>
            </w:r>
          </w:p>
        </w:tc>
        <w:tc>
          <w:tcPr>
            <w:tcW w:type="dxa" w:w="5904"/>
            <w:vAlign w:val="center"/>
            <w:shd w:fill="F4F7F6"/>
          </w:tcPr>
          <w:p>
            <w:pPr>
              <w:jc w:val="left"/>
            </w:pPr>
            <w:r>
              <w:rPr>
                <w:rFonts w:ascii="Aptos" w:hAnsi="Aptos"/>
                <w:sz w:val="18"/>
              </w:rPr>
              <w:t>staff</w:t>
            </w:r>
          </w:p>
        </w:tc>
      </w:tr>
      <w:tr>
        <w:tc>
          <w:tcPr>
            <w:tcW w:type="dxa" w:w="3384"/>
            <w:vAlign w:val="center"/>
          </w:tcPr>
          <w:p>
            <w:pPr>
              <w:jc w:val="center"/>
            </w:pPr>
            <w:r>
              <w:rPr>
                <w:rFonts w:ascii="Aptos" w:hAnsi="Aptos"/>
                <w:sz w:val="18"/>
              </w:rPr>
              <w:t>current_price_usd</w:t>
            </w:r>
          </w:p>
        </w:tc>
        <w:tc>
          <w:tcPr>
            <w:tcW w:type="dxa" w:w="5904"/>
            <w:vAlign w:val="center"/>
          </w:tcPr>
          <w:p>
            <w:pPr>
              <w:jc w:val="left"/>
            </w:pPr>
            <w:r>
              <w:rPr>
                <w:rFonts w:ascii="Aptos" w:hAnsi="Aptos"/>
                <w:sz w:val="18"/>
              </w:rPr>
              <w:t>39.99</w:t>
            </w:r>
          </w:p>
        </w:tc>
      </w:tr>
      <w:tr>
        <w:tc>
          <w:tcPr>
            <w:tcW w:type="dxa" w:w="3384"/>
            <w:vAlign w:val="center"/>
            <w:shd w:fill="F4F7F6"/>
          </w:tcPr>
          <w:p>
            <w:pPr>
              <w:jc w:val="center"/>
            </w:pPr>
            <w:r>
              <w:rPr>
                <w:rFonts w:ascii="Aptos" w:hAnsi="Aptos"/>
                <w:sz w:val="18"/>
              </w:rPr>
              <w:t>current_cogs_usd</w:t>
            </w:r>
          </w:p>
        </w:tc>
        <w:tc>
          <w:tcPr>
            <w:tcW w:type="dxa" w:w="5904"/>
            <w:vAlign w:val="center"/>
            <w:shd w:fill="F4F7F6"/>
          </w:tcPr>
          <w:p>
            <w:pPr>
              <w:jc w:val="left"/>
            </w:pPr>
            <w:r>
              <w:rPr>
                <w:rFonts w:ascii="Aptos" w:hAnsi="Aptos"/>
                <w:sz w:val="18"/>
              </w:rPr>
              <w:t>18.50</w:t>
            </w:r>
          </w:p>
        </w:tc>
      </w:tr>
      <w:tr>
        <w:tc>
          <w:tcPr>
            <w:tcW w:type="dxa" w:w="3384"/>
            <w:vAlign w:val="center"/>
          </w:tcPr>
          <w:p>
            <w:pPr>
              <w:jc w:val="center"/>
            </w:pPr>
            <w:r>
              <w:rPr>
                <w:rFonts w:ascii="Aptos" w:hAnsi="Aptos"/>
                <w:sz w:val="18"/>
              </w:rPr>
              <w:t>is_available</w:t>
            </w:r>
          </w:p>
        </w:tc>
        <w:tc>
          <w:tcPr>
            <w:tcW w:type="dxa" w:w="5904"/>
            <w:vAlign w:val="center"/>
          </w:tcPr>
          <w:p>
            <w:pPr>
              <w:jc w:val="left"/>
            </w:pPr>
            <w:r>
              <w:rPr>
                <w:rFonts w:ascii="Aptos" w:hAnsi="Aptos"/>
                <w:sz w:val="18"/>
              </w:rPr>
              <w:t>true</w:t>
            </w:r>
          </w:p>
        </w:tc>
      </w:tr>
    </w:tbl>
    <w:p/>
    <w:p>
      <w:r>
        <w:rPr>
          <w:rFonts w:ascii="Aptos" w:hAnsi="Aptos"/>
          <w:b/>
          <w:color w:val="C84A2D"/>
          <w:sz w:val="20"/>
        </w:rPr>
        <w:t xml:space="preserve">C  Create  </w:t>
      </w:r>
      <w:r>
        <w:rPr>
          <w:rFonts w:ascii="Aptos" w:hAnsi="Aptos"/>
          <w:sz w:val="20"/>
        </w:rPr>
        <w:t>Admin creates a staff-origin Product and its catalog detail.</w:t>
      </w:r>
    </w:p>
    <w:p>
      <w:r>
        <w:rPr>
          <w:rFonts w:ascii="Aptos" w:hAnsi="Aptos"/>
          <w:b/>
          <w:color w:val="C84A2D"/>
          <w:sz w:val="20"/>
        </w:rPr>
        <w:t xml:space="preserve">R  Read  </w:t>
      </w:r>
      <w:r>
        <w:rPr>
          <w:rFonts w:ascii="Aptos" w:hAnsi="Aptos"/>
          <w:sz w:val="20"/>
        </w:rPr>
        <w:t>Staff and Analysts read appropriate fields; Customers see only available configured products without COGS.</w:t>
      </w:r>
    </w:p>
    <w:p>
      <w:r>
        <w:rPr>
          <w:rFonts w:ascii="Aptos" w:hAnsi="Aptos"/>
          <w:b/>
          <w:color w:val="C84A2D"/>
          <w:sz w:val="20"/>
        </w:rPr>
        <w:t xml:space="preserve">U  Update  </w:t>
      </w:r>
      <w:r>
        <w:rPr>
          <w:rFonts w:ascii="Aptos" w:hAnsi="Aptos"/>
          <w:sz w:val="20"/>
        </w:rPr>
        <w:t>Admin changes product or catalog data with row_version.</w:t>
      </w:r>
    </w:p>
    <w:p>
      <w:r>
        <w:rPr>
          <w:rFonts w:ascii="Aptos" w:hAnsi="Aptos"/>
          <w:b/>
          <w:color w:val="C84A2D"/>
          <w:sz w:val="20"/>
        </w:rPr>
        <w:t xml:space="preserve">D  Delete or unpublish  </w:t>
      </w:r>
      <w:r>
        <w:rPr>
          <w:rFonts w:ascii="Aptos" w:hAnsi="Aptos"/>
          <w:sz w:val="20"/>
        </w:rPr>
        <w:t>Only permitted staff-origin products may be deleted; imported products are protected and availability safely unpublishes catalog items.</w:t>
      </w:r>
    </w:p>
    <w:p>
      <w:r>
        <w:rPr>
          <w:rFonts w:ascii="Aptos" w:hAnsi="Aptos"/>
          <w:b/>
        </w:rPr>
        <w:t xml:space="preserve">Validation note  </w:t>
      </w:r>
      <w:r>
        <w:rPr>
          <w:rFonts w:ascii="Aptos" w:hAnsi="Aptos"/>
        </w:rPr>
        <w:t>A stale update returns HTTP 409 and does not overwrite the current record.</w:t>
      </w:r>
    </w:p>
    <w:p>
      <w:r>
        <w:br w:type="page"/>
      </w:r>
    </w:p>
    <w:p>
      <w:pPr>
        <w:pStyle w:val="Heading1"/>
      </w:pPr>
      <w:r>
        <w:t>Scenario 4  Customer Address Lifecycle</w:t>
      </w:r>
    </w:p>
    <w:p>
      <w:r>
        <w:rPr>
          <w:rFonts w:ascii="Aptos" w:hAnsi="Aptos"/>
          <w:b/>
        </w:rPr>
        <w:t xml:space="preserve">Purpose  </w:t>
      </w:r>
      <w:r>
        <w:rPr>
          <w:rFonts w:ascii="Aptos" w:hAnsi="Aptos"/>
        </w:rPr>
        <w:t>Maintain owned addresses without rewriting checkout history.</w:t>
      </w:r>
    </w:p>
    <w:p>
      <w:r>
        <w:rPr>
          <w:rFonts w:ascii="Aptos" w:hAnsi="Aptos"/>
          <w:b/>
        </w:rPr>
        <w:t xml:space="preserve">Tables  </w:t>
      </w:r>
      <w:r>
        <w:rPr>
          <w:rFonts w:ascii="Aptos" w:hAnsi="Aptos"/>
        </w:rPr>
        <w:t>customer_addresses order_shipping_addresses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label</w:t>
            </w:r>
          </w:p>
        </w:tc>
        <w:tc>
          <w:tcPr>
            <w:tcW w:type="dxa" w:w="5904"/>
            <w:vAlign w:val="center"/>
          </w:tcPr>
          <w:p>
            <w:pPr>
              <w:jc w:val="left"/>
            </w:pPr>
            <w:r>
              <w:rPr>
                <w:rFonts w:ascii="Aptos" w:hAnsi="Aptos"/>
                <w:sz w:val="18"/>
              </w:rPr>
              <w:t>Home</w:t>
            </w:r>
          </w:p>
        </w:tc>
      </w:tr>
      <w:tr>
        <w:tc>
          <w:tcPr>
            <w:tcW w:type="dxa" w:w="3384"/>
            <w:vAlign w:val="center"/>
            <w:shd w:fill="F4F7F6"/>
          </w:tcPr>
          <w:p>
            <w:pPr>
              <w:jc w:val="center"/>
            </w:pPr>
            <w:r>
              <w:rPr>
                <w:rFonts w:ascii="Aptos" w:hAnsi="Aptos"/>
                <w:sz w:val="18"/>
              </w:rPr>
              <w:t>address_line_1</w:t>
            </w:r>
          </w:p>
        </w:tc>
        <w:tc>
          <w:tcPr>
            <w:tcW w:type="dxa" w:w="5904"/>
            <w:vAlign w:val="center"/>
            <w:shd w:fill="F4F7F6"/>
          </w:tcPr>
          <w:p>
            <w:pPr>
              <w:jc w:val="left"/>
            </w:pPr>
            <w:r>
              <w:rPr>
                <w:rFonts w:ascii="Aptos" w:hAnsi="Aptos"/>
                <w:sz w:val="18"/>
              </w:rPr>
              <w:t>100 Sample Street</w:t>
            </w:r>
          </w:p>
        </w:tc>
      </w:tr>
      <w:tr>
        <w:tc>
          <w:tcPr>
            <w:tcW w:type="dxa" w:w="3384"/>
            <w:vAlign w:val="center"/>
          </w:tcPr>
          <w:p>
            <w:pPr>
              <w:jc w:val="center"/>
            </w:pPr>
            <w:r>
              <w:rPr>
                <w:rFonts w:ascii="Aptos" w:hAnsi="Aptos"/>
                <w:sz w:val="18"/>
              </w:rPr>
              <w:t>city</w:t>
            </w:r>
          </w:p>
        </w:tc>
        <w:tc>
          <w:tcPr>
            <w:tcW w:type="dxa" w:w="5904"/>
            <w:vAlign w:val="center"/>
          </w:tcPr>
          <w:p>
            <w:pPr>
              <w:jc w:val="left"/>
            </w:pPr>
            <w:r>
              <w:rPr>
                <w:rFonts w:ascii="Aptos" w:hAnsi="Aptos"/>
                <w:sz w:val="18"/>
              </w:rPr>
              <w:t>Koronadal City</w:t>
            </w:r>
          </w:p>
        </w:tc>
      </w:tr>
      <w:tr>
        <w:tc>
          <w:tcPr>
            <w:tcW w:type="dxa" w:w="3384"/>
            <w:vAlign w:val="center"/>
            <w:shd w:fill="F4F7F6"/>
          </w:tcPr>
          <w:p>
            <w:pPr>
              <w:jc w:val="center"/>
            </w:pPr>
            <w:r>
              <w:rPr>
                <w:rFonts w:ascii="Aptos" w:hAnsi="Aptos"/>
                <w:sz w:val="18"/>
              </w:rPr>
              <w:t>province_region</w:t>
            </w:r>
          </w:p>
        </w:tc>
        <w:tc>
          <w:tcPr>
            <w:tcW w:type="dxa" w:w="5904"/>
            <w:vAlign w:val="center"/>
            <w:shd w:fill="F4F7F6"/>
          </w:tcPr>
          <w:p>
            <w:pPr>
              <w:jc w:val="left"/>
            </w:pPr>
            <w:r>
              <w:rPr>
                <w:rFonts w:ascii="Aptos" w:hAnsi="Aptos"/>
                <w:sz w:val="18"/>
              </w:rPr>
              <w:t>South Cotabato</w:t>
            </w:r>
          </w:p>
        </w:tc>
      </w:tr>
      <w:tr>
        <w:tc>
          <w:tcPr>
            <w:tcW w:type="dxa" w:w="3384"/>
            <w:vAlign w:val="center"/>
          </w:tcPr>
          <w:p>
            <w:pPr>
              <w:jc w:val="center"/>
            </w:pPr>
            <w:r>
              <w:rPr>
                <w:rFonts w:ascii="Aptos" w:hAnsi="Aptos"/>
                <w:sz w:val="18"/>
              </w:rPr>
              <w:t>postal_code</w:t>
            </w:r>
          </w:p>
        </w:tc>
        <w:tc>
          <w:tcPr>
            <w:tcW w:type="dxa" w:w="5904"/>
            <w:vAlign w:val="center"/>
          </w:tcPr>
          <w:p>
            <w:pPr>
              <w:jc w:val="left"/>
            </w:pPr>
            <w:r>
              <w:rPr>
                <w:rFonts w:ascii="Aptos" w:hAnsi="Aptos"/>
                <w:sz w:val="18"/>
              </w:rPr>
              <w:t>9506</w:t>
            </w:r>
          </w:p>
        </w:tc>
      </w:tr>
      <w:tr>
        <w:tc>
          <w:tcPr>
            <w:tcW w:type="dxa" w:w="3384"/>
            <w:vAlign w:val="center"/>
            <w:shd w:fill="F4F7F6"/>
          </w:tcPr>
          <w:p>
            <w:pPr>
              <w:jc w:val="center"/>
            </w:pPr>
            <w:r>
              <w:rPr>
                <w:rFonts w:ascii="Aptos" w:hAnsi="Aptos"/>
                <w:sz w:val="18"/>
              </w:rPr>
              <w:t>is_default</w:t>
            </w:r>
          </w:p>
        </w:tc>
        <w:tc>
          <w:tcPr>
            <w:tcW w:type="dxa" w:w="5904"/>
            <w:vAlign w:val="center"/>
            <w:shd w:fill="F4F7F6"/>
          </w:tcPr>
          <w:p>
            <w:pPr>
              <w:jc w:val="left"/>
            </w:pPr>
            <w:r>
              <w:rPr>
                <w:rFonts w:ascii="Aptos" w:hAnsi="Aptos"/>
                <w:sz w:val="18"/>
              </w:rPr>
              <w:t>true</w:t>
            </w:r>
          </w:p>
        </w:tc>
      </w:tr>
    </w:tbl>
    <w:p/>
    <w:p>
      <w:r>
        <w:rPr>
          <w:rFonts w:ascii="Aptos" w:hAnsi="Aptos"/>
          <w:b/>
          <w:color w:val="C84A2D"/>
          <w:sz w:val="20"/>
        </w:rPr>
        <w:t xml:space="preserve">C  Create  </w:t>
      </w:r>
      <w:r>
        <w:rPr>
          <w:rFonts w:ascii="Aptos" w:hAnsi="Aptos"/>
          <w:sz w:val="20"/>
        </w:rPr>
        <w:t>Customer creates an owned address; the first active address becomes default.</w:t>
      </w:r>
    </w:p>
    <w:p>
      <w:r>
        <w:rPr>
          <w:rFonts w:ascii="Aptos" w:hAnsi="Aptos"/>
          <w:b/>
          <w:color w:val="C84A2D"/>
          <w:sz w:val="20"/>
        </w:rPr>
        <w:t xml:space="preserve">R  Read  </w:t>
      </w:r>
      <w:r>
        <w:rPr>
          <w:rFonts w:ascii="Aptos" w:hAnsi="Aptos"/>
          <w:sz w:val="20"/>
        </w:rPr>
        <w:t>Customer lists only owned addresses.</w:t>
      </w:r>
    </w:p>
    <w:p>
      <w:r>
        <w:rPr>
          <w:rFonts w:ascii="Aptos" w:hAnsi="Aptos"/>
          <w:b/>
          <w:color w:val="C84A2D"/>
          <w:sz w:val="20"/>
        </w:rPr>
        <w:t xml:space="preserve">U  Update  </w:t>
      </w:r>
      <w:r>
        <w:rPr>
          <w:rFonts w:ascii="Aptos" w:hAnsi="Aptos"/>
          <w:sz w:val="20"/>
        </w:rPr>
        <w:t>Customer edits fields or changes the default atomically with row_version.</w:t>
      </w:r>
    </w:p>
    <w:p>
      <w:r>
        <w:rPr>
          <w:rFonts w:ascii="Aptos" w:hAnsi="Aptos"/>
          <w:b/>
          <w:color w:val="C84A2D"/>
          <w:sz w:val="20"/>
        </w:rPr>
        <w:t xml:space="preserve">D  Deactivate  </w:t>
      </w:r>
      <w:r>
        <w:rPr>
          <w:rFonts w:ascii="Aptos" w:hAnsi="Aptos"/>
          <w:sz w:val="20"/>
        </w:rPr>
        <w:t>Deactivation replaces deletion; another active address is promoted when needed.</w:t>
      </w:r>
    </w:p>
    <w:p>
      <w:r>
        <w:rPr>
          <w:rFonts w:ascii="Aptos" w:hAnsi="Aptos"/>
          <w:b/>
        </w:rPr>
        <w:t xml:space="preserve">Validation note  </w:t>
      </w:r>
      <w:r>
        <w:rPr>
          <w:rFonts w:ascii="Aptos" w:hAnsi="Aptos"/>
        </w:rPr>
        <w:t>Existing order shipping snapshots never change when the source address changes.</w:t>
      </w:r>
    </w:p>
    <w:p>
      <w:r>
        <w:br w:type="page"/>
      </w:r>
    </w:p>
    <w:p>
      <w:pPr>
        <w:pStyle w:val="Heading1"/>
      </w:pPr>
      <w:r>
        <w:t>Scenario 5  Simulated Payment Method Lifecycle</w:t>
      </w:r>
    </w:p>
    <w:p>
      <w:r>
        <w:rPr>
          <w:rFonts w:ascii="Aptos" w:hAnsi="Aptos"/>
          <w:b/>
        </w:rPr>
        <w:t xml:space="preserve">Purpose  </w:t>
      </w:r>
      <w:r>
        <w:rPr>
          <w:rFonts w:ascii="Aptos" w:hAnsi="Aptos"/>
        </w:rPr>
        <w:t>Maintain safe demonstration metadata without real credentials.</w:t>
      </w:r>
    </w:p>
    <w:p>
      <w:r>
        <w:rPr>
          <w:rFonts w:ascii="Aptos" w:hAnsi="Aptos"/>
          <w:b/>
        </w:rPr>
        <w:t xml:space="preserve">Tables  </w:t>
      </w:r>
      <w:r>
        <w:rPr>
          <w:rFonts w:ascii="Aptos" w:hAnsi="Aptos"/>
        </w:rPr>
        <w:t>payment_methods order_payments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method_type</w:t>
            </w:r>
          </w:p>
        </w:tc>
        <w:tc>
          <w:tcPr>
            <w:tcW w:type="dxa" w:w="5904"/>
            <w:vAlign w:val="center"/>
          </w:tcPr>
          <w:p>
            <w:pPr>
              <w:jc w:val="left"/>
            </w:pPr>
            <w:r>
              <w:rPr>
                <w:rFonts w:ascii="Aptos" w:hAnsi="Aptos"/>
                <w:sz w:val="18"/>
              </w:rPr>
              <w:t>card</w:t>
            </w:r>
          </w:p>
        </w:tc>
      </w:tr>
      <w:tr>
        <w:tc>
          <w:tcPr>
            <w:tcW w:type="dxa" w:w="3384"/>
            <w:vAlign w:val="center"/>
            <w:shd w:fill="F4F7F6"/>
          </w:tcPr>
          <w:p>
            <w:pPr>
              <w:jc w:val="center"/>
            </w:pPr>
            <w:r>
              <w:rPr>
                <w:rFonts w:ascii="Aptos" w:hAnsi="Aptos"/>
                <w:sz w:val="18"/>
              </w:rPr>
              <w:t>display_label</w:t>
            </w:r>
          </w:p>
        </w:tc>
        <w:tc>
          <w:tcPr>
            <w:tcW w:type="dxa" w:w="5904"/>
            <w:vAlign w:val="center"/>
            <w:shd w:fill="F4F7F6"/>
          </w:tcPr>
          <w:p>
            <w:pPr>
              <w:jc w:val="left"/>
            </w:pPr>
            <w:r>
              <w:rPr>
                <w:rFonts w:ascii="Aptos" w:hAnsi="Aptos"/>
                <w:sz w:val="18"/>
              </w:rPr>
              <w:t>Visa ending in 4242</w:t>
            </w:r>
          </w:p>
        </w:tc>
      </w:tr>
      <w:tr>
        <w:tc>
          <w:tcPr>
            <w:tcW w:type="dxa" w:w="3384"/>
            <w:vAlign w:val="center"/>
          </w:tcPr>
          <w:p>
            <w:pPr>
              <w:jc w:val="center"/>
            </w:pPr>
            <w:r>
              <w:rPr>
                <w:rFonts w:ascii="Aptos" w:hAnsi="Aptos"/>
                <w:sz w:val="18"/>
              </w:rPr>
              <w:t>card_brand / last_four</w:t>
            </w:r>
          </w:p>
        </w:tc>
        <w:tc>
          <w:tcPr>
            <w:tcW w:type="dxa" w:w="5904"/>
            <w:vAlign w:val="center"/>
          </w:tcPr>
          <w:p>
            <w:pPr>
              <w:jc w:val="left"/>
            </w:pPr>
            <w:r>
              <w:rPr>
                <w:rFonts w:ascii="Aptos" w:hAnsi="Aptos"/>
                <w:sz w:val="18"/>
              </w:rPr>
              <w:t>Visa / 4242</w:t>
            </w:r>
          </w:p>
        </w:tc>
      </w:tr>
      <w:tr>
        <w:tc>
          <w:tcPr>
            <w:tcW w:type="dxa" w:w="3384"/>
            <w:vAlign w:val="center"/>
            <w:shd w:fill="F4F7F6"/>
          </w:tcPr>
          <w:p>
            <w:pPr>
              <w:jc w:val="center"/>
            </w:pPr>
            <w:r>
              <w:rPr>
                <w:rFonts w:ascii="Aptos" w:hAnsi="Aptos"/>
                <w:sz w:val="18"/>
              </w:rPr>
              <w:t>is_default / is_active</w:t>
            </w:r>
          </w:p>
        </w:tc>
        <w:tc>
          <w:tcPr>
            <w:tcW w:type="dxa" w:w="5904"/>
            <w:vAlign w:val="center"/>
            <w:shd w:fill="F4F7F6"/>
          </w:tcPr>
          <w:p>
            <w:pPr>
              <w:jc w:val="left"/>
            </w:pPr>
            <w:r>
              <w:rPr>
                <w:rFonts w:ascii="Aptos" w:hAnsi="Aptos"/>
                <w:sz w:val="18"/>
              </w:rPr>
              <w:t>true / true</w:t>
            </w:r>
          </w:p>
        </w:tc>
      </w:tr>
    </w:tbl>
    <w:p/>
    <w:p>
      <w:r>
        <w:rPr>
          <w:rFonts w:ascii="Aptos" w:hAnsi="Aptos"/>
          <w:b/>
          <w:color w:val="C84A2D"/>
          <w:sz w:val="20"/>
        </w:rPr>
        <w:t xml:space="preserve">C  Create  </w:t>
      </w:r>
      <w:r>
        <w:rPr>
          <w:rFonts w:ascii="Aptos" w:hAnsi="Aptos"/>
          <w:sz w:val="20"/>
        </w:rPr>
        <w:t>Customer creates card GCash PayPal or Cash on Delivery simulation metadata.</w:t>
      </w:r>
    </w:p>
    <w:p>
      <w:r>
        <w:rPr>
          <w:rFonts w:ascii="Aptos" w:hAnsi="Aptos"/>
          <w:b/>
          <w:color w:val="C84A2D"/>
          <w:sz w:val="20"/>
        </w:rPr>
        <w:t xml:space="preserve">R  Read  </w:t>
      </w:r>
      <w:r>
        <w:rPr>
          <w:rFonts w:ascii="Aptos" w:hAnsi="Aptos"/>
          <w:sz w:val="20"/>
        </w:rPr>
        <w:t>Customer reads own methods; staff sees only safe order snapshots.</w:t>
      </w:r>
    </w:p>
    <w:p>
      <w:r>
        <w:rPr>
          <w:rFonts w:ascii="Aptos" w:hAnsi="Aptos"/>
          <w:b/>
          <w:color w:val="C84A2D"/>
          <w:sz w:val="20"/>
        </w:rPr>
        <w:t xml:space="preserve">U  Update  </w:t>
      </w:r>
      <w:r>
        <w:rPr>
          <w:rFonts w:ascii="Aptos" w:hAnsi="Aptos"/>
          <w:sz w:val="20"/>
        </w:rPr>
        <w:t>Customer changes allowed metadata or selects a new default with row_version.</w:t>
      </w:r>
    </w:p>
    <w:p>
      <w:r>
        <w:rPr>
          <w:rFonts w:ascii="Aptos" w:hAnsi="Aptos"/>
          <w:b/>
          <w:color w:val="C84A2D"/>
          <w:sz w:val="20"/>
        </w:rPr>
        <w:t xml:space="preserve">D  Deactivate  </w:t>
      </w:r>
      <w:r>
        <w:rPr>
          <w:rFonts w:ascii="Aptos" w:hAnsi="Aptos"/>
          <w:sz w:val="20"/>
        </w:rPr>
        <w:t>Deactivation preserves checkout evidence.</w:t>
      </w:r>
    </w:p>
    <w:p>
      <w:r>
        <w:rPr>
          <w:rFonts w:ascii="Aptos" w:hAnsi="Aptos"/>
          <w:b/>
        </w:rPr>
        <w:t xml:space="preserve">Validation note  </w:t>
      </w:r>
      <w:r>
        <w:rPr>
          <w:rFonts w:ascii="Aptos" w:hAnsi="Aptos"/>
        </w:rPr>
        <w:t>Full card numbers CVV expiry OTP credentials and real account identifiers are rejected.</w:t>
      </w:r>
    </w:p>
    <w:p>
      <w:r>
        <w:br w:type="page"/>
      </w:r>
    </w:p>
    <w:p>
      <w:pPr>
        <w:pStyle w:val="Heading1"/>
      </w:pPr>
      <w:r>
        <w:t>Scenario 6  Shopping Cart Full CRUD</w:t>
      </w:r>
    </w:p>
    <w:p>
      <w:r>
        <w:rPr>
          <w:rFonts w:ascii="Aptos" w:hAnsi="Aptos"/>
          <w:b/>
        </w:rPr>
        <w:t xml:space="preserve">Purpose  </w:t>
      </w:r>
      <w:r>
        <w:rPr>
          <w:rFonts w:ascii="Aptos" w:hAnsi="Aptos"/>
        </w:rPr>
        <w:t>Demonstrate literal full CRUD on a pre-checkout resource.</w:t>
      </w:r>
    </w:p>
    <w:p>
      <w:r>
        <w:rPr>
          <w:rFonts w:ascii="Aptos" w:hAnsi="Aptos"/>
          <w:b/>
        </w:rPr>
        <w:t xml:space="preserve">Tables  </w:t>
      </w:r>
      <w:r>
        <w:rPr>
          <w:rFonts w:ascii="Aptos" w:hAnsi="Aptos"/>
        </w:rPr>
        <w:t>shopping_carts cart_items products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cart_status</w:t>
            </w:r>
          </w:p>
        </w:tc>
        <w:tc>
          <w:tcPr>
            <w:tcW w:type="dxa" w:w="5904"/>
            <w:vAlign w:val="center"/>
          </w:tcPr>
          <w:p>
            <w:pPr>
              <w:jc w:val="left"/>
            </w:pPr>
            <w:r>
              <w:rPr>
                <w:rFonts w:ascii="Aptos" w:hAnsi="Aptos"/>
                <w:sz w:val="18"/>
              </w:rPr>
              <w:t>active</w:t>
            </w:r>
          </w:p>
        </w:tc>
      </w:tr>
      <w:tr>
        <w:tc>
          <w:tcPr>
            <w:tcW w:type="dxa" w:w="3384"/>
            <w:vAlign w:val="center"/>
            <w:shd w:fill="F4F7F6"/>
          </w:tcPr>
          <w:p>
            <w:pPr>
              <w:jc w:val="center"/>
            </w:pPr>
            <w:r>
              <w:rPr>
                <w:rFonts w:ascii="Aptos" w:hAnsi="Aptos"/>
                <w:sz w:val="18"/>
              </w:rPr>
              <w:t>product_id</w:t>
            </w:r>
          </w:p>
        </w:tc>
        <w:tc>
          <w:tcPr>
            <w:tcW w:type="dxa" w:w="5904"/>
            <w:vAlign w:val="center"/>
            <w:shd w:fill="F4F7F6"/>
          </w:tcPr>
          <w:p>
            <w:pPr>
              <w:jc w:val="left"/>
            </w:pPr>
            <w:r>
              <w:rPr>
                <w:rFonts w:ascii="Aptos" w:hAnsi="Aptos"/>
                <w:sz w:val="18"/>
              </w:rPr>
              <w:t>2</w:t>
            </w:r>
          </w:p>
        </w:tc>
      </w:tr>
      <w:tr>
        <w:tc>
          <w:tcPr>
            <w:tcW w:type="dxa" w:w="3384"/>
            <w:vAlign w:val="center"/>
          </w:tcPr>
          <w:p>
            <w:pPr>
              <w:jc w:val="center"/>
            </w:pPr>
            <w:r>
              <w:rPr>
                <w:rFonts w:ascii="Aptos" w:hAnsi="Aptos"/>
                <w:sz w:val="18"/>
              </w:rPr>
              <w:t>quantity</w:t>
            </w:r>
          </w:p>
        </w:tc>
        <w:tc>
          <w:tcPr>
            <w:tcW w:type="dxa" w:w="5904"/>
            <w:vAlign w:val="center"/>
          </w:tcPr>
          <w:p>
            <w:pPr>
              <w:jc w:val="left"/>
            </w:pPr>
            <w:r>
              <w:rPr>
                <w:rFonts w:ascii="Aptos" w:hAnsi="Aptos"/>
                <w:sz w:val="18"/>
              </w:rPr>
              <w:t>1 then 2</w:t>
            </w:r>
          </w:p>
        </w:tc>
      </w:tr>
      <w:tr>
        <w:tc>
          <w:tcPr>
            <w:tcW w:type="dxa" w:w="3384"/>
            <w:vAlign w:val="center"/>
            <w:shd w:fill="F4F7F6"/>
          </w:tcPr>
          <w:p>
            <w:pPr>
              <w:jc w:val="center"/>
            </w:pPr>
            <w:r>
              <w:rPr>
                <w:rFonts w:ascii="Aptos" w:hAnsi="Aptos"/>
                <w:sz w:val="18"/>
              </w:rPr>
              <w:t>unit_price_usd</w:t>
            </w:r>
          </w:p>
        </w:tc>
        <w:tc>
          <w:tcPr>
            <w:tcW w:type="dxa" w:w="5904"/>
            <w:vAlign w:val="center"/>
            <w:shd w:fill="F4F7F6"/>
          </w:tcPr>
          <w:p>
            <w:pPr>
              <w:jc w:val="left"/>
            </w:pPr>
            <w:r>
              <w:rPr>
                <w:rFonts w:ascii="Aptos" w:hAnsi="Aptos"/>
                <w:sz w:val="18"/>
              </w:rPr>
              <w:t>59.99</w:t>
            </w:r>
          </w:p>
        </w:tc>
      </w:tr>
      <w:tr>
        <w:tc>
          <w:tcPr>
            <w:tcW w:type="dxa" w:w="3384"/>
            <w:vAlign w:val="center"/>
          </w:tcPr>
          <w:p>
            <w:pPr>
              <w:jc w:val="center"/>
            </w:pPr>
            <w:r>
              <w:rPr>
                <w:rFonts w:ascii="Aptos" w:hAnsi="Aptos"/>
                <w:sz w:val="18"/>
              </w:rPr>
              <w:t>row_version</w:t>
            </w:r>
          </w:p>
        </w:tc>
        <w:tc>
          <w:tcPr>
            <w:tcW w:type="dxa" w:w="5904"/>
            <w:vAlign w:val="center"/>
          </w:tcPr>
          <w:p>
            <w:pPr>
              <w:jc w:val="left"/>
            </w:pPr>
            <w:r>
              <w:rPr>
                <w:rFonts w:ascii="Aptos" w:hAnsi="Aptos"/>
                <w:sz w:val="18"/>
              </w:rPr>
              <w:t>1</w:t>
            </w:r>
          </w:p>
        </w:tc>
      </w:tr>
    </w:tbl>
    <w:p/>
    <w:p>
      <w:r>
        <w:rPr>
          <w:rFonts w:ascii="Aptos" w:hAnsi="Aptos"/>
          <w:b/>
          <w:color w:val="C84A2D"/>
          <w:sz w:val="20"/>
        </w:rPr>
        <w:t xml:space="preserve">C  Create  </w:t>
      </w:r>
      <w:r>
        <w:rPr>
          <w:rFonts w:ascii="Aptos" w:hAnsi="Aptos"/>
          <w:sz w:val="20"/>
        </w:rPr>
        <w:t>Adding a product creates or reuses the Customer active Cart and inserts a Cart Item.</w:t>
      </w:r>
    </w:p>
    <w:p>
      <w:r>
        <w:rPr>
          <w:rFonts w:ascii="Aptos" w:hAnsi="Aptos"/>
          <w:b/>
          <w:color w:val="C84A2D"/>
          <w:sz w:val="20"/>
        </w:rPr>
        <w:t xml:space="preserve">R  Read  </w:t>
      </w:r>
      <w:r>
        <w:rPr>
          <w:rFonts w:ascii="Aptos" w:hAnsi="Aptos"/>
          <w:sz w:val="20"/>
        </w:rPr>
        <w:t>Customer views own Cart with stored and current prices.</w:t>
      </w:r>
    </w:p>
    <w:p>
      <w:r>
        <w:rPr>
          <w:rFonts w:ascii="Aptos" w:hAnsi="Aptos"/>
          <w:b/>
          <w:color w:val="C84A2D"/>
          <w:sz w:val="20"/>
        </w:rPr>
        <w:t xml:space="preserve">U  Update  </w:t>
      </w:r>
      <w:r>
        <w:rPr>
          <w:rFonts w:ascii="Aptos" w:hAnsi="Aptos"/>
          <w:sz w:val="20"/>
        </w:rPr>
        <w:t>Customer changes quantity from 1 to 2; range ownership and row_version are validated.</w:t>
      </w:r>
    </w:p>
    <w:p>
      <w:r>
        <w:rPr>
          <w:rFonts w:ascii="Aptos" w:hAnsi="Aptos"/>
          <w:b/>
          <w:color w:val="C84A2D"/>
          <w:sz w:val="20"/>
        </w:rPr>
        <w:t xml:space="preserve">D  Delete  </w:t>
      </w:r>
      <w:r>
        <w:rPr>
          <w:rFonts w:ascii="Aptos" w:hAnsi="Aptos"/>
          <w:sz w:val="20"/>
        </w:rPr>
        <w:t>Customer physically removes the Cart Item before checkout.</w:t>
      </w:r>
    </w:p>
    <w:p>
      <w:r>
        <w:rPr>
          <w:rFonts w:ascii="Aptos" w:hAnsi="Aptos"/>
          <w:b/>
        </w:rPr>
        <w:t xml:space="preserve">Validation note  </w:t>
      </w:r>
      <w:r>
        <w:rPr>
          <w:rFonts w:ascii="Aptos" w:hAnsi="Aptos"/>
        </w:rPr>
        <w:t>This is the clearest literal CRUD demonstration. A second stale-tab update returns HTTP 409.</w:t>
      </w:r>
    </w:p>
    <w:p>
      <w:r>
        <w:br w:type="page"/>
      </w:r>
    </w:p>
    <w:p>
      <w:pPr>
        <w:pStyle w:val="Heading1"/>
      </w:pPr>
      <w:r>
        <w:t>Scenario 7  Checkout and Order Lifecycle</w:t>
      </w:r>
    </w:p>
    <w:p>
      <w:r>
        <w:rPr>
          <w:rFonts w:ascii="Aptos" w:hAnsi="Aptos"/>
          <w:b/>
        </w:rPr>
        <w:t xml:space="preserve">Purpose  </w:t>
      </w:r>
      <w:r>
        <w:rPr>
          <w:rFonts w:ascii="Aptos" w:hAnsi="Aptos"/>
        </w:rPr>
        <w:t>Convert a cart into durable order records and process them safely.</w:t>
      </w:r>
    </w:p>
    <w:p>
      <w:r>
        <w:rPr>
          <w:rFonts w:ascii="Aptos" w:hAnsi="Aptos"/>
          <w:b/>
        </w:rPr>
        <w:t xml:space="preserve">Tables  </w:t>
      </w:r>
      <w:r>
        <w:rPr>
          <w:rFonts w:ascii="Aptos" w:hAnsi="Aptos"/>
        </w:rPr>
        <w:t>shopping_carts orders order_items order_shipping_addresses order_payments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record_origin</w:t>
            </w:r>
          </w:p>
        </w:tc>
        <w:tc>
          <w:tcPr>
            <w:tcW w:type="dxa" w:w="5904"/>
            <w:vAlign w:val="center"/>
          </w:tcPr>
          <w:p>
            <w:pPr>
              <w:jc w:val="left"/>
            </w:pPr>
            <w:r>
              <w:rPr>
                <w:rFonts w:ascii="Aptos" w:hAnsi="Aptos"/>
                <w:sz w:val="18"/>
              </w:rPr>
              <w:t>customer</w:t>
            </w:r>
          </w:p>
        </w:tc>
      </w:tr>
      <w:tr>
        <w:tc>
          <w:tcPr>
            <w:tcW w:type="dxa" w:w="3384"/>
            <w:vAlign w:val="center"/>
            <w:shd w:fill="F4F7F6"/>
          </w:tcPr>
          <w:p>
            <w:pPr>
              <w:jc w:val="center"/>
            </w:pPr>
            <w:r>
              <w:rPr>
                <w:rFonts w:ascii="Aptos" w:hAnsi="Aptos"/>
                <w:sz w:val="18"/>
              </w:rPr>
              <w:t>order_status</w:t>
            </w:r>
          </w:p>
        </w:tc>
        <w:tc>
          <w:tcPr>
            <w:tcW w:type="dxa" w:w="5904"/>
            <w:vAlign w:val="center"/>
            <w:shd w:fill="F4F7F6"/>
          </w:tcPr>
          <w:p>
            <w:pPr>
              <w:jc w:val="left"/>
            </w:pPr>
            <w:r>
              <w:rPr>
                <w:rFonts w:ascii="Aptos" w:hAnsi="Aptos"/>
                <w:sz w:val="18"/>
              </w:rPr>
              <w:t>pending</w:t>
            </w:r>
          </w:p>
        </w:tc>
      </w:tr>
      <w:tr>
        <w:tc>
          <w:tcPr>
            <w:tcW w:type="dxa" w:w="3384"/>
            <w:vAlign w:val="center"/>
          </w:tcPr>
          <w:p>
            <w:pPr>
              <w:jc w:val="center"/>
            </w:pPr>
            <w:r>
              <w:rPr>
                <w:rFonts w:ascii="Aptos" w:hAnsi="Aptos"/>
                <w:sz w:val="18"/>
              </w:rPr>
              <w:t>items_purchased</w:t>
            </w:r>
          </w:p>
        </w:tc>
        <w:tc>
          <w:tcPr>
            <w:tcW w:type="dxa" w:w="5904"/>
            <w:vAlign w:val="center"/>
          </w:tcPr>
          <w:p>
            <w:pPr>
              <w:jc w:val="left"/>
            </w:pPr>
            <w:r>
              <w:rPr>
                <w:rFonts w:ascii="Aptos" w:hAnsi="Aptos"/>
                <w:sz w:val="18"/>
              </w:rPr>
              <w:t>2</w:t>
            </w:r>
          </w:p>
        </w:tc>
      </w:tr>
      <w:tr>
        <w:tc>
          <w:tcPr>
            <w:tcW w:type="dxa" w:w="3384"/>
            <w:vAlign w:val="center"/>
            <w:shd w:fill="F4F7F6"/>
          </w:tcPr>
          <w:p>
            <w:pPr>
              <w:jc w:val="center"/>
            </w:pPr>
            <w:r>
              <w:rPr>
                <w:rFonts w:ascii="Aptos" w:hAnsi="Aptos"/>
                <w:sz w:val="18"/>
              </w:rPr>
              <w:t>price_usd</w:t>
            </w:r>
          </w:p>
        </w:tc>
        <w:tc>
          <w:tcPr>
            <w:tcW w:type="dxa" w:w="5904"/>
            <w:vAlign w:val="center"/>
            <w:shd w:fill="F4F7F6"/>
          </w:tcPr>
          <w:p>
            <w:pPr>
              <w:jc w:val="left"/>
            </w:pPr>
            <w:r>
              <w:rPr>
                <w:rFonts w:ascii="Aptos" w:hAnsi="Aptos"/>
                <w:sz w:val="18"/>
              </w:rPr>
              <w:t>119.98</w:t>
            </w:r>
          </w:p>
        </w:tc>
      </w:tr>
      <w:tr>
        <w:tc>
          <w:tcPr>
            <w:tcW w:type="dxa" w:w="3384"/>
            <w:vAlign w:val="center"/>
          </w:tcPr>
          <w:p>
            <w:pPr>
              <w:jc w:val="center"/>
            </w:pPr>
            <w:r>
              <w:rPr>
                <w:rFonts w:ascii="Aptos" w:hAnsi="Aptos"/>
                <w:sz w:val="18"/>
              </w:rPr>
              <w:t>payment_status</w:t>
            </w:r>
          </w:p>
        </w:tc>
        <w:tc>
          <w:tcPr>
            <w:tcW w:type="dxa" w:w="5904"/>
            <w:vAlign w:val="center"/>
          </w:tcPr>
          <w:p>
            <w:pPr>
              <w:jc w:val="left"/>
            </w:pPr>
            <w:r>
              <w:rPr>
                <w:rFonts w:ascii="Aptos" w:hAnsi="Aptos"/>
                <w:sz w:val="18"/>
              </w:rPr>
              <w:t>paid simulation</w:t>
            </w:r>
          </w:p>
        </w:tc>
      </w:tr>
    </w:tbl>
    <w:p/>
    <w:p>
      <w:r>
        <w:rPr>
          <w:rFonts w:ascii="Aptos" w:hAnsi="Aptos"/>
          <w:b/>
          <w:color w:val="C84A2D"/>
          <w:sz w:val="20"/>
        </w:rPr>
        <w:t xml:space="preserve">C  Create  </w:t>
      </w:r>
      <w:r>
        <w:rPr>
          <w:rFonts w:ascii="Aptos" w:hAnsi="Aptos"/>
          <w:sz w:val="20"/>
        </w:rPr>
        <w:t>One transaction locks and validates the Cart then creates Order Items and immutable snapshots and converts the Cart.</w:t>
      </w:r>
    </w:p>
    <w:p>
      <w:r>
        <w:rPr>
          <w:rFonts w:ascii="Aptos" w:hAnsi="Aptos"/>
          <w:b/>
          <w:color w:val="C84A2D"/>
          <w:sz w:val="20"/>
        </w:rPr>
        <w:t xml:space="preserve">R  Read  </w:t>
      </w:r>
      <w:r>
        <w:rPr>
          <w:rFonts w:ascii="Aptos" w:hAnsi="Aptos"/>
          <w:sz w:val="20"/>
        </w:rPr>
        <w:t>Customers read own Orders; staff and Analysts receive authorized operational or reporting views.</w:t>
      </w:r>
    </w:p>
    <w:p>
      <w:r>
        <w:rPr>
          <w:rFonts w:ascii="Aptos" w:hAnsi="Aptos"/>
          <w:b/>
          <w:color w:val="C84A2D"/>
          <w:sz w:val="20"/>
        </w:rPr>
        <w:t xml:space="preserve">U  Update  </w:t>
      </w:r>
      <w:r>
        <w:rPr>
          <w:rFonts w:ascii="Aptos" w:hAnsi="Aptos"/>
          <w:sz w:val="20"/>
        </w:rPr>
        <w:t>Staff moves pending to processing to ready_shipped; the owner confirms delivered.</w:t>
      </w:r>
    </w:p>
    <w:p>
      <w:r>
        <w:rPr>
          <w:rFonts w:ascii="Aptos" w:hAnsi="Aptos"/>
          <w:b/>
          <w:color w:val="C84A2D"/>
          <w:sz w:val="20"/>
        </w:rPr>
        <w:t xml:space="preserve">D  Cancel  </w:t>
      </w:r>
      <w:r>
        <w:rPr>
          <w:rFonts w:ascii="Aptos" w:hAnsi="Aptos"/>
          <w:sz w:val="20"/>
        </w:rPr>
        <w:t>A pending Order is cancelled rather than physically deleted.</w:t>
      </w:r>
    </w:p>
    <w:p>
      <w:r>
        <w:rPr>
          <w:rFonts w:ascii="Aptos" w:hAnsi="Aptos"/>
          <w:b/>
        </w:rPr>
        <w:t xml:space="preserve">Validation note  </w:t>
      </w:r>
      <w:r>
        <w:rPr>
          <w:rFonts w:ascii="Aptos" w:hAnsi="Aptos"/>
        </w:rPr>
        <w:t>The Orders page selects the oldest outstanding order and keeps all historical tables collapsed below.</w:t>
      </w:r>
    </w:p>
    <w:p>
      <w:r>
        <w:br w:type="page"/>
      </w:r>
    </w:p>
    <w:p>
      <w:pPr>
        <w:pStyle w:val="Heading1"/>
      </w:pPr>
      <w:r>
        <w:t>Scenario 8  Refund Request and Actual Refund</w:t>
      </w:r>
    </w:p>
    <w:p>
      <w:r>
        <w:rPr>
          <w:rFonts w:ascii="Aptos" w:hAnsi="Aptos"/>
          <w:b/>
        </w:rPr>
        <w:t xml:space="preserve">Purpose  </w:t>
      </w:r>
      <w:r>
        <w:rPr>
          <w:rFonts w:ascii="Aptos" w:hAnsi="Aptos"/>
        </w:rPr>
        <w:t>Request review and process a refund with retained evidence.</w:t>
      </w:r>
    </w:p>
    <w:p>
      <w:r>
        <w:rPr>
          <w:rFonts w:ascii="Aptos" w:hAnsi="Aptos"/>
          <w:b/>
        </w:rPr>
        <w:t xml:space="preserve">Tables  </w:t>
      </w:r>
      <w:r>
        <w:rPr>
          <w:rFonts w:ascii="Aptos" w:hAnsi="Aptos"/>
        </w:rPr>
        <w:t>refund_requests order_item_refunds orders order_items order_payments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requested_amount</w:t>
            </w:r>
          </w:p>
        </w:tc>
        <w:tc>
          <w:tcPr>
            <w:tcW w:type="dxa" w:w="5904"/>
            <w:vAlign w:val="center"/>
          </w:tcPr>
          <w:p>
            <w:pPr>
              <w:jc w:val="left"/>
            </w:pPr>
            <w:r>
              <w:rPr>
                <w:rFonts w:ascii="Aptos" w:hAnsi="Aptos"/>
                <w:sz w:val="18"/>
              </w:rPr>
              <w:t>59.99</w:t>
            </w:r>
          </w:p>
        </w:tc>
      </w:tr>
      <w:tr>
        <w:tc>
          <w:tcPr>
            <w:tcW w:type="dxa" w:w="3384"/>
            <w:vAlign w:val="center"/>
            <w:shd w:fill="F4F7F6"/>
          </w:tcPr>
          <w:p>
            <w:pPr>
              <w:jc w:val="center"/>
            </w:pPr>
            <w:r>
              <w:rPr>
                <w:rFonts w:ascii="Aptos" w:hAnsi="Aptos"/>
                <w:sz w:val="18"/>
              </w:rPr>
              <w:t>reason</w:t>
            </w:r>
          </w:p>
        </w:tc>
        <w:tc>
          <w:tcPr>
            <w:tcW w:type="dxa" w:w="5904"/>
            <w:vAlign w:val="center"/>
            <w:shd w:fill="F4F7F6"/>
          </w:tcPr>
          <w:p>
            <w:pPr>
              <w:jc w:val="left"/>
            </w:pPr>
            <w:r>
              <w:rPr>
                <w:rFonts w:ascii="Aptos" w:hAnsi="Aptos"/>
                <w:sz w:val="18"/>
              </w:rPr>
              <w:t>Item arrived damaged</w:t>
            </w:r>
          </w:p>
        </w:tc>
      </w:tr>
      <w:tr>
        <w:tc>
          <w:tcPr>
            <w:tcW w:type="dxa" w:w="3384"/>
            <w:vAlign w:val="center"/>
          </w:tcPr>
          <w:p>
            <w:pPr>
              <w:jc w:val="center"/>
            </w:pPr>
            <w:r>
              <w:rPr>
                <w:rFonts w:ascii="Aptos" w:hAnsi="Aptos"/>
                <w:sz w:val="18"/>
              </w:rPr>
              <w:t>status</w:t>
            </w:r>
          </w:p>
        </w:tc>
        <w:tc>
          <w:tcPr>
            <w:tcW w:type="dxa" w:w="5904"/>
            <w:vAlign w:val="center"/>
          </w:tcPr>
          <w:p>
            <w:pPr>
              <w:jc w:val="left"/>
            </w:pPr>
            <w:r>
              <w:rPr>
                <w:rFonts w:ascii="Aptos" w:hAnsi="Aptos"/>
                <w:sz w:val="18"/>
              </w:rPr>
              <w:t>pending</w:t>
            </w:r>
          </w:p>
        </w:tc>
      </w:tr>
      <w:tr>
        <w:tc>
          <w:tcPr>
            <w:tcW w:type="dxa" w:w="3384"/>
            <w:vAlign w:val="center"/>
            <w:shd w:fill="F4F7F6"/>
          </w:tcPr>
          <w:p>
            <w:pPr>
              <w:jc w:val="center"/>
            </w:pPr>
            <w:r>
              <w:rPr>
                <w:rFonts w:ascii="Aptos" w:hAnsi="Aptos"/>
                <w:sz w:val="18"/>
              </w:rPr>
              <w:t>row_version</w:t>
            </w:r>
          </w:p>
        </w:tc>
        <w:tc>
          <w:tcPr>
            <w:tcW w:type="dxa" w:w="5904"/>
            <w:vAlign w:val="center"/>
            <w:shd w:fill="F4F7F6"/>
          </w:tcPr>
          <w:p>
            <w:pPr>
              <w:jc w:val="left"/>
            </w:pPr>
            <w:r>
              <w:rPr>
                <w:rFonts w:ascii="Aptos" w:hAnsi="Aptos"/>
                <w:sz w:val="18"/>
              </w:rPr>
              <w:t>1</w:t>
            </w:r>
          </w:p>
        </w:tc>
      </w:tr>
    </w:tbl>
    <w:p/>
    <w:p>
      <w:r>
        <w:rPr>
          <w:rFonts w:ascii="Aptos" w:hAnsi="Aptos"/>
          <w:b/>
          <w:color w:val="C84A2D"/>
          <w:sz w:val="20"/>
        </w:rPr>
        <w:t xml:space="preserve">C  Create  </w:t>
      </w:r>
      <w:r>
        <w:rPr>
          <w:rFonts w:ascii="Aptos" w:hAnsi="Aptos"/>
          <w:sz w:val="20"/>
        </w:rPr>
        <w:t>Customer submits a request for an eligible owned item.</w:t>
      </w:r>
    </w:p>
    <w:p>
      <w:r>
        <w:rPr>
          <w:rFonts w:ascii="Aptos" w:hAnsi="Aptos"/>
          <w:b/>
          <w:color w:val="C84A2D"/>
          <w:sz w:val="20"/>
        </w:rPr>
        <w:t xml:space="preserve">R  Read  </w:t>
      </w:r>
      <w:r>
        <w:rPr>
          <w:rFonts w:ascii="Aptos" w:hAnsi="Aptos"/>
          <w:sz w:val="20"/>
        </w:rPr>
        <w:t>Customer reads own request; staff reads the oldest actionable queue; Analyst reads reporting evidence.</w:t>
      </w:r>
    </w:p>
    <w:p>
      <w:r>
        <w:rPr>
          <w:rFonts w:ascii="Aptos" w:hAnsi="Aptos"/>
          <w:b/>
          <w:color w:val="C84A2D"/>
          <w:sz w:val="20"/>
        </w:rPr>
        <w:t xml:space="preserve">U  Update  </w:t>
      </w:r>
      <w:r>
        <w:rPr>
          <w:rFonts w:ascii="Aptos" w:hAnsi="Aptos"/>
          <w:sz w:val="20"/>
        </w:rPr>
        <w:t>Admin or Operations approves rejects or processes; processing creates one Actual Refund atomically.</w:t>
      </w:r>
    </w:p>
    <w:p>
      <w:r>
        <w:rPr>
          <w:rFonts w:ascii="Aptos" w:hAnsi="Aptos"/>
          <w:b/>
          <w:color w:val="C84A2D"/>
          <w:sz w:val="20"/>
        </w:rPr>
        <w:t xml:space="preserve">D  Close  </w:t>
      </w:r>
      <w:r>
        <w:rPr>
          <w:rFonts w:ascii="Aptos" w:hAnsi="Aptos"/>
          <w:sz w:val="20"/>
        </w:rPr>
        <w:t>Rejected and processed states replace physical deletion.</w:t>
      </w:r>
    </w:p>
    <w:p>
      <w:r>
        <w:rPr>
          <w:rFonts w:ascii="Aptos" w:hAnsi="Aptos"/>
          <w:b/>
        </w:rPr>
        <w:t xml:space="preserve">Validation note  </w:t>
      </w:r>
      <w:r>
        <w:rPr>
          <w:rFonts w:ascii="Aptos" w:hAnsi="Aptos"/>
        </w:rPr>
        <w:t>Refund Requests is the single refund page; history and actual refunds are collapsed at the bottom.</w:t>
      </w:r>
    </w:p>
    <w:p>
      <w:r>
        <w:br w:type="page"/>
      </w:r>
    </w:p>
    <w:p>
      <w:pPr>
        <w:pStyle w:val="Heading1"/>
      </w:pPr>
      <w:r>
        <w:t>Scenario 9  Notifications and Audit Evidence</w:t>
      </w:r>
    </w:p>
    <w:p>
      <w:r>
        <w:rPr>
          <w:rFonts w:ascii="Aptos" w:hAnsi="Aptos"/>
          <w:b/>
        </w:rPr>
        <w:t xml:space="preserve">Purpose  </w:t>
      </w:r>
      <w:r>
        <w:rPr>
          <w:rFonts w:ascii="Aptos" w:hAnsi="Aptos"/>
        </w:rPr>
        <w:t>Record communications and audit events without weakening transactions.</w:t>
      </w:r>
    </w:p>
    <w:p>
      <w:r>
        <w:rPr>
          <w:rFonts w:ascii="Aptos" w:hAnsi="Aptos"/>
          <w:b/>
        </w:rPr>
        <w:t xml:space="preserve">Tables  </w:t>
      </w:r>
      <w:r>
        <w:rPr>
          <w:rFonts w:ascii="Aptos" w:hAnsi="Aptos"/>
        </w:rPr>
        <w:t>notification_outbox audit_logs</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3384"/>
            <w:shd w:fill="173C40"/>
            <w:vAlign w:val="center"/>
          </w:tcPr>
          <w:p>
            <w:pPr>
              <w:jc w:val="center"/>
            </w:pPr>
            <w:r>
              <w:rPr>
                <w:rFonts w:ascii="Aptos" w:hAnsi="Aptos"/>
                <w:b/>
                <w:color w:val="FFFFFF"/>
                <w:sz w:val="18"/>
              </w:rPr>
              <w:t>Field</w:t>
            </w:r>
          </w:p>
        </w:tc>
        <w:tc>
          <w:tcPr>
            <w:tcW w:type="dxa" w:w="5904"/>
            <w:shd w:fill="173C40"/>
            <w:vAlign w:val="center"/>
          </w:tcPr>
          <w:p>
            <w:pPr>
              <w:jc w:val="center"/>
            </w:pPr>
            <w:r>
              <w:rPr>
                <w:rFonts w:ascii="Aptos" w:hAnsi="Aptos"/>
                <w:b/>
                <w:color w:val="FFFFFF"/>
                <w:sz w:val="18"/>
              </w:rPr>
              <w:t>Example</w:t>
            </w:r>
          </w:p>
        </w:tc>
      </w:tr>
      <w:tr>
        <w:tc>
          <w:tcPr>
            <w:tcW w:type="dxa" w:w="3384"/>
            <w:vAlign w:val="center"/>
          </w:tcPr>
          <w:p>
            <w:pPr>
              <w:jc w:val="center"/>
            </w:pPr>
            <w:r>
              <w:rPr>
                <w:rFonts w:ascii="Aptos" w:hAnsi="Aptos"/>
                <w:sz w:val="18"/>
              </w:rPr>
              <w:t>event_type</w:t>
            </w:r>
          </w:p>
        </w:tc>
        <w:tc>
          <w:tcPr>
            <w:tcW w:type="dxa" w:w="5904"/>
            <w:vAlign w:val="center"/>
          </w:tcPr>
          <w:p>
            <w:pPr>
              <w:jc w:val="left"/>
            </w:pPr>
            <w:r>
              <w:rPr>
                <w:rFonts w:ascii="Aptos" w:hAnsi="Aptos"/>
                <w:sz w:val="18"/>
              </w:rPr>
              <w:t>order_confirmation</w:t>
            </w:r>
          </w:p>
        </w:tc>
      </w:tr>
      <w:tr>
        <w:tc>
          <w:tcPr>
            <w:tcW w:type="dxa" w:w="3384"/>
            <w:vAlign w:val="center"/>
            <w:shd w:fill="F4F7F6"/>
          </w:tcPr>
          <w:p>
            <w:pPr>
              <w:jc w:val="center"/>
            </w:pPr>
            <w:r>
              <w:rPr>
                <w:rFonts w:ascii="Aptos" w:hAnsi="Aptos"/>
                <w:sz w:val="18"/>
              </w:rPr>
              <w:t>channel</w:t>
            </w:r>
          </w:p>
        </w:tc>
        <w:tc>
          <w:tcPr>
            <w:tcW w:type="dxa" w:w="5904"/>
            <w:vAlign w:val="center"/>
            <w:shd w:fill="F4F7F6"/>
          </w:tcPr>
          <w:p>
            <w:pPr>
              <w:jc w:val="left"/>
            </w:pPr>
            <w:r>
              <w:rPr>
                <w:rFonts w:ascii="Aptos" w:hAnsi="Aptos"/>
                <w:sz w:val="18"/>
              </w:rPr>
              <w:t>email</w:t>
            </w:r>
          </w:p>
        </w:tc>
      </w:tr>
      <w:tr>
        <w:tc>
          <w:tcPr>
            <w:tcW w:type="dxa" w:w="3384"/>
            <w:vAlign w:val="center"/>
          </w:tcPr>
          <w:p>
            <w:pPr>
              <w:jc w:val="center"/>
            </w:pPr>
            <w:r>
              <w:rPr>
                <w:rFonts w:ascii="Aptos" w:hAnsi="Aptos"/>
                <w:sz w:val="18"/>
              </w:rPr>
              <w:t>delivery_status</w:t>
            </w:r>
          </w:p>
        </w:tc>
        <w:tc>
          <w:tcPr>
            <w:tcW w:type="dxa" w:w="5904"/>
            <w:vAlign w:val="center"/>
          </w:tcPr>
          <w:p>
            <w:pPr>
              <w:jc w:val="left"/>
            </w:pPr>
            <w:r>
              <w:rPr>
                <w:rFonts w:ascii="Aptos" w:hAnsi="Aptos"/>
                <w:sz w:val="18"/>
              </w:rPr>
              <w:t>pending</w:t>
            </w:r>
          </w:p>
        </w:tc>
      </w:tr>
      <w:tr>
        <w:tc>
          <w:tcPr>
            <w:tcW w:type="dxa" w:w="3384"/>
            <w:vAlign w:val="center"/>
            <w:shd w:fill="F4F7F6"/>
          </w:tcPr>
          <w:p>
            <w:pPr>
              <w:jc w:val="center"/>
            </w:pPr>
            <w:r>
              <w:rPr>
                <w:rFonts w:ascii="Aptos" w:hAnsi="Aptos"/>
                <w:sz w:val="18"/>
              </w:rPr>
              <w:t>attempt_count</w:t>
            </w:r>
          </w:p>
        </w:tc>
        <w:tc>
          <w:tcPr>
            <w:tcW w:type="dxa" w:w="5904"/>
            <w:vAlign w:val="center"/>
            <w:shd w:fill="F4F7F6"/>
          </w:tcPr>
          <w:p>
            <w:pPr>
              <w:jc w:val="left"/>
            </w:pPr>
            <w:r>
              <w:rPr>
                <w:rFonts w:ascii="Aptos" w:hAnsi="Aptos"/>
                <w:sz w:val="18"/>
              </w:rPr>
              <w:t>0</w:t>
            </w:r>
          </w:p>
        </w:tc>
      </w:tr>
      <w:tr>
        <w:tc>
          <w:tcPr>
            <w:tcW w:type="dxa" w:w="3384"/>
            <w:vAlign w:val="center"/>
          </w:tcPr>
          <w:p>
            <w:pPr>
              <w:jc w:val="center"/>
            </w:pPr>
            <w:r>
              <w:rPr>
                <w:rFonts w:ascii="Aptos" w:hAnsi="Aptos"/>
                <w:sz w:val="18"/>
              </w:rPr>
              <w:t>recipient</w:t>
            </w:r>
          </w:p>
        </w:tc>
        <w:tc>
          <w:tcPr>
            <w:tcW w:type="dxa" w:w="5904"/>
            <w:vAlign w:val="center"/>
          </w:tcPr>
          <w:p>
            <w:pPr>
              <w:jc w:val="left"/>
            </w:pPr>
            <w:r>
              <w:rPr>
                <w:rFonts w:ascii="Aptos" w:hAnsi="Aptos"/>
                <w:sz w:val="18"/>
              </w:rPr>
              <w:t>demo.customer@example.com</w:t>
            </w:r>
          </w:p>
        </w:tc>
      </w:tr>
    </w:tbl>
    <w:p/>
    <w:p>
      <w:r>
        <w:rPr>
          <w:rFonts w:ascii="Aptos" w:hAnsi="Aptos"/>
          <w:b/>
          <w:color w:val="C84A2D"/>
          <w:sz w:val="20"/>
        </w:rPr>
        <w:t xml:space="preserve">C  Create  </w:t>
      </w:r>
      <w:r>
        <w:rPr>
          <w:rFonts w:ascii="Aptos" w:hAnsi="Aptos"/>
          <w:sz w:val="20"/>
        </w:rPr>
        <w:t>Business transactions add Outbox rows; supported application actions add Audit rows.</w:t>
      </w:r>
    </w:p>
    <w:p>
      <w:r>
        <w:rPr>
          <w:rFonts w:ascii="Aptos" w:hAnsi="Aptos"/>
          <w:b/>
          <w:color w:val="C84A2D"/>
          <w:sz w:val="20"/>
        </w:rPr>
        <w:t xml:space="preserve">R  Read  </w:t>
      </w:r>
      <w:r>
        <w:rPr>
          <w:rFonts w:ascii="Aptos" w:hAnsi="Aptos"/>
          <w:sz w:val="20"/>
        </w:rPr>
        <w:t>Authorized Admin tools inspect safe status and evidence.</w:t>
      </w:r>
    </w:p>
    <w:p>
      <w:r>
        <w:rPr>
          <w:rFonts w:ascii="Aptos" w:hAnsi="Aptos"/>
          <w:b/>
          <w:color w:val="C84A2D"/>
          <w:sz w:val="20"/>
        </w:rPr>
        <w:t xml:space="preserve">U  Update  </w:t>
      </w:r>
      <w:r>
        <w:rPr>
          <w:rFonts w:ascii="Aptos" w:hAnsi="Aptos"/>
          <w:sz w:val="20"/>
        </w:rPr>
        <w:t>Dispatcher moves pending to sending to sent or failed and records safe delivery metadata.</w:t>
      </w:r>
    </w:p>
    <w:p>
      <w:r>
        <w:rPr>
          <w:rFonts w:ascii="Aptos" w:hAnsi="Aptos"/>
          <w:b/>
          <w:color w:val="C84A2D"/>
          <w:sz w:val="20"/>
        </w:rPr>
        <w:t xml:space="preserve">D  Retain  </w:t>
      </w:r>
      <w:r>
        <w:rPr>
          <w:rFonts w:ascii="Aptos" w:hAnsi="Aptos"/>
          <w:sz w:val="20"/>
        </w:rPr>
        <w:t>Ordinary UI does not delete notification or audit evidence.</w:t>
      </w:r>
    </w:p>
    <w:p>
      <w:r>
        <w:rPr>
          <w:rFonts w:ascii="Aptos" w:hAnsi="Aptos"/>
          <w:b/>
        </w:rPr>
        <w:t xml:space="preserve">Validation note  </w:t>
      </w:r>
      <w:r>
        <w:rPr>
          <w:rFonts w:ascii="Aptos" w:hAnsi="Aptos"/>
        </w:rPr>
        <w:t>Provider failure never rolls back a committed Order or Refund; secrets are excluded from logs.</w:t>
      </w:r>
    </w:p>
    <w:p>
      <w:r>
        <w:br w:type="page"/>
      </w:r>
    </w:p>
    <w:p>
      <w:pPr>
        <w:pStyle w:val="Heading1"/>
      </w:pPr>
      <w:r>
        <w:t>Scenario 10  Complete Retail Customer Lifecycle</w:t>
      </w:r>
    </w:p>
    <w:p>
      <w:r>
        <w:rPr>
          <w:rFonts w:ascii="Aptos" w:hAnsi="Aptos"/>
          <w:b/>
        </w:rPr>
        <w:t xml:space="preserve">Purpose  </w:t>
      </w:r>
      <w:r>
        <w:rPr>
          <w:rFonts w:ascii="Aptos" w:hAnsi="Aptos"/>
        </w:rPr>
        <w:t>Demonstrate end-to-end CRUD RBAC and retained evidence.</w:t>
      </w:r>
    </w:p>
    <w:p>
      <w:r>
        <w:rPr>
          <w:rFonts w:ascii="Aptos" w:hAnsi="Aptos"/>
          <w:b/>
        </w:rPr>
        <w:t xml:space="preserve">Tables  </w:t>
      </w:r>
      <w:r>
        <w:rPr>
          <w:rFonts w:ascii="Aptos" w:hAnsi="Aptos"/>
        </w:rPr>
        <w:t>all operational entities</w:t>
      </w:r>
    </w:p>
    <w:p>
      <w:r>
        <w:rPr>
          <w:rFonts w:ascii="Aptos" w:hAnsi="Aptos"/>
          <w:b/>
          <w:color w:val="C84A2D"/>
          <w:sz w:val="20"/>
        </w:rPr>
        <w:t xml:space="preserve">C  Create  </w:t>
      </w:r>
      <w:r>
        <w:rPr>
          <w:rFonts w:ascii="Aptos" w:hAnsi="Aptos"/>
          <w:sz w:val="20"/>
        </w:rPr>
        <w:t>Register a Customer create owned Address and Payment Method add Cart Item checkout then submit Refund Request.</w:t>
      </w:r>
    </w:p>
    <w:p>
      <w:r>
        <w:rPr>
          <w:rFonts w:ascii="Aptos" w:hAnsi="Aptos"/>
          <w:b/>
          <w:color w:val="C84A2D"/>
          <w:sz w:val="20"/>
        </w:rPr>
        <w:t xml:space="preserve">R  Read  </w:t>
      </w:r>
      <w:r>
        <w:rPr>
          <w:rFonts w:ascii="Aptos" w:hAnsi="Aptos"/>
          <w:sz w:val="20"/>
        </w:rPr>
        <w:t>Browse catalog view Cart Order Request Actual Refund Notification status and authorized Audit evidence.</w:t>
      </w:r>
    </w:p>
    <w:p>
      <w:r>
        <w:rPr>
          <w:rFonts w:ascii="Aptos" w:hAnsi="Aptos"/>
          <w:b/>
          <w:color w:val="C84A2D"/>
          <w:sz w:val="20"/>
        </w:rPr>
        <w:t xml:space="preserve">U  Update  </w:t>
      </w:r>
      <w:r>
        <w:rPr>
          <w:rFonts w:ascii="Aptos" w:hAnsi="Aptos"/>
          <w:sz w:val="20"/>
        </w:rPr>
        <w:t>Change Cart quantity process Order confirm delivery approve and process Refund.</w:t>
      </w:r>
    </w:p>
    <w:p>
      <w:r>
        <w:rPr>
          <w:rFonts w:ascii="Aptos" w:hAnsi="Aptos"/>
          <w:b/>
          <w:color w:val="C84A2D"/>
          <w:sz w:val="20"/>
        </w:rPr>
        <w:t xml:space="preserve">D  Delete or close  </w:t>
      </w:r>
      <w:r>
        <w:rPr>
          <w:rFonts w:ascii="Aptos" w:hAnsi="Aptos"/>
          <w:sz w:val="20"/>
        </w:rPr>
        <w:t>Remove a pre-checkout Cart Item; deactivate owned resources; cancel or close retained workflows safely.</w:t>
      </w:r>
    </w:p>
    <w:p>
      <w:r>
        <w:rPr>
          <w:rFonts w:ascii="Aptos" w:hAnsi="Aptos"/>
          <w:b/>
        </w:rPr>
        <w:t xml:space="preserve">Validation note  </w:t>
      </w:r>
      <w:r>
        <w:rPr>
          <w:rFonts w:ascii="Aptos" w:hAnsi="Aptos"/>
        </w:rPr>
        <w:t>Repeat a protected request with an Analyst or unrelated Customer to demonstrate server-side refusal.</w:t>
      </w:r>
    </w:p>
    <w:p>
      <w:pPr>
        <w:pStyle w:val="Heading2"/>
      </w:pPr>
      <w:r>
        <w:t>Recommended end-to-end order</w:t>
      </w:r>
    </w:p>
    <w:p>
      <w:pPr>
        <w:spacing w:after="80"/>
        <w:ind w:left="317" w:hanging="317"/>
      </w:pPr>
      <w:r>
        <w:rPr>
          <w:rFonts w:ascii="Aptos" w:hAnsi="Aptos"/>
        </w:rPr>
        <w:t>1.  Browse before login and add a toy to the guest bag.</w:t>
      </w:r>
    </w:p>
    <w:p>
      <w:pPr>
        <w:spacing w:after="80"/>
        <w:ind w:left="317" w:hanging="317"/>
      </w:pPr>
      <w:r>
        <w:rPr>
          <w:rFonts w:ascii="Aptos" w:hAnsi="Aptos"/>
        </w:rPr>
        <w:t>2.  Register or sign in and transfer the guest bag to the persistent Cart.</w:t>
      </w:r>
    </w:p>
    <w:p>
      <w:pPr>
        <w:spacing w:after="80"/>
        <w:ind w:left="317" w:hanging="317"/>
      </w:pPr>
      <w:r>
        <w:rPr>
          <w:rFonts w:ascii="Aptos" w:hAnsi="Aptos"/>
        </w:rPr>
        <w:t>3.  Create Address and simulated Payment Method.</w:t>
      </w:r>
    </w:p>
    <w:p>
      <w:pPr>
        <w:spacing w:after="80"/>
        <w:ind w:left="317" w:hanging="317"/>
      </w:pPr>
      <w:r>
        <w:rPr>
          <w:rFonts w:ascii="Aptos" w:hAnsi="Aptos"/>
        </w:rPr>
        <w:t>4.  Show Cart Create Read Update Delete, then add the item again.</w:t>
      </w:r>
    </w:p>
    <w:p>
      <w:pPr>
        <w:spacing w:after="80"/>
        <w:ind w:left="317" w:hanging="317"/>
      </w:pPr>
      <w:r>
        <w:rPr>
          <w:rFonts w:ascii="Aptos" w:hAnsi="Aptos"/>
        </w:rPr>
        <w:t>5.  Checkout and verify the Order.</w:t>
      </w:r>
    </w:p>
    <w:p>
      <w:pPr>
        <w:spacing w:after="80"/>
        <w:ind w:left="317" w:hanging="317"/>
      </w:pPr>
      <w:r>
        <w:rPr>
          <w:rFonts w:ascii="Aptos" w:hAnsi="Aptos"/>
        </w:rPr>
        <w:t>6.  Process the oldest Order as Operations Staff.</w:t>
      </w:r>
    </w:p>
    <w:p>
      <w:pPr>
        <w:spacing w:after="80"/>
        <w:ind w:left="317" w:hanging="317"/>
      </w:pPr>
      <w:r>
        <w:rPr>
          <w:rFonts w:ascii="Aptos" w:hAnsi="Aptos"/>
        </w:rPr>
        <w:t>7.  Confirm delivery as the Customer.</w:t>
      </w:r>
    </w:p>
    <w:p>
      <w:pPr>
        <w:spacing w:after="80"/>
        <w:ind w:left="317" w:hanging="317"/>
      </w:pPr>
      <w:r>
        <w:rPr>
          <w:rFonts w:ascii="Aptos" w:hAnsi="Aptos"/>
        </w:rPr>
        <w:t>8.  Submit approve and process the Refund Request.</w:t>
      </w:r>
    </w:p>
    <w:p>
      <w:pPr>
        <w:spacing w:after="80"/>
        <w:ind w:left="317" w:hanging="317"/>
      </w:pPr>
      <w:r>
        <w:rPr>
          <w:rFonts w:ascii="Aptos" w:hAnsi="Aptos"/>
        </w:rPr>
        <w:t>9.  Verify Actual Refund notification and audit evidence while imported rows remain unchanged.</w:t>
      </w:r>
    </w:p>
    <w:p>
      <w:pPr>
        <w:sectPr>
          <w:pgSz w:w="12240" w:h="15840"/>
          <w:pgMar w:top="936" w:right="1037" w:bottom="936" w:left="1037" w:header="720" w:footer="720" w:gutter="0"/>
          <w:cols w:space="720"/>
          <w:docGrid w:linePitch="360"/>
        </w:sectPr>
      </w:pPr>
    </w:p>
    <w:p>
      <w:pPr>
        <w:pStyle w:val="Heading1"/>
      </w:pPr>
      <w:r>
        <w:t>3 CRUD to role mapping matrix</w:t>
      </w:r>
    </w:p>
    <w:p>
      <w:r>
        <w:rPr>
          <w:rFonts w:ascii="Aptos" w:hAnsi="Aptos"/>
        </w:rPr>
        <w:t>D* means deactivation cancellation rejection lifecycle closure or retention instead of arbitrary physical deletion. System is internal server behavior.</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2294"/>
        <w:gridCol w:w="2294"/>
        <w:gridCol w:w="2294"/>
        <w:gridCol w:w="2294"/>
        <w:gridCol w:w="2294"/>
        <w:gridCol w:w="2294"/>
      </w:tblGrid>
      <w:tr>
        <w:tc>
          <w:tcPr>
            <w:tcW w:type="dxa" w:w="2880"/>
            <w:shd w:fill="173C40"/>
            <w:vAlign w:val="center"/>
          </w:tcPr>
          <w:p>
            <w:pPr>
              <w:jc w:val="center"/>
            </w:pPr>
            <w:r>
              <w:rPr>
                <w:rFonts w:ascii="Aptos" w:hAnsi="Aptos"/>
                <w:b/>
                <w:color w:val="FFFFFF"/>
                <w:sz w:val="15"/>
              </w:rPr>
              <w:t>Resource</w:t>
            </w:r>
          </w:p>
        </w:tc>
        <w:tc>
          <w:tcPr>
            <w:tcW w:type="dxa" w:w="2088"/>
            <w:shd w:fill="173C40"/>
            <w:vAlign w:val="center"/>
          </w:tcPr>
          <w:p>
            <w:pPr>
              <w:jc w:val="center"/>
            </w:pPr>
            <w:r>
              <w:rPr>
                <w:rFonts w:ascii="Aptos" w:hAnsi="Aptos"/>
                <w:b/>
                <w:color w:val="FFFFFF"/>
                <w:sz w:val="15"/>
              </w:rPr>
              <w:t>Admin</w:t>
            </w:r>
          </w:p>
        </w:tc>
        <w:tc>
          <w:tcPr>
            <w:tcW w:type="dxa" w:w="2088"/>
            <w:shd w:fill="173C40"/>
            <w:vAlign w:val="center"/>
          </w:tcPr>
          <w:p>
            <w:pPr>
              <w:jc w:val="center"/>
            </w:pPr>
            <w:r>
              <w:rPr>
                <w:rFonts w:ascii="Aptos" w:hAnsi="Aptos"/>
                <w:b/>
                <w:color w:val="FFFFFF"/>
                <w:sz w:val="15"/>
              </w:rPr>
              <w:t>Operations</w:t>
            </w:r>
          </w:p>
        </w:tc>
        <w:tc>
          <w:tcPr>
            <w:tcW w:type="dxa" w:w="1872"/>
            <w:shd w:fill="173C40"/>
            <w:vAlign w:val="center"/>
          </w:tcPr>
          <w:p>
            <w:pPr>
              <w:jc w:val="center"/>
            </w:pPr>
            <w:r>
              <w:rPr>
                <w:rFonts w:ascii="Aptos" w:hAnsi="Aptos"/>
                <w:b/>
                <w:color w:val="FFFFFF"/>
                <w:sz w:val="15"/>
              </w:rPr>
              <w:t>Analyst</w:t>
            </w:r>
          </w:p>
        </w:tc>
        <w:tc>
          <w:tcPr>
            <w:tcW w:type="dxa" w:w="2160"/>
            <w:shd w:fill="173C40"/>
            <w:vAlign w:val="center"/>
          </w:tcPr>
          <w:p>
            <w:pPr>
              <w:jc w:val="center"/>
            </w:pPr>
            <w:r>
              <w:rPr>
                <w:rFonts w:ascii="Aptos" w:hAnsi="Aptos"/>
                <w:b/>
                <w:color w:val="FFFFFF"/>
                <w:sz w:val="15"/>
              </w:rPr>
              <w:t>Customer</w:t>
            </w:r>
          </w:p>
        </w:tc>
        <w:tc>
          <w:tcPr>
            <w:tcW w:type="dxa" w:w="2016"/>
            <w:shd w:fill="173C40"/>
            <w:vAlign w:val="center"/>
          </w:tcPr>
          <w:p>
            <w:pPr>
              <w:jc w:val="center"/>
            </w:pPr>
            <w:r>
              <w:rPr>
                <w:rFonts w:ascii="Aptos" w:hAnsi="Aptos"/>
                <w:b/>
                <w:color w:val="FFFFFF"/>
                <w:sz w:val="15"/>
              </w:rPr>
              <w:t>System</w:t>
            </w:r>
          </w:p>
        </w:tc>
      </w:tr>
      <w:tr>
        <w:tc>
          <w:tcPr>
            <w:tcW w:type="dxa" w:w="2880"/>
            <w:vAlign w:val="center"/>
          </w:tcPr>
          <w:p>
            <w:pPr>
              <w:jc w:val="left"/>
            </w:pPr>
            <w:r>
              <w:rPr>
                <w:rFonts w:ascii="Aptos" w:hAnsi="Aptos"/>
                <w:sz w:val="15"/>
              </w:rPr>
              <w:t>Staff Users</w:t>
            </w:r>
          </w:p>
        </w:tc>
        <w:tc>
          <w:tcPr>
            <w:tcW w:type="dxa" w:w="2088"/>
            <w:vAlign w:val="center"/>
          </w:tcPr>
          <w:p>
            <w:pPr>
              <w:jc w:val="center"/>
            </w:pPr>
            <w:r>
              <w:rPr>
                <w:rFonts w:ascii="Aptos" w:hAnsi="Aptos"/>
                <w:sz w:val="15"/>
              </w:rPr>
              <w:t>C R U D*</w:t>
            </w:r>
          </w:p>
        </w:tc>
        <w:tc>
          <w:tcPr>
            <w:tcW w:type="dxa" w:w="2088"/>
            <w:vAlign w:val="center"/>
          </w:tcPr>
          <w:p>
            <w:pPr>
              <w:jc w:val="center"/>
            </w:pPr>
            <w:r>
              <w:rPr>
                <w:rFonts w:ascii="Aptos" w:hAnsi="Aptos"/>
                <w:sz w:val="15"/>
              </w:rPr>
              <w:t>Own R U</w:t>
            </w:r>
          </w:p>
        </w:tc>
        <w:tc>
          <w:tcPr>
            <w:tcW w:type="dxa" w:w="1872"/>
            <w:vAlign w:val="center"/>
          </w:tcPr>
          <w:p>
            <w:pPr>
              <w:jc w:val="center"/>
            </w:pPr>
            <w:r>
              <w:rPr>
                <w:rFonts w:ascii="Aptos" w:hAnsi="Aptos"/>
                <w:sz w:val="15"/>
              </w:rPr>
              <w:t>Own R U</w:t>
            </w:r>
          </w:p>
        </w:tc>
        <w:tc>
          <w:tcPr>
            <w:tcW w:type="dxa" w:w="2160"/>
            <w:vAlign w:val="center"/>
          </w:tcPr>
          <w:p>
            <w:pPr>
              <w:jc w:val="center"/>
            </w:pPr>
            <w:r>
              <w:rPr>
                <w:rFonts w:ascii="Aptos" w:hAnsi="Aptos"/>
                <w:sz w:val="15"/>
              </w:rPr>
              <w:t>-</w:t>
            </w:r>
          </w:p>
        </w:tc>
        <w:tc>
          <w:tcPr>
            <w:tcW w:type="dxa" w:w="2016"/>
            <w:vAlign w:val="center"/>
          </w:tcPr>
          <w:p>
            <w:pPr>
              <w:jc w:val="center"/>
            </w:pPr>
            <w:r>
              <w:rPr>
                <w:rFonts w:ascii="Aptos" w:hAnsi="Aptos"/>
                <w:sz w:val="15"/>
              </w:rPr>
              <w:t>Audit</w:t>
            </w:r>
          </w:p>
        </w:tc>
      </w:tr>
      <w:tr>
        <w:tc>
          <w:tcPr>
            <w:tcW w:type="dxa" w:w="2880"/>
            <w:vAlign w:val="center"/>
            <w:shd w:fill="F4F7F6"/>
          </w:tcPr>
          <w:p>
            <w:pPr>
              <w:jc w:val="left"/>
            </w:pPr>
            <w:r>
              <w:rPr>
                <w:rFonts w:ascii="Aptos" w:hAnsi="Aptos"/>
                <w:sz w:val="15"/>
              </w:rPr>
              <w:t>Customer Accounts</w:t>
            </w:r>
          </w:p>
        </w:tc>
        <w:tc>
          <w:tcPr>
            <w:tcW w:type="dxa" w:w="2088"/>
            <w:vAlign w:val="center"/>
            <w:shd w:fill="F4F7F6"/>
          </w:tcPr>
          <w:p>
            <w:pPr>
              <w:jc w:val="center"/>
            </w:pPr>
            <w:r>
              <w:rPr>
                <w:rFonts w:ascii="Aptos" w:hAnsi="Aptos"/>
                <w:sz w:val="15"/>
              </w:rPr>
              <w:t>R U D*</w:t>
            </w:r>
          </w:p>
        </w:tc>
        <w:tc>
          <w:tcPr>
            <w:tcW w:type="dxa" w:w="2088"/>
            <w:vAlign w:val="center"/>
            <w:shd w:fill="F4F7F6"/>
          </w:tcPr>
          <w:p>
            <w:pPr>
              <w:jc w:val="center"/>
            </w:pPr>
            <w:r>
              <w:rPr>
                <w:rFonts w:ascii="Aptos" w:hAnsi="Aptos"/>
                <w:sz w:val="15"/>
              </w:rPr>
              <w:t>R limited</w:t>
            </w:r>
          </w:p>
        </w:tc>
        <w:tc>
          <w:tcPr>
            <w:tcW w:type="dxa" w:w="1872"/>
            <w:vAlign w:val="center"/>
            <w:shd w:fill="F4F7F6"/>
          </w:tcPr>
          <w:p>
            <w:pPr>
              <w:jc w:val="center"/>
            </w:pPr>
            <w:r>
              <w:rPr>
                <w:rFonts w:ascii="Aptos" w:hAnsi="Aptos"/>
                <w:sz w:val="15"/>
              </w:rPr>
              <w:t>R deidentified</w:t>
            </w:r>
          </w:p>
        </w:tc>
        <w:tc>
          <w:tcPr>
            <w:tcW w:type="dxa" w:w="2160"/>
            <w:vAlign w:val="center"/>
            <w:shd w:fill="F4F7F6"/>
          </w:tcPr>
          <w:p>
            <w:pPr>
              <w:jc w:val="center"/>
            </w:pPr>
            <w:r>
              <w:rPr>
                <w:rFonts w:ascii="Aptos" w:hAnsi="Aptos"/>
                <w:sz w:val="15"/>
              </w:rPr>
              <w:t>C R U</w:t>
            </w:r>
          </w:p>
        </w:tc>
        <w:tc>
          <w:tcPr>
            <w:tcW w:type="dxa" w:w="2016"/>
            <w:vAlign w:val="center"/>
            <w:shd w:fill="F4F7F6"/>
          </w:tcPr>
          <w:p>
            <w:pPr>
              <w:jc w:val="center"/>
            </w:pPr>
            <w:r>
              <w:rPr>
                <w:rFonts w:ascii="Aptos" w:hAnsi="Aptos"/>
                <w:sz w:val="15"/>
              </w:rPr>
              <w:t>Lockout reset</w:t>
            </w:r>
          </w:p>
        </w:tc>
      </w:tr>
      <w:tr>
        <w:tc>
          <w:tcPr>
            <w:tcW w:type="dxa" w:w="2880"/>
            <w:vAlign w:val="center"/>
          </w:tcPr>
          <w:p>
            <w:pPr>
              <w:jc w:val="left"/>
            </w:pPr>
            <w:r>
              <w:rPr>
                <w:rFonts w:ascii="Aptos" w:hAnsi="Aptos"/>
                <w:sz w:val="15"/>
              </w:rPr>
              <w:t>Profiles</w:t>
            </w:r>
          </w:p>
        </w:tc>
        <w:tc>
          <w:tcPr>
            <w:tcW w:type="dxa" w:w="2088"/>
            <w:vAlign w:val="center"/>
          </w:tcPr>
          <w:p>
            <w:pPr>
              <w:jc w:val="center"/>
            </w:pPr>
            <w:r>
              <w:rPr>
                <w:rFonts w:ascii="Aptos" w:hAnsi="Aptos"/>
                <w:sz w:val="15"/>
              </w:rPr>
              <w:t>R</w:t>
            </w:r>
          </w:p>
        </w:tc>
        <w:tc>
          <w:tcPr>
            <w:tcW w:type="dxa" w:w="2088"/>
            <w:vAlign w:val="center"/>
          </w:tcPr>
          <w:p>
            <w:pPr>
              <w:jc w:val="center"/>
            </w:pPr>
            <w:r>
              <w:rPr>
                <w:rFonts w:ascii="Aptos" w:hAnsi="Aptos"/>
                <w:sz w:val="15"/>
              </w:rPr>
              <w:t>R limited</w:t>
            </w:r>
          </w:p>
        </w:tc>
        <w:tc>
          <w:tcPr>
            <w:tcW w:type="dxa" w:w="1872"/>
            <w:vAlign w:val="center"/>
          </w:tcPr>
          <w:p>
            <w:pPr>
              <w:jc w:val="center"/>
            </w:pPr>
            <w:r>
              <w:rPr>
                <w:rFonts w:ascii="Aptos" w:hAnsi="Aptos"/>
                <w:sz w:val="15"/>
              </w:rPr>
              <w:t>R deidentified</w:t>
            </w:r>
          </w:p>
        </w:tc>
        <w:tc>
          <w:tcPr>
            <w:tcW w:type="dxa" w:w="2160"/>
            <w:vAlign w:val="center"/>
          </w:tcPr>
          <w:p>
            <w:pPr>
              <w:jc w:val="center"/>
            </w:pPr>
            <w:r>
              <w:rPr>
                <w:rFonts w:ascii="Aptos" w:hAnsi="Aptos"/>
                <w:sz w:val="15"/>
              </w:rPr>
              <w:t>C R U</w:t>
            </w:r>
          </w:p>
        </w:tc>
        <w:tc>
          <w:tcPr>
            <w:tcW w:type="dxa" w:w="2016"/>
            <w:vAlign w:val="center"/>
          </w:tcPr>
          <w:p>
            <w:pPr>
              <w:jc w:val="center"/>
            </w:pPr>
            <w:r>
              <w:rPr>
                <w:rFonts w:ascii="Aptos" w:hAnsi="Aptos"/>
                <w:sz w:val="15"/>
              </w:rPr>
              <w:t>-</w:t>
            </w:r>
          </w:p>
        </w:tc>
      </w:tr>
      <w:tr>
        <w:tc>
          <w:tcPr>
            <w:tcW w:type="dxa" w:w="2880"/>
            <w:vAlign w:val="center"/>
            <w:shd w:fill="F4F7F6"/>
          </w:tcPr>
          <w:p>
            <w:pPr>
              <w:jc w:val="left"/>
            </w:pPr>
            <w:r>
              <w:rPr>
                <w:rFonts w:ascii="Aptos" w:hAnsi="Aptos"/>
                <w:sz w:val="15"/>
              </w:rPr>
              <w:t>Addresses</w:t>
            </w:r>
          </w:p>
        </w:tc>
        <w:tc>
          <w:tcPr>
            <w:tcW w:type="dxa" w:w="2088"/>
            <w:vAlign w:val="center"/>
            <w:shd w:fill="F4F7F6"/>
          </w:tcPr>
          <w:p>
            <w:pPr>
              <w:jc w:val="center"/>
            </w:pPr>
            <w:r>
              <w:rPr>
                <w:rFonts w:ascii="Aptos" w:hAnsi="Aptos"/>
                <w:sz w:val="15"/>
              </w:rPr>
              <w:t>-</w:t>
            </w:r>
          </w:p>
        </w:tc>
        <w:tc>
          <w:tcPr>
            <w:tcW w:type="dxa" w:w="2088"/>
            <w:vAlign w:val="center"/>
            <w:shd w:fill="F4F7F6"/>
          </w:tcPr>
          <w:p>
            <w:pPr>
              <w:jc w:val="center"/>
            </w:pPr>
            <w:r>
              <w:rPr>
                <w:rFonts w:ascii="Aptos" w:hAnsi="Aptos"/>
                <w:sz w:val="15"/>
              </w:rPr>
              <w:t>-</w:t>
            </w:r>
          </w:p>
        </w:tc>
        <w:tc>
          <w:tcPr>
            <w:tcW w:type="dxa" w:w="1872"/>
            <w:vAlign w:val="center"/>
            <w:shd w:fill="F4F7F6"/>
          </w:tcPr>
          <w:p>
            <w:pPr>
              <w:jc w:val="center"/>
            </w:pPr>
            <w:r>
              <w:rPr>
                <w:rFonts w:ascii="Aptos" w:hAnsi="Aptos"/>
                <w:sz w:val="15"/>
              </w:rPr>
              <w:t>-</w:t>
            </w:r>
          </w:p>
        </w:tc>
        <w:tc>
          <w:tcPr>
            <w:tcW w:type="dxa" w:w="2160"/>
            <w:vAlign w:val="center"/>
            <w:shd w:fill="F4F7F6"/>
          </w:tcPr>
          <w:p>
            <w:pPr>
              <w:jc w:val="center"/>
            </w:pPr>
            <w:r>
              <w:rPr>
                <w:rFonts w:ascii="Aptos" w:hAnsi="Aptos"/>
                <w:sz w:val="15"/>
              </w:rPr>
              <w:t>C R U D*</w:t>
            </w:r>
          </w:p>
        </w:tc>
        <w:tc>
          <w:tcPr>
            <w:tcW w:type="dxa" w:w="2016"/>
            <w:vAlign w:val="center"/>
            <w:shd w:fill="F4F7F6"/>
          </w:tcPr>
          <w:p>
            <w:pPr>
              <w:jc w:val="center"/>
            </w:pPr>
            <w:r>
              <w:rPr>
                <w:rFonts w:ascii="Aptos" w:hAnsi="Aptos"/>
                <w:sz w:val="15"/>
              </w:rPr>
              <w:t>Snapshot</w:t>
            </w:r>
          </w:p>
        </w:tc>
      </w:tr>
      <w:tr>
        <w:tc>
          <w:tcPr>
            <w:tcW w:type="dxa" w:w="2880"/>
            <w:vAlign w:val="center"/>
          </w:tcPr>
          <w:p>
            <w:pPr>
              <w:jc w:val="left"/>
            </w:pPr>
            <w:r>
              <w:rPr>
                <w:rFonts w:ascii="Aptos" w:hAnsi="Aptos"/>
                <w:sz w:val="15"/>
              </w:rPr>
              <w:t>Payment Methods</w:t>
            </w:r>
          </w:p>
        </w:tc>
        <w:tc>
          <w:tcPr>
            <w:tcW w:type="dxa" w:w="2088"/>
            <w:vAlign w:val="center"/>
          </w:tcPr>
          <w:p>
            <w:pPr>
              <w:jc w:val="center"/>
            </w:pPr>
            <w:r>
              <w:rPr>
                <w:rFonts w:ascii="Aptos" w:hAnsi="Aptos"/>
                <w:sz w:val="15"/>
              </w:rPr>
              <w:t>R snapshot</w:t>
            </w:r>
          </w:p>
        </w:tc>
        <w:tc>
          <w:tcPr>
            <w:tcW w:type="dxa" w:w="2088"/>
            <w:vAlign w:val="center"/>
          </w:tcPr>
          <w:p>
            <w:pPr>
              <w:jc w:val="center"/>
            </w:pPr>
            <w:r>
              <w:rPr>
                <w:rFonts w:ascii="Aptos" w:hAnsi="Aptos"/>
                <w:sz w:val="15"/>
              </w:rPr>
              <w:t>R snapshot</w:t>
            </w:r>
          </w:p>
        </w:tc>
        <w:tc>
          <w:tcPr>
            <w:tcW w:type="dxa" w:w="1872"/>
            <w:vAlign w:val="center"/>
          </w:tcPr>
          <w:p>
            <w:pPr>
              <w:jc w:val="center"/>
            </w:pPr>
            <w:r>
              <w:rPr>
                <w:rFonts w:ascii="Aptos" w:hAnsi="Aptos"/>
                <w:sz w:val="15"/>
              </w:rPr>
              <w:t>-</w:t>
            </w:r>
          </w:p>
        </w:tc>
        <w:tc>
          <w:tcPr>
            <w:tcW w:type="dxa" w:w="2160"/>
            <w:vAlign w:val="center"/>
          </w:tcPr>
          <w:p>
            <w:pPr>
              <w:jc w:val="center"/>
            </w:pPr>
            <w:r>
              <w:rPr>
                <w:rFonts w:ascii="Aptos" w:hAnsi="Aptos"/>
                <w:sz w:val="15"/>
              </w:rPr>
              <w:t>C R U D*</w:t>
            </w:r>
          </w:p>
        </w:tc>
        <w:tc>
          <w:tcPr>
            <w:tcW w:type="dxa" w:w="2016"/>
            <w:vAlign w:val="center"/>
          </w:tcPr>
          <w:p>
            <w:pPr>
              <w:jc w:val="center"/>
            </w:pPr>
            <w:r>
              <w:rPr>
                <w:rFonts w:ascii="Aptos" w:hAnsi="Aptos"/>
                <w:sz w:val="15"/>
              </w:rPr>
              <w:t>Snapshot</w:t>
            </w:r>
          </w:p>
        </w:tc>
      </w:tr>
      <w:tr>
        <w:tc>
          <w:tcPr>
            <w:tcW w:type="dxa" w:w="2880"/>
            <w:vAlign w:val="center"/>
            <w:shd w:fill="F4F7F6"/>
          </w:tcPr>
          <w:p>
            <w:pPr>
              <w:jc w:val="left"/>
            </w:pPr>
            <w:r>
              <w:rPr>
                <w:rFonts w:ascii="Aptos" w:hAnsi="Aptos"/>
                <w:sz w:val="15"/>
              </w:rPr>
              <w:t>Products</w:t>
            </w:r>
          </w:p>
        </w:tc>
        <w:tc>
          <w:tcPr>
            <w:tcW w:type="dxa" w:w="2088"/>
            <w:vAlign w:val="center"/>
            <w:shd w:fill="F4F7F6"/>
          </w:tcPr>
          <w:p>
            <w:pPr>
              <w:jc w:val="center"/>
            </w:pPr>
            <w:r>
              <w:rPr>
                <w:rFonts w:ascii="Aptos" w:hAnsi="Aptos"/>
                <w:sz w:val="15"/>
              </w:rPr>
              <w:t>C R U D</w:t>
            </w:r>
          </w:p>
        </w:tc>
        <w:tc>
          <w:tcPr>
            <w:tcW w:type="dxa" w:w="2088"/>
            <w:vAlign w:val="center"/>
            <w:shd w:fill="F4F7F6"/>
          </w:tcPr>
          <w:p>
            <w:pPr>
              <w:jc w:val="center"/>
            </w:pPr>
            <w:r>
              <w:rPr>
                <w:rFonts w:ascii="Aptos" w:hAnsi="Aptos"/>
                <w:sz w:val="15"/>
              </w:rPr>
              <w:t>R</w:t>
            </w:r>
          </w:p>
        </w:tc>
        <w:tc>
          <w:tcPr>
            <w:tcW w:type="dxa" w:w="1872"/>
            <w:vAlign w:val="center"/>
            <w:shd w:fill="F4F7F6"/>
          </w:tcPr>
          <w:p>
            <w:pPr>
              <w:jc w:val="center"/>
            </w:pPr>
            <w:r>
              <w:rPr>
                <w:rFonts w:ascii="Aptos" w:hAnsi="Aptos"/>
                <w:sz w:val="15"/>
              </w:rPr>
              <w:t>R</w:t>
            </w:r>
          </w:p>
        </w:tc>
        <w:tc>
          <w:tcPr>
            <w:tcW w:type="dxa" w:w="2160"/>
            <w:vAlign w:val="center"/>
            <w:shd w:fill="F4F7F6"/>
          </w:tcPr>
          <w:p>
            <w:pPr>
              <w:jc w:val="center"/>
            </w:pPr>
            <w:r>
              <w:rPr>
                <w:rFonts w:ascii="Aptos" w:hAnsi="Aptos"/>
                <w:sz w:val="15"/>
              </w:rPr>
              <w:t>R available</w:t>
            </w:r>
          </w:p>
        </w:tc>
        <w:tc>
          <w:tcPr>
            <w:tcW w:type="dxa" w:w="2016"/>
            <w:vAlign w:val="center"/>
            <w:shd w:fill="F4F7F6"/>
          </w:tcPr>
          <w:p>
            <w:pPr>
              <w:jc w:val="center"/>
            </w:pPr>
            <w:r>
              <w:rPr>
                <w:rFonts w:ascii="Aptos" w:hAnsi="Aptos"/>
                <w:sz w:val="15"/>
              </w:rPr>
              <w:t>-</w:t>
            </w:r>
          </w:p>
        </w:tc>
      </w:tr>
      <w:tr>
        <w:tc>
          <w:tcPr>
            <w:tcW w:type="dxa" w:w="2880"/>
            <w:vAlign w:val="center"/>
          </w:tcPr>
          <w:p>
            <w:pPr>
              <w:jc w:val="left"/>
            </w:pPr>
            <w:r>
              <w:rPr>
                <w:rFonts w:ascii="Aptos" w:hAnsi="Aptos"/>
                <w:sz w:val="15"/>
              </w:rPr>
              <w:t>Catalog</w:t>
            </w:r>
          </w:p>
        </w:tc>
        <w:tc>
          <w:tcPr>
            <w:tcW w:type="dxa" w:w="2088"/>
            <w:vAlign w:val="center"/>
          </w:tcPr>
          <w:p>
            <w:pPr>
              <w:jc w:val="center"/>
            </w:pPr>
            <w:r>
              <w:rPr>
                <w:rFonts w:ascii="Aptos" w:hAnsi="Aptos"/>
                <w:sz w:val="15"/>
              </w:rPr>
              <w:t>C R U D*</w:t>
            </w:r>
          </w:p>
        </w:tc>
        <w:tc>
          <w:tcPr>
            <w:tcW w:type="dxa" w:w="2088"/>
            <w:vAlign w:val="center"/>
          </w:tcPr>
          <w:p>
            <w:pPr>
              <w:jc w:val="center"/>
            </w:pPr>
            <w:r>
              <w:rPr>
                <w:rFonts w:ascii="Aptos" w:hAnsi="Aptos"/>
                <w:sz w:val="15"/>
              </w:rPr>
              <w:t>R</w:t>
            </w:r>
          </w:p>
        </w:tc>
        <w:tc>
          <w:tcPr>
            <w:tcW w:type="dxa" w:w="1872"/>
            <w:vAlign w:val="center"/>
          </w:tcPr>
          <w:p>
            <w:pPr>
              <w:jc w:val="center"/>
            </w:pPr>
            <w:r>
              <w:rPr>
                <w:rFonts w:ascii="Aptos" w:hAnsi="Aptos"/>
                <w:sz w:val="15"/>
              </w:rPr>
              <w:t>-</w:t>
            </w:r>
          </w:p>
        </w:tc>
        <w:tc>
          <w:tcPr>
            <w:tcW w:type="dxa" w:w="2160"/>
            <w:vAlign w:val="center"/>
          </w:tcPr>
          <w:p>
            <w:pPr>
              <w:jc w:val="center"/>
            </w:pPr>
            <w:r>
              <w:rPr>
                <w:rFonts w:ascii="Aptos" w:hAnsi="Aptos"/>
                <w:sz w:val="15"/>
              </w:rPr>
              <w:t>R available</w:t>
            </w:r>
          </w:p>
        </w:tc>
        <w:tc>
          <w:tcPr>
            <w:tcW w:type="dxa" w:w="2016"/>
            <w:vAlign w:val="center"/>
          </w:tcPr>
          <w:p>
            <w:pPr>
              <w:jc w:val="center"/>
            </w:pPr>
            <w:r>
              <w:rPr>
                <w:rFonts w:ascii="Aptos" w:hAnsi="Aptos"/>
                <w:sz w:val="15"/>
              </w:rPr>
              <w:t>-</w:t>
            </w:r>
          </w:p>
        </w:tc>
      </w:tr>
      <w:tr>
        <w:tc>
          <w:tcPr>
            <w:tcW w:type="dxa" w:w="2880"/>
            <w:vAlign w:val="center"/>
            <w:shd w:fill="F4F7F6"/>
          </w:tcPr>
          <w:p>
            <w:pPr>
              <w:jc w:val="left"/>
            </w:pPr>
            <w:r>
              <w:rPr>
                <w:rFonts w:ascii="Aptos" w:hAnsi="Aptos"/>
                <w:sz w:val="15"/>
              </w:rPr>
              <w:t>Cart Items</w:t>
            </w:r>
          </w:p>
        </w:tc>
        <w:tc>
          <w:tcPr>
            <w:tcW w:type="dxa" w:w="2088"/>
            <w:vAlign w:val="center"/>
            <w:shd w:fill="F4F7F6"/>
          </w:tcPr>
          <w:p>
            <w:pPr>
              <w:jc w:val="center"/>
            </w:pPr>
            <w:r>
              <w:rPr>
                <w:rFonts w:ascii="Aptos" w:hAnsi="Aptos"/>
                <w:sz w:val="15"/>
              </w:rPr>
              <w:t>-</w:t>
            </w:r>
          </w:p>
        </w:tc>
        <w:tc>
          <w:tcPr>
            <w:tcW w:type="dxa" w:w="2088"/>
            <w:vAlign w:val="center"/>
            <w:shd w:fill="F4F7F6"/>
          </w:tcPr>
          <w:p>
            <w:pPr>
              <w:jc w:val="center"/>
            </w:pPr>
            <w:r>
              <w:rPr>
                <w:rFonts w:ascii="Aptos" w:hAnsi="Aptos"/>
                <w:sz w:val="15"/>
              </w:rPr>
              <w:t>-</w:t>
            </w:r>
          </w:p>
        </w:tc>
        <w:tc>
          <w:tcPr>
            <w:tcW w:type="dxa" w:w="1872"/>
            <w:vAlign w:val="center"/>
            <w:shd w:fill="F4F7F6"/>
          </w:tcPr>
          <w:p>
            <w:pPr>
              <w:jc w:val="center"/>
            </w:pPr>
            <w:r>
              <w:rPr>
                <w:rFonts w:ascii="Aptos" w:hAnsi="Aptos"/>
                <w:sz w:val="15"/>
              </w:rPr>
              <w:t>-</w:t>
            </w:r>
          </w:p>
        </w:tc>
        <w:tc>
          <w:tcPr>
            <w:tcW w:type="dxa" w:w="2160"/>
            <w:vAlign w:val="center"/>
            <w:shd w:fill="F4F7F6"/>
          </w:tcPr>
          <w:p>
            <w:pPr>
              <w:jc w:val="center"/>
            </w:pPr>
            <w:r>
              <w:rPr>
                <w:rFonts w:ascii="Aptos" w:hAnsi="Aptos"/>
                <w:sz w:val="15"/>
              </w:rPr>
              <w:t>C R U D</w:t>
            </w:r>
          </w:p>
        </w:tc>
        <w:tc>
          <w:tcPr>
            <w:tcW w:type="dxa" w:w="2016"/>
            <w:vAlign w:val="center"/>
            <w:shd w:fill="F4F7F6"/>
          </w:tcPr>
          <w:p>
            <w:pPr>
              <w:jc w:val="center"/>
            </w:pPr>
            <w:r>
              <w:rPr>
                <w:rFonts w:ascii="Aptos" w:hAnsi="Aptos"/>
                <w:sz w:val="15"/>
              </w:rPr>
              <w:t>Validate</w:t>
            </w:r>
          </w:p>
        </w:tc>
      </w:tr>
      <w:tr>
        <w:tc>
          <w:tcPr>
            <w:tcW w:type="dxa" w:w="2880"/>
            <w:vAlign w:val="center"/>
          </w:tcPr>
          <w:p>
            <w:pPr>
              <w:jc w:val="left"/>
            </w:pPr>
            <w:r>
              <w:rPr>
                <w:rFonts w:ascii="Aptos" w:hAnsi="Aptos"/>
                <w:sz w:val="15"/>
              </w:rPr>
              <w:t>Orders</w:t>
            </w:r>
          </w:p>
        </w:tc>
        <w:tc>
          <w:tcPr>
            <w:tcW w:type="dxa" w:w="2088"/>
            <w:vAlign w:val="center"/>
          </w:tcPr>
          <w:p>
            <w:pPr>
              <w:jc w:val="center"/>
            </w:pPr>
            <w:r>
              <w:rPr>
                <w:rFonts w:ascii="Aptos" w:hAnsi="Aptos"/>
                <w:sz w:val="15"/>
              </w:rPr>
              <w:t>R U D*</w:t>
            </w:r>
          </w:p>
        </w:tc>
        <w:tc>
          <w:tcPr>
            <w:tcW w:type="dxa" w:w="2088"/>
            <w:vAlign w:val="center"/>
          </w:tcPr>
          <w:p>
            <w:pPr>
              <w:jc w:val="center"/>
            </w:pPr>
            <w:r>
              <w:rPr>
                <w:rFonts w:ascii="Aptos" w:hAnsi="Aptos"/>
                <w:sz w:val="15"/>
              </w:rPr>
              <w:t>R U D*</w:t>
            </w:r>
          </w:p>
        </w:tc>
        <w:tc>
          <w:tcPr>
            <w:tcW w:type="dxa" w:w="1872"/>
            <w:vAlign w:val="center"/>
          </w:tcPr>
          <w:p>
            <w:pPr>
              <w:jc w:val="center"/>
            </w:pPr>
            <w:r>
              <w:rPr>
                <w:rFonts w:ascii="Aptos" w:hAnsi="Aptos"/>
                <w:sz w:val="15"/>
              </w:rPr>
              <w:t>R</w:t>
            </w:r>
          </w:p>
        </w:tc>
        <w:tc>
          <w:tcPr>
            <w:tcW w:type="dxa" w:w="2160"/>
            <w:vAlign w:val="center"/>
          </w:tcPr>
          <w:p>
            <w:pPr>
              <w:jc w:val="center"/>
            </w:pPr>
            <w:r>
              <w:rPr>
                <w:rFonts w:ascii="Aptos" w:hAnsi="Aptos"/>
                <w:sz w:val="15"/>
              </w:rPr>
              <w:t>C R U D*</w:t>
            </w:r>
          </w:p>
        </w:tc>
        <w:tc>
          <w:tcPr>
            <w:tcW w:type="dxa" w:w="2016"/>
            <w:vAlign w:val="center"/>
          </w:tcPr>
          <w:p>
            <w:pPr>
              <w:jc w:val="center"/>
            </w:pPr>
            <w:r>
              <w:rPr>
                <w:rFonts w:ascii="Aptos" w:hAnsi="Aptos"/>
                <w:sz w:val="15"/>
              </w:rPr>
              <w:t>Atomic C</w:t>
            </w:r>
          </w:p>
        </w:tc>
      </w:tr>
      <w:tr>
        <w:tc>
          <w:tcPr>
            <w:tcW w:type="dxa" w:w="2880"/>
            <w:vAlign w:val="center"/>
            <w:shd w:fill="F4F7F6"/>
          </w:tcPr>
          <w:p>
            <w:pPr>
              <w:jc w:val="left"/>
            </w:pPr>
            <w:r>
              <w:rPr>
                <w:rFonts w:ascii="Aptos" w:hAnsi="Aptos"/>
                <w:sz w:val="15"/>
              </w:rPr>
              <w:t>Order Items</w:t>
            </w:r>
          </w:p>
        </w:tc>
        <w:tc>
          <w:tcPr>
            <w:tcW w:type="dxa" w:w="2088"/>
            <w:vAlign w:val="center"/>
            <w:shd w:fill="F4F7F6"/>
          </w:tcPr>
          <w:p>
            <w:pPr>
              <w:jc w:val="center"/>
            </w:pPr>
            <w:r>
              <w:rPr>
                <w:rFonts w:ascii="Aptos" w:hAnsi="Aptos"/>
                <w:sz w:val="15"/>
              </w:rPr>
              <w:t>R</w:t>
            </w:r>
          </w:p>
        </w:tc>
        <w:tc>
          <w:tcPr>
            <w:tcW w:type="dxa" w:w="2088"/>
            <w:vAlign w:val="center"/>
            <w:shd w:fill="F4F7F6"/>
          </w:tcPr>
          <w:p>
            <w:pPr>
              <w:jc w:val="center"/>
            </w:pPr>
            <w:r>
              <w:rPr>
                <w:rFonts w:ascii="Aptos" w:hAnsi="Aptos"/>
                <w:sz w:val="15"/>
              </w:rPr>
              <w:t>R</w:t>
            </w:r>
          </w:p>
        </w:tc>
        <w:tc>
          <w:tcPr>
            <w:tcW w:type="dxa" w:w="1872"/>
            <w:vAlign w:val="center"/>
            <w:shd w:fill="F4F7F6"/>
          </w:tcPr>
          <w:p>
            <w:pPr>
              <w:jc w:val="center"/>
            </w:pPr>
            <w:r>
              <w:rPr>
                <w:rFonts w:ascii="Aptos" w:hAnsi="Aptos"/>
                <w:sz w:val="15"/>
              </w:rPr>
              <w:t>R</w:t>
            </w:r>
          </w:p>
        </w:tc>
        <w:tc>
          <w:tcPr>
            <w:tcW w:type="dxa" w:w="2160"/>
            <w:vAlign w:val="center"/>
            <w:shd w:fill="F4F7F6"/>
          </w:tcPr>
          <w:p>
            <w:pPr>
              <w:jc w:val="center"/>
            </w:pPr>
            <w:r>
              <w:rPr>
                <w:rFonts w:ascii="Aptos" w:hAnsi="Aptos"/>
                <w:sz w:val="15"/>
              </w:rPr>
              <w:t>C via checkout R</w:t>
            </w:r>
          </w:p>
        </w:tc>
        <w:tc>
          <w:tcPr>
            <w:tcW w:type="dxa" w:w="2016"/>
            <w:vAlign w:val="center"/>
            <w:shd w:fill="F4F7F6"/>
          </w:tcPr>
          <w:p>
            <w:pPr>
              <w:jc w:val="center"/>
            </w:pPr>
            <w:r>
              <w:rPr>
                <w:rFonts w:ascii="Aptos" w:hAnsi="Aptos"/>
                <w:sz w:val="15"/>
              </w:rPr>
              <w:t>Atomic C</w:t>
            </w:r>
          </w:p>
        </w:tc>
      </w:tr>
      <w:tr>
        <w:tc>
          <w:tcPr>
            <w:tcW w:type="dxa" w:w="2880"/>
            <w:vAlign w:val="center"/>
          </w:tcPr>
          <w:p>
            <w:pPr>
              <w:jc w:val="left"/>
            </w:pPr>
            <w:r>
              <w:rPr>
                <w:rFonts w:ascii="Aptos" w:hAnsi="Aptos"/>
                <w:sz w:val="15"/>
              </w:rPr>
              <w:t>Refund Requests</w:t>
            </w:r>
          </w:p>
        </w:tc>
        <w:tc>
          <w:tcPr>
            <w:tcW w:type="dxa" w:w="2088"/>
            <w:vAlign w:val="center"/>
          </w:tcPr>
          <w:p>
            <w:pPr>
              <w:jc w:val="center"/>
            </w:pPr>
            <w:r>
              <w:rPr>
                <w:rFonts w:ascii="Aptos" w:hAnsi="Aptos"/>
                <w:sz w:val="15"/>
              </w:rPr>
              <w:t>R U D*</w:t>
            </w:r>
          </w:p>
        </w:tc>
        <w:tc>
          <w:tcPr>
            <w:tcW w:type="dxa" w:w="2088"/>
            <w:vAlign w:val="center"/>
          </w:tcPr>
          <w:p>
            <w:pPr>
              <w:jc w:val="center"/>
            </w:pPr>
            <w:r>
              <w:rPr>
                <w:rFonts w:ascii="Aptos" w:hAnsi="Aptos"/>
                <w:sz w:val="15"/>
              </w:rPr>
              <w:t>R U D*</w:t>
            </w:r>
          </w:p>
        </w:tc>
        <w:tc>
          <w:tcPr>
            <w:tcW w:type="dxa" w:w="1872"/>
            <w:vAlign w:val="center"/>
          </w:tcPr>
          <w:p>
            <w:pPr>
              <w:jc w:val="center"/>
            </w:pPr>
            <w:r>
              <w:rPr>
                <w:rFonts w:ascii="Aptos" w:hAnsi="Aptos"/>
                <w:sz w:val="15"/>
              </w:rPr>
              <w:t>R reports</w:t>
            </w:r>
          </w:p>
        </w:tc>
        <w:tc>
          <w:tcPr>
            <w:tcW w:type="dxa" w:w="2160"/>
            <w:vAlign w:val="center"/>
          </w:tcPr>
          <w:p>
            <w:pPr>
              <w:jc w:val="center"/>
            </w:pPr>
            <w:r>
              <w:rPr>
                <w:rFonts w:ascii="Aptos" w:hAnsi="Aptos"/>
                <w:sz w:val="15"/>
              </w:rPr>
              <w:t>C R</w:t>
            </w:r>
          </w:p>
        </w:tc>
        <w:tc>
          <w:tcPr>
            <w:tcW w:type="dxa" w:w="2016"/>
            <w:vAlign w:val="center"/>
          </w:tcPr>
          <w:p>
            <w:pPr>
              <w:jc w:val="center"/>
            </w:pPr>
            <w:r>
              <w:rPr>
                <w:rFonts w:ascii="Aptos" w:hAnsi="Aptos"/>
                <w:sz w:val="15"/>
              </w:rPr>
              <w:t>Validate</w:t>
            </w:r>
          </w:p>
        </w:tc>
      </w:tr>
      <w:tr>
        <w:tc>
          <w:tcPr>
            <w:tcW w:type="dxa" w:w="2880"/>
            <w:vAlign w:val="center"/>
            <w:shd w:fill="F4F7F6"/>
          </w:tcPr>
          <w:p>
            <w:pPr>
              <w:jc w:val="left"/>
            </w:pPr>
            <w:r>
              <w:rPr>
                <w:rFonts w:ascii="Aptos" w:hAnsi="Aptos"/>
                <w:sz w:val="15"/>
              </w:rPr>
              <w:t>Actual Refunds</w:t>
            </w:r>
          </w:p>
        </w:tc>
        <w:tc>
          <w:tcPr>
            <w:tcW w:type="dxa" w:w="2088"/>
            <w:vAlign w:val="center"/>
            <w:shd w:fill="F4F7F6"/>
          </w:tcPr>
          <w:p>
            <w:pPr>
              <w:jc w:val="center"/>
            </w:pPr>
            <w:r>
              <w:rPr>
                <w:rFonts w:ascii="Aptos" w:hAnsi="Aptos"/>
                <w:sz w:val="15"/>
              </w:rPr>
              <w:t>R</w:t>
            </w:r>
          </w:p>
        </w:tc>
        <w:tc>
          <w:tcPr>
            <w:tcW w:type="dxa" w:w="2088"/>
            <w:vAlign w:val="center"/>
            <w:shd w:fill="F4F7F6"/>
          </w:tcPr>
          <w:p>
            <w:pPr>
              <w:jc w:val="center"/>
            </w:pPr>
            <w:r>
              <w:rPr>
                <w:rFonts w:ascii="Aptos" w:hAnsi="Aptos"/>
                <w:sz w:val="15"/>
              </w:rPr>
              <w:t>R</w:t>
            </w:r>
          </w:p>
        </w:tc>
        <w:tc>
          <w:tcPr>
            <w:tcW w:type="dxa" w:w="1872"/>
            <w:vAlign w:val="center"/>
            <w:shd w:fill="F4F7F6"/>
          </w:tcPr>
          <w:p>
            <w:pPr>
              <w:jc w:val="center"/>
            </w:pPr>
            <w:r>
              <w:rPr>
                <w:rFonts w:ascii="Aptos" w:hAnsi="Aptos"/>
                <w:sz w:val="15"/>
              </w:rPr>
              <w:t>R</w:t>
            </w:r>
          </w:p>
        </w:tc>
        <w:tc>
          <w:tcPr>
            <w:tcW w:type="dxa" w:w="2160"/>
            <w:vAlign w:val="center"/>
            <w:shd w:fill="F4F7F6"/>
          </w:tcPr>
          <w:p>
            <w:pPr>
              <w:jc w:val="center"/>
            </w:pPr>
            <w:r>
              <w:rPr>
                <w:rFonts w:ascii="Aptos" w:hAnsi="Aptos"/>
                <w:sz w:val="15"/>
              </w:rPr>
              <w:t>R own</w:t>
            </w:r>
          </w:p>
        </w:tc>
        <w:tc>
          <w:tcPr>
            <w:tcW w:type="dxa" w:w="2016"/>
            <w:vAlign w:val="center"/>
            <w:shd w:fill="F4F7F6"/>
          </w:tcPr>
          <w:p>
            <w:pPr>
              <w:jc w:val="center"/>
            </w:pPr>
            <w:r>
              <w:rPr>
                <w:rFonts w:ascii="Aptos" w:hAnsi="Aptos"/>
                <w:sz w:val="15"/>
              </w:rPr>
              <w:t>C via process</w:t>
            </w:r>
          </w:p>
        </w:tc>
      </w:tr>
      <w:tr>
        <w:tc>
          <w:tcPr>
            <w:tcW w:type="dxa" w:w="2880"/>
            <w:vAlign w:val="center"/>
          </w:tcPr>
          <w:p>
            <w:pPr>
              <w:jc w:val="left"/>
            </w:pPr>
            <w:r>
              <w:rPr>
                <w:rFonts w:ascii="Aptos" w:hAnsi="Aptos"/>
                <w:sz w:val="15"/>
              </w:rPr>
              <w:t>Notifications</w:t>
            </w:r>
          </w:p>
        </w:tc>
        <w:tc>
          <w:tcPr>
            <w:tcW w:type="dxa" w:w="2088"/>
            <w:vAlign w:val="center"/>
          </w:tcPr>
          <w:p>
            <w:pPr>
              <w:jc w:val="center"/>
            </w:pPr>
            <w:r>
              <w:rPr>
                <w:rFonts w:ascii="Aptos" w:hAnsi="Aptos"/>
                <w:sz w:val="15"/>
              </w:rPr>
              <w:t>R</w:t>
            </w:r>
          </w:p>
        </w:tc>
        <w:tc>
          <w:tcPr>
            <w:tcW w:type="dxa" w:w="2088"/>
            <w:vAlign w:val="center"/>
          </w:tcPr>
          <w:p>
            <w:pPr>
              <w:jc w:val="center"/>
            </w:pPr>
            <w:r>
              <w:rPr>
                <w:rFonts w:ascii="Aptos" w:hAnsi="Aptos"/>
                <w:sz w:val="15"/>
              </w:rPr>
              <w:t>R status</w:t>
            </w:r>
          </w:p>
        </w:tc>
        <w:tc>
          <w:tcPr>
            <w:tcW w:type="dxa" w:w="1872"/>
            <w:vAlign w:val="center"/>
          </w:tcPr>
          <w:p>
            <w:pPr>
              <w:jc w:val="center"/>
            </w:pPr>
            <w:r>
              <w:rPr>
                <w:rFonts w:ascii="Aptos" w:hAnsi="Aptos"/>
                <w:sz w:val="15"/>
              </w:rPr>
              <w:t>-</w:t>
            </w:r>
          </w:p>
        </w:tc>
        <w:tc>
          <w:tcPr>
            <w:tcW w:type="dxa" w:w="2160"/>
            <w:vAlign w:val="center"/>
          </w:tcPr>
          <w:p>
            <w:pPr>
              <w:jc w:val="center"/>
            </w:pPr>
            <w:r>
              <w:rPr>
                <w:rFonts w:ascii="Aptos" w:hAnsi="Aptos"/>
                <w:sz w:val="15"/>
              </w:rPr>
              <w:t>Receives</w:t>
            </w:r>
          </w:p>
        </w:tc>
        <w:tc>
          <w:tcPr>
            <w:tcW w:type="dxa" w:w="2016"/>
            <w:vAlign w:val="center"/>
          </w:tcPr>
          <w:p>
            <w:pPr>
              <w:jc w:val="center"/>
            </w:pPr>
            <w:r>
              <w:rPr>
                <w:rFonts w:ascii="Aptos" w:hAnsi="Aptos"/>
                <w:sz w:val="15"/>
              </w:rPr>
              <w:t>C R U</w:t>
            </w:r>
          </w:p>
        </w:tc>
      </w:tr>
      <w:tr>
        <w:tc>
          <w:tcPr>
            <w:tcW w:type="dxa" w:w="2880"/>
            <w:vAlign w:val="center"/>
            <w:shd w:fill="F4F7F6"/>
          </w:tcPr>
          <w:p>
            <w:pPr>
              <w:jc w:val="left"/>
            </w:pPr>
            <w:r>
              <w:rPr>
                <w:rFonts w:ascii="Aptos" w:hAnsi="Aptos"/>
                <w:sz w:val="15"/>
              </w:rPr>
              <w:t>Audit Logs</w:t>
            </w:r>
          </w:p>
        </w:tc>
        <w:tc>
          <w:tcPr>
            <w:tcW w:type="dxa" w:w="2088"/>
            <w:vAlign w:val="center"/>
            <w:shd w:fill="F4F7F6"/>
          </w:tcPr>
          <w:p>
            <w:pPr>
              <w:jc w:val="center"/>
            </w:pPr>
            <w:r>
              <w:rPr>
                <w:rFonts w:ascii="Aptos" w:hAnsi="Aptos"/>
                <w:sz w:val="15"/>
              </w:rPr>
              <w:t>R</w:t>
            </w:r>
          </w:p>
        </w:tc>
        <w:tc>
          <w:tcPr>
            <w:tcW w:type="dxa" w:w="2088"/>
            <w:vAlign w:val="center"/>
            <w:shd w:fill="F4F7F6"/>
          </w:tcPr>
          <w:p>
            <w:pPr>
              <w:jc w:val="center"/>
            </w:pPr>
            <w:r>
              <w:rPr>
                <w:rFonts w:ascii="Aptos" w:hAnsi="Aptos"/>
                <w:sz w:val="15"/>
              </w:rPr>
              <w:t>-</w:t>
            </w:r>
          </w:p>
        </w:tc>
        <w:tc>
          <w:tcPr>
            <w:tcW w:type="dxa" w:w="1872"/>
            <w:vAlign w:val="center"/>
            <w:shd w:fill="F4F7F6"/>
          </w:tcPr>
          <w:p>
            <w:pPr>
              <w:jc w:val="center"/>
            </w:pPr>
            <w:r>
              <w:rPr>
                <w:rFonts w:ascii="Aptos" w:hAnsi="Aptos"/>
                <w:sz w:val="15"/>
              </w:rPr>
              <w:t>-</w:t>
            </w:r>
          </w:p>
        </w:tc>
        <w:tc>
          <w:tcPr>
            <w:tcW w:type="dxa" w:w="2160"/>
            <w:vAlign w:val="center"/>
            <w:shd w:fill="F4F7F6"/>
          </w:tcPr>
          <w:p>
            <w:pPr>
              <w:jc w:val="center"/>
            </w:pPr>
            <w:r>
              <w:rPr>
                <w:rFonts w:ascii="Aptos" w:hAnsi="Aptos"/>
                <w:sz w:val="15"/>
              </w:rPr>
              <w:t>-</w:t>
            </w:r>
          </w:p>
        </w:tc>
        <w:tc>
          <w:tcPr>
            <w:tcW w:type="dxa" w:w="2016"/>
            <w:vAlign w:val="center"/>
            <w:shd w:fill="F4F7F6"/>
          </w:tcPr>
          <w:p>
            <w:pPr>
              <w:jc w:val="center"/>
            </w:pPr>
            <w:r>
              <w:rPr>
                <w:rFonts w:ascii="Aptos" w:hAnsi="Aptos"/>
                <w:sz w:val="15"/>
              </w:rPr>
              <w:t>C</w:t>
            </w:r>
          </w:p>
        </w:tc>
      </w:tr>
      <w:tr>
        <w:tc>
          <w:tcPr>
            <w:tcW w:type="dxa" w:w="2880"/>
            <w:vAlign w:val="center"/>
          </w:tcPr>
          <w:p>
            <w:pPr>
              <w:jc w:val="left"/>
            </w:pPr>
            <w:r>
              <w:rPr>
                <w:rFonts w:ascii="Aptos" w:hAnsi="Aptos"/>
                <w:sz w:val="15"/>
              </w:rPr>
              <w:t>Historical Data</w:t>
            </w:r>
          </w:p>
        </w:tc>
        <w:tc>
          <w:tcPr>
            <w:tcW w:type="dxa" w:w="2088"/>
            <w:vAlign w:val="center"/>
          </w:tcPr>
          <w:p>
            <w:pPr>
              <w:jc w:val="center"/>
            </w:pPr>
            <w:r>
              <w:rPr>
                <w:rFonts w:ascii="Aptos" w:hAnsi="Aptos"/>
                <w:sz w:val="15"/>
              </w:rPr>
              <w:t>R</w:t>
            </w:r>
          </w:p>
        </w:tc>
        <w:tc>
          <w:tcPr>
            <w:tcW w:type="dxa" w:w="2088"/>
            <w:vAlign w:val="center"/>
          </w:tcPr>
          <w:p>
            <w:pPr>
              <w:jc w:val="center"/>
            </w:pPr>
            <w:r>
              <w:rPr>
                <w:rFonts w:ascii="Aptos" w:hAnsi="Aptos"/>
                <w:sz w:val="15"/>
              </w:rPr>
              <w:t>R limited</w:t>
            </w:r>
          </w:p>
        </w:tc>
        <w:tc>
          <w:tcPr>
            <w:tcW w:type="dxa" w:w="1872"/>
            <w:vAlign w:val="center"/>
          </w:tcPr>
          <w:p>
            <w:pPr>
              <w:jc w:val="center"/>
            </w:pPr>
            <w:r>
              <w:rPr>
                <w:rFonts w:ascii="Aptos" w:hAnsi="Aptos"/>
                <w:sz w:val="15"/>
              </w:rPr>
              <w:t>R</w:t>
            </w:r>
          </w:p>
        </w:tc>
        <w:tc>
          <w:tcPr>
            <w:tcW w:type="dxa" w:w="2160"/>
            <w:vAlign w:val="center"/>
          </w:tcPr>
          <w:p>
            <w:pPr>
              <w:jc w:val="center"/>
            </w:pPr>
            <w:r>
              <w:rPr>
                <w:rFonts w:ascii="Aptos" w:hAnsi="Aptos"/>
                <w:sz w:val="15"/>
              </w:rPr>
              <w:t>-</w:t>
            </w:r>
          </w:p>
        </w:tc>
        <w:tc>
          <w:tcPr>
            <w:tcW w:type="dxa" w:w="2016"/>
            <w:vAlign w:val="center"/>
          </w:tcPr>
          <w:p>
            <w:pPr>
              <w:jc w:val="center"/>
            </w:pPr>
            <w:r>
              <w:rPr>
                <w:rFonts w:ascii="Aptos" w:hAnsi="Aptos"/>
                <w:sz w:val="15"/>
              </w:rPr>
              <w:t>Immutable</w:t>
            </w:r>
          </w:p>
        </w:tc>
      </w:tr>
    </w:tbl>
    <w:p/>
    <w:p>
      <w:pPr>
        <w:pStyle w:val="ListBullet"/>
        <w:spacing w:after="60"/>
      </w:pPr>
      <w:r>
        <w:rPr>
          <w:rFonts w:ascii="Aptos" w:hAnsi="Aptos"/>
        </w:rPr>
        <w:t>Complete CRUD is distributed by business responsibility instead of giving one role unrestricted power.</w:t>
      </w:r>
    </w:p>
    <w:p>
      <w:pPr>
        <w:pStyle w:val="ListBullet"/>
        <w:spacing w:after="60"/>
      </w:pPr>
      <w:r>
        <w:rPr>
          <w:rFonts w:ascii="Aptos" w:hAnsi="Aptos"/>
        </w:rPr>
        <w:t>Cart Items provide literal C R U D. Products provide Admin CRUD only for staff-origin rows.</w:t>
      </w:r>
    </w:p>
    <w:p>
      <w:pPr>
        <w:pStyle w:val="ListBullet"/>
        <w:spacing w:after="60"/>
      </w:pPr>
      <w:r>
        <w:rPr>
          <w:rFonts w:ascii="Aptos" w:hAnsi="Aptos"/>
        </w:rPr>
        <w:t>FastAPI enforces every permission even when a Streamlit control is hidden.</w:t>
      </w:r>
    </w:p>
    <w:p>
      <w:pPr>
        <w:sectPr>
          <w:pgSz w:w="15840" w:h="12240" w:orient="landscape"/>
          <w:pgMar w:top="936" w:right="1037" w:bottom="936" w:left="1037" w:header="720" w:footer="720" w:gutter="0"/>
          <w:cols w:space="720"/>
          <w:docGrid w:linePitch="360"/>
        </w:sectPr>
      </w:pPr>
    </w:p>
    <w:p>
      <w:pPr>
        <w:pStyle w:val="Heading1"/>
      </w:pPr>
      <w:r>
        <w:t>4 Concurrency and distributed systems reflection</w:t>
      </w:r>
    </w:p>
    <w:p>
      <w:pPr>
        <w:pStyle w:val="Heading2"/>
      </w:pPr>
      <w:r>
        <w:t>Optimistic concurrency</w:t>
      </w:r>
    </w:p>
    <w:p>
      <w:r>
        <w:rPr>
          <w:rFonts w:ascii="Aptos" w:hAnsi="Aptos"/>
        </w:rPr>
        <w:t>Mutable application resources carry row_version. A client submits the version it last read. The repository updates only when the stored version still matches and increments it after success. A stale simultaneous request receives HTTP 409 rather than silently overwriting newer data.</w:t>
      </w:r>
    </w:p>
    <w:p>
      <w:r>
        <w:rPr>
          <w:rFonts w:ascii="Aptos" w:hAnsi="Aptos"/>
          <w:b/>
        </w:rPr>
        <w:t xml:space="preserve">Example  </w:t>
      </w:r>
      <w:r>
        <w:rPr>
          <w:rFonts w:ascii="Aptos" w:hAnsi="Aptos"/>
        </w:rPr>
        <w:t>Two tabs read Cart Item row_version 4. Tab A commits quantity 2 and creates row_version 5. Tab B submits row_version 4 and is rejected. It must refresh before retrying.</w:t>
      </w:r>
    </w:p>
    <w:p>
      <w:pPr>
        <w:pStyle w:val="Heading2"/>
      </w:pPr>
      <w:r>
        <w:t>Atomic checkout and refund processing</w:t>
      </w:r>
    </w:p>
    <w:p>
      <w:r>
        <w:rPr>
          <w:rFonts w:ascii="Aptos" w:hAnsi="Aptos"/>
        </w:rPr>
        <w:t>Checkout locks and revalidates the active Cart and catalog, verifies owned resources, calculates totals, creates the Order and Items, writes snapshots, converts the Cart, and commits once. Refund processing locks the Request and related commerce rows, rechecks remaining value, creates exactly one Actual Refund, and updates payment and order state in one transaction. Any failure rolls back the entire operation.</w:t>
      </w:r>
    </w:p>
    <w:p>
      <w:pPr>
        <w:pStyle w:val="Heading2"/>
      </w:pPr>
      <w:r>
        <w:t>Multiple application instances</w:t>
      </w:r>
    </w:p>
    <w:p>
      <w:pPr>
        <w:pStyle w:val="ListBullet"/>
        <w:spacing w:after="60"/>
      </w:pPr>
      <w:r>
        <w:rPr>
          <w:rFonts w:ascii="Aptos" w:hAnsi="Aptos"/>
        </w:rPr>
        <w:t>Use a shared session store such as Redis or carefully managed sticky sessions because opaque Streamlit handles currently live in process memory.</w:t>
      </w:r>
    </w:p>
    <w:p>
      <w:pPr>
        <w:pStyle w:val="ListBullet"/>
        <w:spacing w:after="60"/>
      </w:pPr>
      <w:r>
        <w:rPr>
          <w:rFonts w:ascii="Aptos" w:hAnsi="Aptos"/>
        </w:rPr>
        <w:t>Keep PostgreSQL constraints transactions and row locks authoritative across every instance.</w:t>
      </w:r>
    </w:p>
    <w:p>
      <w:pPr>
        <w:pStyle w:val="ListBullet"/>
        <w:spacing w:after="60"/>
      </w:pPr>
      <w:r>
        <w:rPr>
          <w:rFonts w:ascii="Aptos" w:hAnsi="Aptos"/>
        </w:rPr>
        <w:t>Claim Outbox rows atomically so multiple workers do not deliver the same event.</w:t>
      </w:r>
    </w:p>
    <w:p>
      <w:pPr>
        <w:pStyle w:val="ListBullet"/>
        <w:spacing w:after="60"/>
      </w:pPr>
      <w:r>
        <w:rPr>
          <w:rFonts w:ascii="Aptos" w:hAnsi="Aptos"/>
        </w:rPr>
        <w:t>Add idempotency keys for externally retried checkout-style requests before public multi-instance deployment.</w:t>
      </w:r>
    </w:p>
    <w:p>
      <w:pPr>
        <w:pStyle w:val="Heading2"/>
      </w:pPr>
      <w:r>
        <w:t>Safe concurrency</w:t>
      </w:r>
    </w:p>
    <w:p>
      <w:r>
        <w:rPr>
          <w:rFonts w:ascii="Aptos" w:hAnsi="Aptos"/>
        </w:rPr>
        <w:t>Independent reads and different customers owned resources are generally safe concurrently. Catalog edits default-resource changes Cart updates Order transitions Refund processing and staff account changes require row versions or row locks because they can target the same record or invariant.</w:t>
      </w:r>
    </w:p>
    <w:p>
      <w:r>
        <w:br w:type="page"/>
      </w:r>
    </w:p>
    <w:p>
      <w:pPr>
        <w:pStyle w:val="Heading1"/>
      </w:pPr>
      <w:r>
        <w:t>5 Browser demonstration checklist</w:t>
      </w:r>
    </w:p>
    <w:p>
      <w:pPr>
        <w:spacing w:after="80"/>
        <w:ind w:left="317" w:hanging="317"/>
      </w:pPr>
      <w:r>
        <w:rPr>
          <w:rFonts w:ascii="Aptos" w:hAnsi="Aptos"/>
        </w:rPr>
        <w:t>1.  Open http://localhost:8501 and show public browsing search reviews and the guest bag.</w:t>
      </w:r>
    </w:p>
    <w:p>
      <w:pPr>
        <w:spacing w:after="80"/>
        <w:ind w:left="317" w:hanging="317"/>
      </w:pPr>
      <w:r>
        <w:rPr>
          <w:rFonts w:ascii="Aptos" w:hAnsi="Aptos"/>
        </w:rPr>
        <w:t>2.  Sign in or register a disposable Customer and demonstrate password recovery without exposing a credential or reset token.</w:t>
      </w:r>
    </w:p>
    <w:p>
      <w:pPr>
        <w:spacing w:after="80"/>
        <w:ind w:left="317" w:hanging="317"/>
      </w:pPr>
      <w:r>
        <w:rPr>
          <w:rFonts w:ascii="Aptos" w:hAnsi="Aptos"/>
        </w:rPr>
        <w:t>3.  Create an Address and simulated Payment Method.</w:t>
      </w:r>
    </w:p>
    <w:p>
      <w:pPr>
        <w:spacing w:after="80"/>
        <w:ind w:left="317" w:hanging="317"/>
      </w:pPr>
      <w:r>
        <w:rPr>
          <w:rFonts w:ascii="Aptos" w:hAnsi="Aptos"/>
        </w:rPr>
        <w:t>4.  Demonstrate Cart Item Create Read Update and Delete, then add the item again.</w:t>
      </w:r>
    </w:p>
    <w:p>
      <w:pPr>
        <w:spacing w:after="80"/>
        <w:ind w:left="317" w:hanging="317"/>
      </w:pPr>
      <w:r>
        <w:rPr>
          <w:rFonts w:ascii="Aptos" w:hAnsi="Aptos"/>
        </w:rPr>
        <w:t>5.  Checkout and verify My Orders.</w:t>
      </w:r>
    </w:p>
    <w:p>
      <w:pPr>
        <w:spacing w:after="80"/>
        <w:ind w:left="317" w:hanging="317"/>
      </w:pPr>
      <w:r>
        <w:rPr>
          <w:rFonts w:ascii="Aptos" w:hAnsi="Aptos"/>
        </w:rPr>
        <w:t>6.  As Admin or Operations Staff process the oldest outstanding Order.</w:t>
      </w:r>
    </w:p>
    <w:p>
      <w:pPr>
        <w:spacing w:after="80"/>
        <w:ind w:left="317" w:hanging="317"/>
      </w:pPr>
      <w:r>
        <w:rPr>
          <w:rFonts w:ascii="Aptos" w:hAnsi="Aptos"/>
        </w:rPr>
        <w:t>7.  As the Customer confirm delivery and submit a Refund Request.</w:t>
      </w:r>
    </w:p>
    <w:p>
      <w:pPr>
        <w:spacing w:after="80"/>
        <w:ind w:left="317" w:hanging="317"/>
      </w:pPr>
      <w:r>
        <w:rPr>
          <w:rFonts w:ascii="Aptos" w:hAnsi="Aptos"/>
        </w:rPr>
        <w:t>8.  As authorized staff approve and process the oldest Refund Request.</w:t>
      </w:r>
    </w:p>
    <w:p>
      <w:pPr>
        <w:spacing w:after="80"/>
        <w:ind w:left="317" w:hanging="317"/>
      </w:pPr>
      <w:r>
        <w:rPr>
          <w:rFonts w:ascii="Aptos" w:hAnsi="Aptos"/>
        </w:rPr>
        <w:t>9.  Open collapsed history to verify the Actual Refund and, if enabled, safe audit evidence.</w:t>
      </w:r>
    </w:p>
    <w:p>
      <w:pPr>
        <w:spacing w:after="80"/>
        <w:ind w:left="317" w:hanging="317"/>
      </w:pPr>
      <w:r>
        <w:rPr>
          <w:rFonts w:ascii="Aptos" w:hAnsi="Aptos"/>
        </w:rPr>
        <w:t>10.  Attempt a disallowed action as Analyst or unrelated Customer and show server refusal.</w:t>
      </w:r>
    </w:p>
    <w:p>
      <w:pPr>
        <w:spacing w:after="80"/>
        <w:ind w:left="317" w:hanging="317"/>
      </w:pPr>
      <w:r>
        <w:rPr>
          <w:rFonts w:ascii="Aptos" w:hAnsi="Aptos"/>
        </w:rPr>
        <w:t>11.  Confirm imported historical rows remain unchanged.</w:t>
      </w:r>
    </w:p>
    <w:p>
      <w:pPr>
        <w:pStyle w:val="Heading2"/>
      </w:pPr>
      <w:r>
        <w:t>Requirement evidence</w:t>
      </w:r>
    </w:p>
    <w:tbl>
      <w:tblPr>
        <w:tblW w:type="auto" w:w="0"/>
        <w:jc w:val="center"/>
        <w:tblLayout w:type="fixed"/>
        <w:tblLook w:firstColumn="1" w:firstRow="1" w:lastColumn="0" w:lastRow="0" w:noHBand="0" w:noVBand="1" w:val="04A0"/>
        <w:tblBorders>
          <w:top w:val="single" w:sz="6" w:color="D7DFDE"/>
          <w:left w:val="single" w:sz="6" w:color="D7DFDE"/>
          <w:bottom w:val="single" w:sz="6" w:color="D7DFDE"/>
          <w:right w:val="single" w:sz="6" w:color="D7DFDE"/>
          <w:insideH w:val="single" w:sz="6" w:color="D7DFDE"/>
          <w:insideV w:val="single" w:sz="6" w:color="D7DFDE"/>
        </w:tblBorders>
      </w:tblPr>
      <w:tblGrid>
        <w:gridCol w:w="5083"/>
        <w:gridCol w:w="5083"/>
      </w:tblGrid>
      <w:tr>
        <w:tc>
          <w:tcPr>
            <w:tcW w:type="dxa" w:w="2592"/>
            <w:shd w:fill="173C40"/>
            <w:vAlign w:val="center"/>
          </w:tcPr>
          <w:p>
            <w:pPr>
              <w:jc w:val="center"/>
            </w:pPr>
            <w:r>
              <w:rPr>
                <w:rFonts w:ascii="Aptos" w:hAnsi="Aptos"/>
                <w:b/>
                <w:color w:val="FFFFFF"/>
                <w:sz w:val="17"/>
              </w:rPr>
              <w:t>Requirement</w:t>
            </w:r>
          </w:p>
        </w:tc>
        <w:tc>
          <w:tcPr>
            <w:tcW w:type="dxa" w:w="6768"/>
            <w:shd w:fill="173C40"/>
            <w:vAlign w:val="center"/>
          </w:tcPr>
          <w:p>
            <w:pPr>
              <w:jc w:val="center"/>
            </w:pPr>
            <w:r>
              <w:rPr>
                <w:rFonts w:ascii="Aptos" w:hAnsi="Aptos"/>
                <w:b/>
                <w:color w:val="FFFFFF"/>
                <w:sz w:val="17"/>
              </w:rPr>
              <w:t>RetailMetrics evidence</w:t>
            </w:r>
          </w:p>
        </w:tc>
      </w:tr>
      <w:tr>
        <w:tc>
          <w:tcPr>
            <w:tcW w:type="dxa" w:w="2592"/>
            <w:vAlign w:val="center"/>
          </w:tcPr>
          <w:p>
            <w:pPr>
              <w:jc w:val="center"/>
            </w:pPr>
            <w:r>
              <w:rPr>
                <w:rFonts w:ascii="Aptos" w:hAnsi="Aptos"/>
                <w:sz w:val="17"/>
              </w:rPr>
              <w:t>Architecture</w:t>
            </w:r>
          </w:p>
        </w:tc>
        <w:tc>
          <w:tcPr>
            <w:tcW w:type="dxa" w:w="6768"/>
            <w:vAlign w:val="center"/>
          </w:tcPr>
          <w:p>
            <w:pPr>
              <w:jc w:val="left"/>
            </w:pPr>
            <w:r>
              <w:rPr>
                <w:rFonts w:ascii="Aptos" w:hAnsi="Aptos"/>
                <w:sz w:val="17"/>
              </w:rPr>
              <w:t>Browser to Streamlit to FastAPI to PostgreSQL</w:t>
            </w:r>
          </w:p>
        </w:tc>
      </w:tr>
      <w:tr>
        <w:tc>
          <w:tcPr>
            <w:tcW w:type="dxa" w:w="2592"/>
            <w:vAlign w:val="center"/>
            <w:shd w:fill="F4F7F6"/>
          </w:tcPr>
          <w:p>
            <w:pPr>
              <w:jc w:val="center"/>
            </w:pPr>
            <w:r>
              <w:rPr>
                <w:rFonts w:ascii="Aptos" w:hAnsi="Aptos"/>
                <w:sz w:val="17"/>
              </w:rPr>
              <w:t>CRUD</w:t>
            </w:r>
          </w:p>
        </w:tc>
        <w:tc>
          <w:tcPr>
            <w:tcW w:type="dxa" w:w="6768"/>
            <w:vAlign w:val="center"/>
            <w:shd w:fill="F4F7F6"/>
          </w:tcPr>
          <w:p>
            <w:pPr>
              <w:jc w:val="left"/>
            </w:pPr>
            <w:r>
              <w:rPr>
                <w:rFonts w:ascii="Aptos" w:hAnsi="Aptos"/>
                <w:sz w:val="17"/>
              </w:rPr>
              <w:t>Literal Cart Item CRUD plus retained-resource lifecycle CRUD</w:t>
            </w:r>
          </w:p>
        </w:tc>
      </w:tr>
      <w:tr>
        <w:tc>
          <w:tcPr>
            <w:tcW w:type="dxa" w:w="2592"/>
            <w:vAlign w:val="center"/>
          </w:tcPr>
          <w:p>
            <w:pPr>
              <w:jc w:val="center"/>
            </w:pPr>
            <w:r>
              <w:rPr>
                <w:rFonts w:ascii="Aptos" w:hAnsi="Aptos"/>
                <w:sz w:val="17"/>
              </w:rPr>
              <w:t>RBAC</w:t>
            </w:r>
          </w:p>
        </w:tc>
        <w:tc>
          <w:tcPr>
            <w:tcW w:type="dxa" w:w="6768"/>
            <w:vAlign w:val="center"/>
          </w:tcPr>
          <w:p>
            <w:pPr>
              <w:jc w:val="left"/>
            </w:pPr>
            <w:r>
              <w:rPr>
                <w:rFonts w:ascii="Aptos" w:hAnsi="Aptos"/>
                <w:sz w:val="17"/>
              </w:rPr>
              <w:t>Authorized success and unauthorized direct-request refusal</w:t>
            </w:r>
          </w:p>
        </w:tc>
      </w:tr>
      <w:tr>
        <w:tc>
          <w:tcPr>
            <w:tcW w:type="dxa" w:w="2592"/>
            <w:vAlign w:val="center"/>
            <w:shd w:fill="F4F7F6"/>
          </w:tcPr>
          <w:p>
            <w:pPr>
              <w:jc w:val="center"/>
            </w:pPr>
            <w:r>
              <w:rPr>
                <w:rFonts w:ascii="Aptos" w:hAnsi="Aptos"/>
                <w:sz w:val="17"/>
              </w:rPr>
              <w:t>Security</w:t>
            </w:r>
          </w:p>
        </w:tc>
        <w:tc>
          <w:tcPr>
            <w:tcW w:type="dxa" w:w="6768"/>
            <w:vAlign w:val="center"/>
            <w:shd w:fill="F4F7F6"/>
          </w:tcPr>
          <w:p>
            <w:pPr>
              <w:jc w:val="left"/>
            </w:pPr>
            <w:r>
              <w:rPr>
                <w:rFonts w:ascii="Aptos" w:hAnsi="Aptos"/>
                <w:sz w:val="17"/>
              </w:rPr>
              <w:t>Argon2id JWT lockout change password email-link reset token invalidation</w:t>
            </w:r>
          </w:p>
        </w:tc>
      </w:tr>
      <w:tr>
        <w:tc>
          <w:tcPr>
            <w:tcW w:type="dxa" w:w="2592"/>
            <w:vAlign w:val="center"/>
          </w:tcPr>
          <w:p>
            <w:pPr>
              <w:jc w:val="center"/>
            </w:pPr>
            <w:r>
              <w:rPr>
                <w:rFonts w:ascii="Aptos" w:hAnsi="Aptos"/>
                <w:sz w:val="17"/>
              </w:rPr>
              <w:t>Concurrency</w:t>
            </w:r>
          </w:p>
        </w:tc>
        <w:tc>
          <w:tcPr>
            <w:tcW w:type="dxa" w:w="6768"/>
            <w:vAlign w:val="center"/>
          </w:tcPr>
          <w:p>
            <w:pPr>
              <w:jc w:val="left"/>
            </w:pPr>
            <w:r>
              <w:rPr>
                <w:rFonts w:ascii="Aptos" w:hAnsi="Aptos"/>
                <w:sz w:val="17"/>
              </w:rPr>
              <w:t>row_version HTTP 409 atomic checkout and atomic refund processing</w:t>
            </w:r>
          </w:p>
        </w:tc>
      </w:tr>
      <w:tr>
        <w:tc>
          <w:tcPr>
            <w:tcW w:type="dxa" w:w="2592"/>
            <w:vAlign w:val="center"/>
            <w:shd w:fill="F4F7F6"/>
          </w:tcPr>
          <w:p>
            <w:pPr>
              <w:jc w:val="center"/>
            </w:pPr>
            <w:r>
              <w:rPr>
                <w:rFonts w:ascii="Aptos" w:hAnsi="Aptos"/>
                <w:sz w:val="17"/>
              </w:rPr>
              <w:t>UML</w:t>
            </w:r>
          </w:p>
        </w:tc>
        <w:tc>
          <w:tcPr>
            <w:tcW w:type="dxa" w:w="6768"/>
            <w:vAlign w:val="center"/>
            <w:shd w:fill="F4F7F6"/>
          </w:tcPr>
          <w:p>
            <w:pPr>
              <w:jc w:val="left"/>
            </w:pPr>
            <w:r>
              <w:rPr>
                <w:rFonts w:ascii="Aptos" w:hAnsi="Aptos"/>
                <w:sz w:val="17"/>
              </w:rPr>
              <w:t>Entities fields data types keys and multiplicities in Figure 1</w:t>
            </w:r>
          </w:p>
        </w:tc>
      </w:tr>
    </w:tbl>
    <w:p/>
    <w:p>
      <w:pPr>
        <w:pStyle w:val="Heading2"/>
      </w:pPr>
      <w:r>
        <w:t>Source basis</w:t>
      </w:r>
    </w:p>
    <w:p>
      <w:r>
        <w:rPr>
          <w:rFonts w:ascii="Aptos" w:hAnsi="Aptos"/>
        </w:rPr>
        <w:t>This document follows the structure and deliverable expectations in the supplied Scenarios for CRUD Operations and Requirements for CRUD operations WEB BASED Version PDFs. The entities roles workflows and safety rules are derived from the current RetailMetrics repository rather than the illustrative subscription schema in those references.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B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B70"/>
        <w:sz w:val="16"/>
      </w:rPr>
      <w:t>RETAILMETRICS CRUD OPERATIONS AND DATABASE UML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Scenarios for CRUD Operations RetailMetrics</dc:title>
  <dc:subject>Database UML CRUD scenarios RBAC matrix and concurrency reflection</dc:subject>
  <dc:creator>python-docx</dc:creator>
  <cp:keywords>RetailMetrics CRUD RBAC UML Streamlit FastAPI PostgreSQL MIT 261</cp:keywords>
  <dc:description>generated by python-docx</dc:description>
  <cp:lastModifiedBy/>
  <cp:revision>1</cp:revision>
  <dcterms:created xsi:type="dcterms:W3CDTF">2013-12-23T23:15:00Z</dcterms:created>
  <dcterms:modified xsi:type="dcterms:W3CDTF">2013-12-23T23:15:00Z</dcterms:modified>
  <cp:category/>
</cp:coreProperties>
</file>