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508100ED" w:rsidR="00924F5F" w:rsidRPr="00494DCF" w:rsidRDefault="00437D8A" w:rsidP="00401B0B">
      <w:pPr>
        <w:pStyle w:val="Titre"/>
        <w:rPr>
          <w:noProof/>
          <w:lang w:val="fr-FR"/>
        </w:rPr>
      </w:pPr>
      <w:r>
        <w:rPr>
          <w:lang w:val="fr-FR"/>
        </w:rPr>
        <w:t>Gestion des savoirs inutiles</w:t>
      </w:r>
      <w:r w:rsidR="008873AA">
        <w:rPr>
          <w:lang w:val="fr-FR"/>
        </w:rPr>
        <w:t xml:space="preserve"> (évolution </w:t>
      </w:r>
      <w:r w:rsidR="0048002E">
        <w:rPr>
          <w:lang w:val="fr-FR"/>
        </w:rPr>
        <w:t>3</w:t>
      </w:r>
      <w:r w:rsidR="008873AA">
        <w:rPr>
          <w:lang w:val="fr-FR"/>
        </w:rPr>
        <w:t>)</w:t>
      </w:r>
    </w:p>
    <w:p w14:paraId="2E71015A" w14:textId="13E53664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</w:t>
      </w:r>
      <w:r w:rsidR="0048002E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48002E">
        <w:rPr>
          <w:lang w:val="fr-FR"/>
        </w:rPr>
        <w:t>4</w:t>
      </w:r>
      <w:r w:rsidR="00BB4AC7">
        <w:rPr>
          <w:lang w:val="fr-FR"/>
        </w:rPr>
        <w:t xml:space="preserve"> – </w:t>
      </w:r>
      <w:r w:rsidR="00A63456">
        <w:rPr>
          <w:lang w:val="fr-FR"/>
        </w:rPr>
        <w:t>Utiliser une librairie du marché, JQuery</w:t>
      </w:r>
      <w:bookmarkStart w:id="0" w:name="_GoBack"/>
      <w:bookmarkEnd w:id="0"/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630080AC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</w:t>
            </w:r>
            <w:r w:rsidR="009743C1">
              <w:t>4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902D85C" w:rsidR="00924F5F" w:rsidRPr="00C62D79" w:rsidRDefault="00BF2342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BB4AC7">
              <w:rPr>
                <w:lang w:val="fr-FR"/>
              </w:rPr>
              <w:t xml:space="preserve"> </w:t>
            </w:r>
            <w:r w:rsidR="00A66EC8">
              <w:rPr>
                <w:lang w:val="fr-FR"/>
              </w:rPr>
              <w:t xml:space="preserve">à </w:t>
            </w:r>
            <w:r>
              <w:rPr>
                <w:lang w:val="fr-FR"/>
              </w:rPr>
              <w:t>4</w:t>
            </w:r>
            <w:r w:rsidR="00DA1DBB">
              <w:rPr>
                <w:lang w:val="fr-FR"/>
              </w:rPr>
              <w:t xml:space="preserve"> heure</w:t>
            </w:r>
            <w:r>
              <w:rPr>
                <w:lang w:val="fr-FR"/>
              </w:rPr>
              <w:t>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145DE947" w14:textId="66EDDE16" w:rsidR="00DA1DBB" w:rsidRDefault="00677626" w:rsidP="00677626">
      <w:pPr>
        <w:pStyle w:val="TPnormal"/>
      </w:pPr>
      <w:r>
        <w:t>Ce TP a pour objectif de faire évoluer l’application de gestion des savoirs inutiles en utilisant des concepts avancés du langage JavaS</w:t>
      </w:r>
      <w:r w:rsidR="004E695D">
        <w:t>c</w:t>
      </w:r>
      <w:r>
        <w:t>ript.</w:t>
      </w:r>
    </w:p>
    <w:p w14:paraId="545CEF0E" w14:textId="6115EF09" w:rsidR="00677626" w:rsidRDefault="00677626" w:rsidP="00677626">
      <w:pPr>
        <w:pStyle w:val="TPnormal"/>
      </w:pPr>
      <w:r>
        <w:t xml:space="preserve">L’évolution </w:t>
      </w:r>
      <w:r w:rsidR="004E695D">
        <w:t>est découpée en deux phases</w:t>
      </w:r>
      <w:r>
        <w:t> :</w:t>
      </w:r>
    </w:p>
    <w:p w14:paraId="79AADAC8" w14:textId="076F87E5" w:rsidR="000C62E8" w:rsidRDefault="004E695D" w:rsidP="00D409E9">
      <w:pPr>
        <w:pStyle w:val="TPnormalpuce1"/>
      </w:pPr>
      <w:r>
        <w:t xml:space="preserve">La première phase </w:t>
      </w:r>
      <w:r w:rsidR="000C62E8">
        <w:t xml:space="preserve">consiste à </w:t>
      </w:r>
      <w:r w:rsidR="00D409E9">
        <w:t xml:space="preserve">faire évoluer la couche </w:t>
      </w:r>
      <w:proofErr w:type="spellStart"/>
      <w:r w:rsidR="00D409E9" w:rsidRPr="00D409E9">
        <w:rPr>
          <w:rFonts w:ascii="Courier New" w:hAnsi="Courier New" w:cs="Courier New"/>
        </w:rPr>
        <w:t>controleur</w:t>
      </w:r>
      <w:proofErr w:type="spellEnd"/>
      <w:r w:rsidR="00D409E9">
        <w:t xml:space="preserve"> en utilisant JQuery</w:t>
      </w:r>
      <w:r w:rsidR="000C62E8">
        <w:t>.</w:t>
      </w:r>
      <w:r w:rsidR="00D409E9">
        <w:t xml:space="preserve"> Les autres couches n’étant pas modifiée.</w:t>
      </w:r>
    </w:p>
    <w:p w14:paraId="2D32A558" w14:textId="77777777" w:rsidR="00800698" w:rsidRDefault="00311474" w:rsidP="00311474">
      <w:pPr>
        <w:pStyle w:val="TPnormalpuce1"/>
      </w:pPr>
      <w:r>
        <w:t>La seconde phase</w:t>
      </w:r>
      <w:r w:rsidR="000C62E8">
        <w:t xml:space="preserve"> consiste à créer une nouvelle librairie </w:t>
      </w:r>
      <w:r w:rsidR="000C62E8" w:rsidRPr="000C62E8">
        <w:rPr>
          <w:rFonts w:ascii="Courier New" w:hAnsi="Courier New" w:cs="Courier New"/>
        </w:rPr>
        <w:t>service</w:t>
      </w:r>
      <w:r w:rsidR="000C62E8">
        <w:t xml:space="preserve"> permettant de remplacer la librairie existante de manière complètement transparente</w:t>
      </w:r>
      <w:r>
        <w:t>.</w:t>
      </w:r>
      <w:r w:rsidR="000C62E8">
        <w:t xml:space="preserve"> Pour cela, il suffit de</w:t>
      </w:r>
      <w:r w:rsidR="00800698">
        <w:t> :</w:t>
      </w:r>
    </w:p>
    <w:p w14:paraId="616D06ED" w14:textId="60319A5D" w:rsidR="00800698" w:rsidRDefault="00800698" w:rsidP="00800698">
      <w:pPr>
        <w:pStyle w:val="TPnormalpuce1"/>
        <w:numPr>
          <w:ilvl w:val="1"/>
          <w:numId w:val="15"/>
        </w:numPr>
      </w:pPr>
      <w:r>
        <w:t>D</w:t>
      </w:r>
      <w:r w:rsidR="000C62E8">
        <w:t>upliquer le fichier « service</w:t>
      </w:r>
      <w:r w:rsidR="007D291D">
        <w:t>LocalStorage</w:t>
      </w:r>
      <w:r w:rsidR="000C62E8">
        <w:t>.js » et de le nommer « service</w:t>
      </w:r>
      <w:r w:rsidR="007D291D">
        <w:t>AJAX</w:t>
      </w:r>
      <w:r w:rsidR="000C62E8">
        <w:t>.js »</w:t>
      </w:r>
      <w:r>
        <w:t xml:space="preserve"> et </w:t>
      </w:r>
      <w:r w:rsidR="000C62E8">
        <w:t xml:space="preserve">de référencer ce fichier en lieu et place du fichier </w:t>
      </w:r>
      <w:r>
        <w:t>« service</w:t>
      </w:r>
      <w:r w:rsidR="005E1490">
        <w:t>LocalStorage</w:t>
      </w:r>
      <w:r>
        <w:t xml:space="preserve">.js » dans le fichier HTML. </w:t>
      </w:r>
    </w:p>
    <w:p w14:paraId="367CDD75" w14:textId="77777777" w:rsidR="005E1490" w:rsidRDefault="00800698" w:rsidP="005E1490">
      <w:pPr>
        <w:pStyle w:val="TPnormalpuce1"/>
        <w:numPr>
          <w:ilvl w:val="1"/>
          <w:numId w:val="15"/>
        </w:numPr>
      </w:pPr>
      <w:r>
        <w:t>Modifier le contenu du fichier « service</w:t>
      </w:r>
      <w:r w:rsidR="005E1490">
        <w:t>AJAX</w:t>
      </w:r>
      <w:r>
        <w:t xml:space="preserve">.js » afin de gérer le tableau de savoirs inutiles dans le </w:t>
      </w:r>
      <w:r w:rsidR="005E1490">
        <w:t>serveur représenté par le fichier « serveur.js » disponible en téléchargement</w:t>
      </w:r>
      <w:r>
        <w:t xml:space="preserve">. </w:t>
      </w:r>
    </w:p>
    <w:p w14:paraId="5CD8422A" w14:textId="48F540AA" w:rsidR="00800698" w:rsidRDefault="009A36E6" w:rsidP="00DE528B">
      <w:pPr>
        <w:pStyle w:val="TPnormalpuce1"/>
        <w:numPr>
          <w:ilvl w:val="0"/>
          <w:numId w:val="0"/>
        </w:numPr>
        <w:ind w:left="357"/>
      </w:pPr>
      <w:r>
        <w:t>Informations</w:t>
      </w:r>
      <w:r w:rsidR="00800698">
        <w:t xml:space="preserve"> : </w:t>
      </w:r>
    </w:p>
    <w:p w14:paraId="14B85761" w14:textId="4EC44BC2" w:rsidR="00800698" w:rsidRDefault="005E1490" w:rsidP="00800698">
      <w:pPr>
        <w:pStyle w:val="TPnormalpuce1"/>
        <w:numPr>
          <w:ilvl w:val="0"/>
          <w:numId w:val="0"/>
        </w:numPr>
        <w:ind w:left="357"/>
      </w:pPr>
      <w:r>
        <w:t>Il convient de démarrer le serveur en exécutant la commande « </w:t>
      </w:r>
      <w:proofErr w:type="spellStart"/>
      <w:r>
        <w:t>node</w:t>
      </w:r>
      <w:proofErr w:type="spellEnd"/>
      <w:r>
        <w:t xml:space="preserve"> serveur.js ».</w:t>
      </w:r>
    </w:p>
    <w:p w14:paraId="5B9B1FED" w14:textId="47A36AE9" w:rsidR="005E1490" w:rsidRDefault="005E1490" w:rsidP="00800698">
      <w:pPr>
        <w:pStyle w:val="TPnormalpuce1"/>
        <w:numPr>
          <w:ilvl w:val="0"/>
          <w:numId w:val="0"/>
        </w:numPr>
        <w:ind w:left="357"/>
      </w:pPr>
      <w:r>
        <w:t>Le serveur est disponible sur l’URL http://localhost :1234.</w:t>
      </w:r>
    </w:p>
    <w:p w14:paraId="50AB61CC" w14:textId="3E5D615B" w:rsidR="005E1490" w:rsidRDefault="005E1490" w:rsidP="00800698">
      <w:pPr>
        <w:pStyle w:val="TPnormalpuce1"/>
        <w:numPr>
          <w:ilvl w:val="0"/>
          <w:numId w:val="0"/>
        </w:numPr>
        <w:ind w:left="357"/>
      </w:pPr>
      <w:r>
        <w:t>Le serveur accepte les requêtes de type :</w:t>
      </w:r>
    </w:p>
    <w:p w14:paraId="1F6CB9FA" w14:textId="3FB785A5" w:rsidR="005E1490" w:rsidRDefault="005E1490" w:rsidP="005E1490">
      <w:pPr>
        <w:pStyle w:val="TPnormalpuce1"/>
        <w:numPr>
          <w:ilvl w:val="1"/>
          <w:numId w:val="15"/>
        </w:numPr>
      </w:pPr>
      <w:r>
        <w:t>GET : retourne un tableau d’objets sauvegardé sur le serveur. Par défaut le tableau est vide.</w:t>
      </w:r>
    </w:p>
    <w:p w14:paraId="7E8ED0C5" w14:textId="50D54C46" w:rsidR="005E1490" w:rsidRDefault="005E1490" w:rsidP="005E1490">
      <w:pPr>
        <w:pStyle w:val="TPnormalpuce1"/>
        <w:numPr>
          <w:ilvl w:val="1"/>
          <w:numId w:val="15"/>
        </w:numPr>
      </w:pPr>
      <w:r>
        <w:t>POST : ajoute l’élément passé en paramètre au tableau présent sur le serveur. L’objet doit être fourni</w:t>
      </w:r>
      <w:r w:rsidR="00A2782C">
        <w:t xml:space="preserve"> </w:t>
      </w:r>
      <w:r w:rsidR="009A36E6">
        <w:t xml:space="preserve">au format JSON grâce à la méthode </w:t>
      </w:r>
      <w:proofErr w:type="spellStart"/>
      <w:r w:rsidR="009A36E6">
        <w:t>JSON.stringify</w:t>
      </w:r>
      <w:proofErr w:type="spellEnd"/>
      <w:r w:rsidR="009A36E6">
        <w:t xml:space="preserve">(). Le serveur ajoute une propriété nommée </w:t>
      </w:r>
      <w:proofErr w:type="spellStart"/>
      <w:r w:rsidR="009A36E6">
        <w:t>uuid</w:t>
      </w:r>
      <w:proofErr w:type="spellEnd"/>
      <w:r w:rsidR="009A36E6">
        <w:t xml:space="preserve"> permettant d’identifier l’élément.</w:t>
      </w:r>
    </w:p>
    <w:p w14:paraId="21DC04E1" w14:textId="03BE8930" w:rsidR="009A36E6" w:rsidRDefault="009A36E6" w:rsidP="005E1490">
      <w:pPr>
        <w:pStyle w:val="TPnormalpuce1"/>
        <w:numPr>
          <w:ilvl w:val="1"/>
          <w:numId w:val="15"/>
        </w:numPr>
      </w:pPr>
      <w:r>
        <w:lastRenderedPageBreak/>
        <w:t>DELETE : Le serveur supprimer l’élément du tableau présent sur le serveur correspondant à l’identifiant (</w:t>
      </w:r>
      <w:proofErr w:type="spellStart"/>
      <w:r>
        <w:t>uuid</w:t>
      </w:r>
      <w:proofErr w:type="spellEnd"/>
      <w:r>
        <w:t>) fourni dans le corps de la requête.</w:t>
      </w:r>
    </w:p>
    <w:p w14:paraId="3FA1983B" w14:textId="6FD50C5C" w:rsidR="009A36E6" w:rsidRDefault="009A36E6" w:rsidP="009A36E6">
      <w:pPr>
        <w:pStyle w:val="TPnormalpuce1"/>
        <w:numPr>
          <w:ilvl w:val="0"/>
          <w:numId w:val="0"/>
        </w:numPr>
        <w:ind w:left="357"/>
      </w:pPr>
      <w:r>
        <w:t>Indices :</w:t>
      </w:r>
    </w:p>
    <w:p w14:paraId="5B48294B" w14:textId="03BFBA06" w:rsidR="009A36E6" w:rsidRDefault="009A36E6" w:rsidP="009A36E6">
      <w:pPr>
        <w:pStyle w:val="TPnormalpuce1"/>
        <w:numPr>
          <w:ilvl w:val="1"/>
          <w:numId w:val="15"/>
        </w:numPr>
      </w:pPr>
      <w:r>
        <w:t xml:space="preserve">Les requêtes sont émises avec la méthode </w:t>
      </w:r>
      <w:proofErr w:type="gramStart"/>
      <w:r>
        <w:t>$.ajax</w:t>
      </w:r>
      <w:proofErr w:type="gramEnd"/>
      <w:r>
        <w:t xml:space="preserve">() dans le fichier « serviceAJAX.js ». Cette méthode déclenche un traitement asynchrone. Il faut donc que l’exécution des méthodes (ajouter, modifier, supprimer) soit aussi asynchrones lorsqu’elles sont appelées depuis la couche </w:t>
      </w:r>
      <w:proofErr w:type="spellStart"/>
      <w:r>
        <w:t>contôleur</w:t>
      </w:r>
      <w:proofErr w:type="spellEnd"/>
      <w:r>
        <w:t>. Pour cela, utilisez les promesses.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E1D"/>
    <w:multiLevelType w:val="hybridMultilevel"/>
    <w:tmpl w:val="713C9ACC"/>
    <w:lvl w:ilvl="0" w:tplc="905CC712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4"/>
  </w:num>
  <w:num w:numId="23">
    <w:abstractNumId w:val="23"/>
  </w:num>
  <w:num w:numId="24">
    <w:abstractNumId w:val="16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C62E8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D5EAD"/>
    <w:rsid w:val="002F78BE"/>
    <w:rsid w:val="00301257"/>
    <w:rsid w:val="00311474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25517"/>
    <w:rsid w:val="00437D8A"/>
    <w:rsid w:val="00450C5E"/>
    <w:rsid w:val="0048002E"/>
    <w:rsid w:val="00492FCA"/>
    <w:rsid w:val="00494DCF"/>
    <w:rsid w:val="004C2502"/>
    <w:rsid w:val="004E695D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1490"/>
    <w:rsid w:val="005E3B89"/>
    <w:rsid w:val="005F2EFB"/>
    <w:rsid w:val="0063306A"/>
    <w:rsid w:val="006367DA"/>
    <w:rsid w:val="00677626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91D"/>
    <w:rsid w:val="007D2F04"/>
    <w:rsid w:val="007E0E92"/>
    <w:rsid w:val="007E7D3C"/>
    <w:rsid w:val="00800698"/>
    <w:rsid w:val="008065FD"/>
    <w:rsid w:val="008130F1"/>
    <w:rsid w:val="0083499D"/>
    <w:rsid w:val="00845605"/>
    <w:rsid w:val="00863103"/>
    <w:rsid w:val="008672FD"/>
    <w:rsid w:val="00867E02"/>
    <w:rsid w:val="008873AA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43C1"/>
    <w:rsid w:val="009862DE"/>
    <w:rsid w:val="00990B02"/>
    <w:rsid w:val="009A36E6"/>
    <w:rsid w:val="009C09D3"/>
    <w:rsid w:val="009C2AC3"/>
    <w:rsid w:val="009D1251"/>
    <w:rsid w:val="00A055CF"/>
    <w:rsid w:val="00A2782C"/>
    <w:rsid w:val="00A361C9"/>
    <w:rsid w:val="00A47741"/>
    <w:rsid w:val="00A63456"/>
    <w:rsid w:val="00A66EC8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BF2342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409E9"/>
    <w:rsid w:val="00D85BA4"/>
    <w:rsid w:val="00D909BB"/>
    <w:rsid w:val="00D96678"/>
    <w:rsid w:val="00DA1DBB"/>
    <w:rsid w:val="00DB4B72"/>
    <w:rsid w:val="00DC5EDB"/>
    <w:rsid w:val="00DD47B3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96FE6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061E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143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31</cp:revision>
  <cp:lastPrinted>2016-10-05T13:21:00Z</cp:lastPrinted>
  <dcterms:created xsi:type="dcterms:W3CDTF">2017-06-02T05:57:00Z</dcterms:created>
  <dcterms:modified xsi:type="dcterms:W3CDTF">2019-01-10T14:36:00Z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