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8.png" ContentType="image/png"/>
  <Override PartName="/word/media/rId74.png" ContentType="image/png"/>
  <Override PartName="/word/media/rId78.png" ContentType="image/png"/>
  <Override PartName="/word/media/rId28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— предполагает назначение владельцев объектов, которые по собственному усмотрению определяют права доступа субъектов к объектам,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программ, которые работают от лица псевдопользовательских учетных записей.</w:t>
      </w:r>
    </w:p>
    <w:p>
      <w:pPr>
        <w:pStyle w:val="BodyText"/>
      </w:pPr>
      <w:r>
        <w:t xml:space="preserve">В рамках дискреционного разграничения доступа каждому файлу назначен пользователь-владелец и группа-владелец файла.</w:t>
      </w:r>
    </w:p>
    <w:p>
      <w:pPr>
        <w:pStyle w:val="BodyText"/>
      </w:pPr>
      <w:r>
        <w:t xml:space="preserve">В метаданных каждого объекта содержится список разрешений на доступ к нему для разных категорий субъектов.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br/>
      </w:r>
      <w:r>
        <w:t xml:space="preserve">Group access (g) – доступ для группы, владеющей файлом;</w:t>
      </w:r>
      <w:r>
        <w:br/>
      </w:r>
      <w:r>
        <w:t xml:space="preserve">Other access (o) – доступ для остальных пользователей (кроме пользователя root);</w:t>
      </w:r>
      <w:r>
        <w:br/>
      </w:r>
      <w:r>
        <w:t xml:space="preserve">All access (a) – доступ для всех субъектов доступа (u, g, o).</w:t>
      </w:r>
    </w:p>
    <w:p>
      <w:pPr>
        <w:pStyle w:val="BodyText"/>
      </w:pPr>
      <w:r>
        <w:t xml:space="preserve">Для каждого из этих классов определены три типа разрешений:</w:t>
      </w:r>
      <w:r>
        <w:br/>
      </w:r>
      <w:r>
        <w:t xml:space="preserve">На чтение содержимого файла (read) – символ «r».</w:t>
      </w:r>
      <w:r>
        <w:br/>
      </w:r>
      <w:r>
        <w:t xml:space="preserve">На запись внутри файла или изменения его содержимого (write) – символ «w».</w:t>
      </w:r>
      <w:r>
        <w:br/>
      </w:r>
      <w:r>
        <w:t xml:space="preserve">На исполнение файла (если это бинарный исполняемый файл или файл сценария интерпретатора (execute)) – символ «x».</w:t>
      </w:r>
    </w:p>
    <w:p>
      <w:pPr>
        <w:pStyle w:val="BodyText"/>
      </w:pPr>
      <w:r>
        <w:t xml:space="preserve">Для директорий трактовка типов разрешений иная:</w:t>
      </w:r>
      <w:r>
        <w:br/>
      </w:r>
      <w:r>
        <w:t xml:space="preserve">r – разрешение на «открытие» директории, то есть на чтение списка файлов, которые содержит эта директория.</w:t>
      </w:r>
      <w:r>
        <w:br/>
      </w:r>
      <w:r>
        <w:t xml:space="preserve">w – разрешение на модификацию этого списка файлов (создание/удаление/переименование/перемещение) файлов этой директории.</w:t>
      </w:r>
      <w:r>
        <w:br/>
      </w:r>
      <w:r>
        <w:t xml:space="preserve">x – разрешение на «исполнение» директории, то есть на возможность перейти в нее.</w:t>
      </w:r>
    </w:p>
    <w:p>
      <w:pPr>
        <w:pStyle w:val="BodyText"/>
      </w:pPr>
      <w:r>
        <w:t xml:space="preserve">Чтобы изменить расширения для определенного файла используется команда chmod с соответствующими аргументами.</w:t>
      </w:r>
    </w:p>
    <w:bookmarkEnd w:id="21"/>
    <w:bookmarkStart w:id="8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пользователя guest2, используя учётную запись администратора(</w:t>
      </w:r>
      <w:hyperlink r:id="rId22">
        <w:r>
          <w:rPr>
            <w:rStyle w:val="Hyperlink"/>
          </w:rPr>
          <w:t xml:space="preserve">рис. 1</w:t>
        </w:r>
      </w:hyperlink>
      <w:r>
        <w:t xml:space="preserve">)</w:t>
      </w:r>
      <w:r>
        <w:br/>
      </w:r>
      <w:r>
        <w:t xml:space="preserve">useradd guest2</w:t>
      </w:r>
      <w:r>
        <w:br/>
      </w:r>
      <w:r>
        <w:t xml:space="preserve">passwd guest</w:t>
      </w:r>
    </w:p>
    <w:p>
      <w:pPr>
        <w:pStyle w:val="CaptionedFigure"/>
      </w:pPr>
      <w:bookmarkStart w:id="26" w:name="fig:001"/>
      <w:r>
        <w:drawing>
          <wp:inline>
            <wp:extent cx="4385290" cy="1350056"/>
            <wp:effectExtent b="0" l="0" r="0" t="0"/>
            <wp:docPr descr="Создание нового пользователя" title="" id="24" name="Picture"/>
            <a:graphic>
              <a:graphicData uri="http://schemas.openxmlformats.org/drawingml/2006/picture">
                <pic:pic>
                  <pic:nvPicPr>
                    <pic:cNvPr descr="../.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90" cy="135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нового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guest(</w:t>
      </w:r>
      <w:hyperlink r:id="rId27">
        <w:r>
          <w:rPr>
            <w:rStyle w:val="Hyperlink"/>
          </w:rPr>
          <w:t xml:space="preserve">рис. 2</w:t>
        </w:r>
      </w:hyperlink>
      <w:r>
        <w:t xml:space="preserve">)</w:t>
      </w:r>
      <w:r>
        <w:br/>
      </w:r>
      <w:r>
        <w:t xml:space="preserve">gpasswd -a guest2 guest</w:t>
      </w:r>
    </w:p>
    <w:p>
      <w:pPr>
        <w:pStyle w:val="CaptionedFigure"/>
      </w:pPr>
      <w:bookmarkStart w:id="31" w:name="fig:002"/>
      <w:r>
        <w:drawing>
          <wp:inline>
            <wp:extent cx="4548062" cy="612791"/>
            <wp:effectExtent b="0" l="0" r="0" t="0"/>
            <wp:docPr descr="Добавления пользователя в группу" title="" id="29" name="Picture"/>
            <a:graphic>
              <a:graphicData uri="http://schemas.openxmlformats.org/drawingml/2006/picture">
                <pic:pic>
                  <pic:nvPicPr>
                    <pic:cNvPr descr="../.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62" cy="6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Добавления пользователя в группу</w:t>
      </w:r>
    </w:p>
    <w:p>
      <w:pPr>
        <w:numPr>
          <w:ilvl w:val="0"/>
          <w:numId w:val="1003"/>
        </w:numPr>
        <w:pStyle w:val="Compact"/>
      </w:pPr>
      <w:r>
        <w:t xml:space="preserve">Вошла в систему от двух пользователей на двух разных консолях и командой pwd определила директорию, в которой нахожусь(</w:t>
      </w:r>
      <w:hyperlink r:id="rId32">
        <w:r>
          <w:rPr>
            <w:rStyle w:val="Hyperlink"/>
          </w:rPr>
          <w:t xml:space="preserve">рис. 3</w:t>
        </w:r>
      </w:hyperlink>
      <w:r>
        <w:t xml:space="preserve"> </w:t>
      </w:r>
      <w:r>
        <w:t xml:space="preserve">и</w:t>
      </w:r>
      <w:r>
        <w:t xml:space="preserve"> </w:t>
      </w:r>
      <w:hyperlink r:id="rId33">
        <w:r>
          <w:rPr>
            <w:rStyle w:val="Hyperlink"/>
          </w:rPr>
          <w:t xml:space="preserve">рис. 4</w:t>
        </w:r>
      </w:hyperlink>
      <w:r>
        <w:t xml:space="preserve">)</w:t>
      </w:r>
    </w:p>
    <w:p>
      <w:pPr>
        <w:pStyle w:val="CaptionedFigure"/>
      </w:pPr>
      <w:bookmarkStart w:id="37" w:name="fig:003"/>
      <w:r>
        <w:drawing>
          <wp:inline>
            <wp:extent cx="3370353" cy="574492"/>
            <wp:effectExtent b="0" l="0" r="0" t="0"/>
            <wp:docPr descr="Пользователь guest" title="" id="35" name="Picture"/>
            <a:graphic>
              <a:graphicData uri="http://schemas.openxmlformats.org/drawingml/2006/picture">
                <pic:pic>
                  <pic:nvPicPr>
                    <pic:cNvPr descr="../../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53" cy="57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Пользователь guest</w:t>
      </w:r>
    </w:p>
    <w:p>
      <w:pPr>
        <w:pStyle w:val="CaptionedFigure"/>
      </w:pPr>
      <w:bookmarkStart w:id="41" w:name="fig:004"/>
      <w:r>
        <w:drawing>
          <wp:inline>
            <wp:extent cx="3226730" cy="794714"/>
            <wp:effectExtent b="0" l="0" r="0" t="0"/>
            <wp:docPr descr="Пользователь guest2" title="" id="39" name="Picture"/>
            <a:graphic>
              <a:graphicData uri="http://schemas.openxmlformats.org/drawingml/2006/picture">
                <pic:pic>
                  <pic:nvPicPr>
                    <pic:cNvPr descr="../../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30" cy="79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Пользователь guest2</w:t>
      </w:r>
    </w:p>
    <w:p>
      <w:pPr>
        <w:numPr>
          <w:ilvl w:val="0"/>
          <w:numId w:val="1004"/>
        </w:numPr>
        <w:pStyle w:val="Compact"/>
      </w:pPr>
      <w:r>
        <w:t xml:space="preserve">Уточнила имя пользователя, его группу, кто входит в неё и к каким группам принадлежит он сам(</w:t>
      </w:r>
      <w:hyperlink r:id="rId42">
        <w:r>
          <w:rPr>
            <w:rStyle w:val="Hyperlink"/>
          </w:rPr>
          <w:t xml:space="preserve">рис. 5</w:t>
        </w:r>
      </w:hyperlink>
      <w:r>
        <w:t xml:space="preserve">)</w:t>
      </w:r>
    </w:p>
    <w:p>
      <w:pPr>
        <w:pStyle w:val="CaptionedFigure"/>
      </w:pPr>
      <w:bookmarkStart w:id="46" w:name="fig:005"/>
      <w:r>
        <w:drawing>
          <wp:inline>
            <wp:extent cx="5334000" cy="2116543"/>
            <wp:effectExtent b="0" l="0" r="0" t="0"/>
            <wp:docPr descr="Имя, группа пользователя" title="" id="44" name="Picture"/>
            <a:graphic>
              <a:graphicData uri="http://schemas.openxmlformats.org/drawingml/2006/picture">
                <pic:pic>
                  <pic:nvPicPr>
                    <pic:cNvPr descr="../../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Имя, группа пользователя</w:t>
      </w:r>
    </w:p>
    <w:p>
      <w:pPr>
        <w:pStyle w:val="BodyText"/>
      </w:pPr>
      <w:r>
        <w:t xml:space="preserve">Определила командами groups guest и groups guest2, в какие группы входят пользователи guest и guest2(</w:t>
      </w:r>
      <w:hyperlink r:id="rId47">
        <w:r>
          <w:rPr>
            <w:rStyle w:val="Hyperlink"/>
          </w:rPr>
          <w:t xml:space="preserve">рис. 6</w:t>
        </w:r>
      </w:hyperlink>
      <w:r>
        <w:t xml:space="preserve">)</w:t>
      </w:r>
    </w:p>
    <w:p>
      <w:pPr>
        <w:pStyle w:val="CaptionedFigure"/>
      </w:pPr>
      <w:bookmarkStart w:id="51" w:name="fig:006"/>
      <w:r>
        <w:drawing>
          <wp:inline>
            <wp:extent cx="5334000" cy="1762606"/>
            <wp:effectExtent b="0" l="0" r="0" t="0"/>
            <wp:docPr descr="Имя, группа пользователя" title="" id="49" name="Picture"/>
            <a:graphic>
              <a:graphicData uri="http://schemas.openxmlformats.org/drawingml/2006/picture">
                <pic:pic>
                  <pic:nvPicPr>
                    <pic:cNvPr descr="../../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Имя, группа пользователя</w:t>
      </w:r>
    </w:p>
    <w:p>
      <w:pPr>
        <w:pStyle w:val="BodyText"/>
      </w:pPr>
      <w:r>
        <w:t xml:space="preserve">Сравнила вывод команды groups с выводом команд id -Gn и id -G(</w:t>
      </w:r>
      <w:hyperlink r:id="rId52">
        <w:r>
          <w:rPr>
            <w:rStyle w:val="Hyperlink"/>
          </w:rPr>
          <w:t xml:space="preserve">рис. 7</w:t>
        </w:r>
      </w:hyperlink>
      <w:r>
        <w:t xml:space="preserve">)</w:t>
      </w:r>
    </w:p>
    <w:p>
      <w:pPr>
        <w:pStyle w:val="CaptionedFigure"/>
      </w:pPr>
      <w:bookmarkStart w:id="56" w:name="fig:007"/>
      <w:r>
        <w:drawing>
          <wp:inline>
            <wp:extent cx="4040594" cy="1110684"/>
            <wp:effectExtent b="0" l="0" r="0" t="0"/>
            <wp:docPr descr="Команда id -Gn и id -G" title="" id="54" name="Picture"/>
            <a:graphic>
              <a:graphicData uri="http://schemas.openxmlformats.org/drawingml/2006/picture">
                <pic:pic>
                  <pic:nvPicPr>
                    <pic:cNvPr descr="../../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94" cy="111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Команда id -Gn и id -G</w:t>
      </w:r>
    </w:p>
    <w:p>
      <w:pPr>
        <w:numPr>
          <w:ilvl w:val="0"/>
          <w:numId w:val="1005"/>
        </w:numPr>
        <w:pStyle w:val="Compact"/>
      </w:pPr>
      <w:r>
        <w:t xml:space="preserve">Сравнила полученную информацию с содержимым файла /etc/group(</w:t>
      </w:r>
      <w:hyperlink r:id="rId57">
        <w:r>
          <w:rPr>
            <w:rStyle w:val="Hyperlink"/>
          </w:rPr>
          <w:t xml:space="preserve">рис. 8</w:t>
        </w:r>
      </w:hyperlink>
      <w:r>
        <w:t xml:space="preserve">)</w:t>
      </w:r>
    </w:p>
    <w:p>
      <w:pPr>
        <w:pStyle w:val="CaptionedFigure"/>
      </w:pPr>
      <w:bookmarkStart w:id="61" w:name="fig:008"/>
      <w:r>
        <w:drawing>
          <wp:inline>
            <wp:extent cx="1627727" cy="813863"/>
            <wp:effectExtent b="0" l="0" r="0" t="0"/>
            <wp:docPr descr="Файл /etc/group" title="" id="59" name="Picture"/>
            <a:graphic>
              <a:graphicData uri="http://schemas.openxmlformats.org/drawingml/2006/picture">
                <pic:pic>
                  <pic:nvPicPr>
                    <pic:cNvPr descr="../../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27" cy="81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Файл /etc/group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выполнила регистрацию пользователя guest2 в группе guest командой newgrp guest(</w:t>
      </w:r>
      <w:hyperlink r:id="rId62">
        <w:r>
          <w:rPr>
            <w:rStyle w:val="Hyperlink"/>
          </w:rPr>
          <w:t xml:space="preserve">рис. 9</w:t>
        </w:r>
      </w:hyperlink>
      <w:r>
        <w:t xml:space="preserve">)</w:t>
      </w:r>
    </w:p>
    <w:p>
      <w:pPr>
        <w:pStyle w:val="CaptionedFigure"/>
      </w:pPr>
      <w:bookmarkStart w:id="66" w:name="fig:009"/>
      <w:r>
        <w:drawing>
          <wp:inline>
            <wp:extent cx="4011870" cy="440443"/>
            <wp:effectExtent b="0" l="0" r="0" t="0"/>
            <wp:docPr descr="Регистрация пользователя в группе" title="" id="64" name="Picture"/>
            <a:graphic>
              <a:graphicData uri="http://schemas.openxmlformats.org/drawingml/2006/picture">
                <pic:pic>
                  <pic:nvPicPr>
                    <pic:cNvPr descr="../../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70" cy="44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Регистрация пользователя в группе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изменила права директории /home/guest, разрешив все действия для пользователей группы: chmod g+rwx /home/guest(</w:t>
      </w:r>
      <w:hyperlink r:id="rId67">
        <w:r>
          <w:rPr>
            <w:rStyle w:val="Hyperlink"/>
          </w:rPr>
          <w:t xml:space="preserve">рис. 10</w:t>
        </w:r>
      </w:hyperlink>
      <w:r>
        <w:t xml:space="preserve">)</w:t>
      </w:r>
    </w:p>
    <w:p>
      <w:pPr>
        <w:pStyle w:val="CaptionedFigure"/>
      </w:pPr>
      <w:bookmarkStart w:id="71" w:name="fig:010"/>
      <w:r>
        <w:drawing>
          <wp:inline>
            <wp:extent cx="3916121" cy="239371"/>
            <wp:effectExtent b="0" l="0" r="0" t="0"/>
            <wp:docPr descr="Изменение прав директории /home/guest" title="" id="69" name="Picture"/>
            <a:graphic>
              <a:graphicData uri="http://schemas.openxmlformats.org/drawingml/2006/picture">
                <pic:pic>
                  <pic:nvPicPr>
                    <pic:cNvPr descr="../../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21" cy="23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Изменение прав директории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сняла с директории /home/guest/dir1 все атрибуты командой chmod 000 dirl(</w:t>
      </w:r>
      <w:hyperlink r:id="rId72">
        <w:r>
          <w:rPr>
            <w:rStyle w:val="Hyperlink"/>
          </w:rPr>
          <w:t xml:space="preserve">рис. 11</w:t>
        </w:r>
      </w:hyperlink>
      <w:r>
        <w:t xml:space="preserve">), и проверила правильность снятия атрибутов(</w:t>
      </w:r>
      <w:hyperlink r:id="rId73">
        <w:r>
          <w:rPr>
            <w:rStyle w:val="Hyperlink"/>
          </w:rPr>
          <w:t xml:space="preserve">рис. 12</w:t>
        </w:r>
      </w:hyperlink>
      <w:r>
        <w:t xml:space="preserve">)</w:t>
      </w:r>
    </w:p>
    <w:p>
      <w:pPr>
        <w:pStyle w:val="CaptionedFigure"/>
      </w:pPr>
      <w:bookmarkStart w:id="77" w:name="fig:011"/>
      <w:r>
        <w:drawing>
          <wp:inline>
            <wp:extent cx="3111832" cy="191497"/>
            <wp:effectExtent b="0" l="0" r="0" t="0"/>
            <wp:docPr descr="Снятие атрибутов с директории /home/guest/dir1" title="" id="75" name="Picture"/>
            <a:graphic>
              <a:graphicData uri="http://schemas.openxmlformats.org/drawingml/2006/picture">
                <pic:pic>
                  <pic:nvPicPr>
                    <pic:cNvPr descr="../../image/1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32" cy="1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Снятие атрибутов с директории /home/guest/dir1</w:t>
      </w:r>
    </w:p>
    <w:p>
      <w:pPr>
        <w:pStyle w:val="CaptionedFigure"/>
      </w:pPr>
      <w:bookmarkStart w:id="81" w:name="fig:012"/>
      <w:r>
        <w:drawing>
          <wp:inline>
            <wp:extent cx="5334000" cy="1370602"/>
            <wp:effectExtent b="0" l="0" r="0" t="0"/>
            <wp:docPr descr="Проверка значений атрибутов" title="" id="79" name="Picture"/>
            <a:graphic>
              <a:graphicData uri="http://schemas.openxmlformats.org/drawingml/2006/picture">
                <pic:pic>
                  <pic:nvPicPr>
                    <pic:cNvPr descr="../../image/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Проверка значений атрибутов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табл. 1, определив опытным путём, какие операции разрешены, а какие нет. Если операция разрешена, заносила в таблицу знак «+», если не разрешена, знак «-».</w:t>
      </w:r>
    </w:p>
    <w:p>
      <w:pPr>
        <w:pStyle w:val="TableCaption"/>
      </w:pPr>
      <w:r>
        <w:t xml:space="preserve">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 для групп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из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 внутри директории dir1 и заполнила табл. 2</w:t>
      </w:r>
    </w:p>
    <w:p>
      <w:pPr>
        <w:pStyle w:val="TableCaption"/>
      </w:pPr>
      <w:r>
        <w:t xml:space="preserve">Минимальные права для совершения операций от имени пользователей входящих в группу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 входящих в группу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-w-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</w:tbl>
    <w:bookmarkEnd w:id="82"/>
    <w:bookmarkStart w:id="8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навыки работы в консоли с атрибутами файлов для групп пользователей.</w:t>
      </w:r>
    </w:p>
    <w:bookmarkEnd w:id="83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4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hyperlink" Id="rId22" Target="../../image/1.png" TargetMode="External" /><Relationship Type="http://schemas.openxmlformats.org/officeDocument/2006/relationships/hyperlink" Id="rId67" Target="../../image/10.png" TargetMode="External" /><Relationship Type="http://schemas.openxmlformats.org/officeDocument/2006/relationships/hyperlink" Id="rId72" Target="../../image/11.png" TargetMode="External" /><Relationship Type="http://schemas.openxmlformats.org/officeDocument/2006/relationships/hyperlink" Id="rId73" Target="../../image/12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3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2" Target="../../image/7.png" TargetMode="External" /><Relationship Type="http://schemas.openxmlformats.org/officeDocument/2006/relationships/hyperlink" Id="rId57" Target="../../image/8.png" TargetMode="External" /><Relationship Type="http://schemas.openxmlformats.org/officeDocument/2006/relationships/hyperlink" Id="rId62" Target="../../image/9.png" TargetMode="External" /><Relationship Type="http://schemas.openxmlformats.org/officeDocument/2006/relationships/hyperlink" Id="rId84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image/1.png" TargetMode="External" /><Relationship Type="http://schemas.openxmlformats.org/officeDocument/2006/relationships/hyperlink" Id="rId67" Target="../../image/10.png" TargetMode="External" /><Relationship Type="http://schemas.openxmlformats.org/officeDocument/2006/relationships/hyperlink" Id="rId72" Target="../../image/11.png" TargetMode="External" /><Relationship Type="http://schemas.openxmlformats.org/officeDocument/2006/relationships/hyperlink" Id="rId73" Target="../../image/12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3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2" Target="../../image/7.png" TargetMode="External" /><Relationship Type="http://schemas.openxmlformats.org/officeDocument/2006/relationships/hyperlink" Id="rId57" Target="../../image/8.png" TargetMode="External" /><Relationship Type="http://schemas.openxmlformats.org/officeDocument/2006/relationships/hyperlink" Id="rId62" Target="../../image/9.png" TargetMode="External" /><Relationship Type="http://schemas.openxmlformats.org/officeDocument/2006/relationships/hyperlink" Id="rId84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Пономарева Лилия Михайловна</dc:creator>
  <dc:language>ru-RU</dc:language>
  <cp:keywords/>
  <dcterms:created xsi:type="dcterms:W3CDTF">2022-09-24T18:45:24Z</dcterms:created>
  <dcterms:modified xsi:type="dcterms:W3CDTF">2022-09-24T18:45:24Z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