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73.png" ContentType="image/png"/>
  <Override PartName="/word/media/rId78.png" ContentType="image/png"/>
  <Override PartName="/word/media/rId83.png" ContentType="image/png"/>
  <Override PartName="/word/media/rId88.png" ContentType="image/png"/>
  <Override PartName="/word/media/rId63.png" ContentType="image/png"/>
  <Override PartName="/word/media/rId28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3.png" ContentType="image/png"/>
  <Override PartName="/word/media/rId58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атрибуты.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</w:t>
      </w:r>
      <w:hyperlink w:anchor="список-литературы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— предполагает назначение владельцев объектов, которые по собственному усмотрению определяют права доступа субъектов к объектам,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программ, которые работают от лица псевдопользовательских учетных записей.</w:t>
      </w:r>
    </w:p>
    <w:p>
      <w:pPr>
        <w:pStyle w:val="BodyText"/>
      </w:pPr>
      <w:r>
        <w:t xml:space="preserve">В рамках дискреционного разграничения доступа каждому файлу назначен пользователь-владелец и группа-владелец файла.</w:t>
      </w:r>
    </w:p>
    <w:p>
      <w:pPr>
        <w:pStyle w:val="BodyText"/>
      </w:pPr>
      <w:r>
        <w:t xml:space="preserve">В метаданных каждого объекта содержится список разрешений на доступ к нему для разных категорий субъектов.</w:t>
      </w:r>
    </w:p>
    <w:p>
      <w:pPr>
        <w:pStyle w:val="BodyText"/>
      </w:pPr>
      <w:r>
        <w:t xml:space="preserve">Атрибуты Minimal ACL поддерживают три базовых класса субъектов доступа к файлу (класс All объединяет все три класса):</w:t>
      </w:r>
    </w:p>
    <w:p>
      <w:pPr>
        <w:pStyle w:val="BodyText"/>
      </w:pPr>
      <w:r>
        <w:t xml:space="preserve">User access (u) – доступ для владельца файла;</w:t>
      </w:r>
      <w:r>
        <w:br/>
      </w:r>
      <w:r>
        <w:t xml:space="preserve">Group access (g) – доступ для группы, владеющей файлом;</w:t>
      </w:r>
      <w:r>
        <w:br/>
      </w:r>
      <w:r>
        <w:t xml:space="preserve">Other access (o) – доступ для остальных пользователей (кроме пользователя root);</w:t>
      </w:r>
      <w:r>
        <w:br/>
      </w:r>
      <w:r>
        <w:t xml:space="preserve">All access (a) – доступ для всех субъектов доступа (u, g, o).</w:t>
      </w:r>
    </w:p>
    <w:p>
      <w:pPr>
        <w:pStyle w:val="BodyText"/>
      </w:pPr>
      <w:r>
        <w:t xml:space="preserve">Для каждого из этих классов определены три типа разрешений:</w:t>
      </w:r>
      <w:r>
        <w:br/>
      </w:r>
      <w:r>
        <w:t xml:space="preserve">На чтение содержимого файла (read) – символ «r».</w:t>
      </w:r>
      <w:r>
        <w:br/>
      </w:r>
      <w:r>
        <w:t xml:space="preserve">На запись внутри файла или изменения его содержимого (write) – символ «w».</w:t>
      </w:r>
      <w:r>
        <w:br/>
      </w:r>
      <w:r>
        <w:t xml:space="preserve">На исполнение файла (если это бинарный исполняемый файл или файл сценария интерпретатора (execute)) – символ «x».</w:t>
      </w:r>
    </w:p>
    <w:p>
      <w:pPr>
        <w:pStyle w:val="BodyText"/>
      </w:pPr>
      <w:r>
        <w:t xml:space="preserve">Для директорий трактовка типов разрешений иная:</w:t>
      </w:r>
      <w:r>
        <w:br/>
      </w:r>
      <w:r>
        <w:t xml:space="preserve">r – разрешение на «открытие» директории, то есть на чтение списка файлов, которые содержит эта директория.</w:t>
      </w:r>
      <w:r>
        <w:br/>
      </w:r>
      <w:r>
        <w:t xml:space="preserve">w – разрешение на модификацию этого списка файлов (создание/удаление/переименование/перемещение) файлов этой директории.</w:t>
      </w:r>
      <w:r>
        <w:br/>
      </w:r>
      <w:r>
        <w:t xml:space="preserve">x – разрешение на «исполнение» директории, то есть на возможность перейти в нее.</w:t>
      </w:r>
    </w:p>
    <w:p>
      <w:pPr>
        <w:pStyle w:val="BodyText"/>
      </w:pPr>
      <w:r>
        <w:t xml:space="preserve">Чтобы изменить расширения для определенного файла используется команда chmod с соответствующими аргументами.</w:t>
      </w:r>
    </w:p>
    <w:p>
      <w:pPr>
        <w:pStyle w:val="BodyText"/>
      </w:pPr>
      <w:r>
        <w:t xml:space="preserve">Расширенные атрибуты.</w:t>
      </w:r>
    </w:p>
    <w:p>
      <w:pPr>
        <w:pStyle w:val="BodyText"/>
      </w:pPr>
      <w:r>
        <w:rPr>
          <w:iCs/>
          <w:i/>
        </w:rPr>
        <w:t xml:space="preserve">chattr</w:t>
      </w:r>
      <w:r>
        <w:t xml:space="preserve"> </w:t>
      </w:r>
      <w:r>
        <w:t xml:space="preserve">изменяет атрибуты файлов в файловой системе Linux.</w:t>
      </w:r>
    </w:p>
    <w:p>
      <w:pPr>
        <w:pStyle w:val="BodyText"/>
      </w:pPr>
      <w:r>
        <w:t xml:space="preserve">Формат символьного режима: +-=[aAcCdDeFijmPsStTux].</w:t>
      </w:r>
    </w:p>
    <w:p>
      <w:pPr>
        <w:pStyle w:val="BodyText"/>
      </w:pPr>
      <w:r>
        <w:t xml:space="preserve">Оператор «+» вызывает добавление выбранных атрибутов к существующим атрибутам файлов; «-» заставляет их удалить; и «=» делает их единственными атрибутами файлов.</w:t>
      </w:r>
    </w:p>
    <w:p>
      <w:pPr>
        <w:pStyle w:val="BodyText"/>
      </w:pPr>
      <w:r>
        <w:t xml:space="preserve">Буквы «aAcCdDeFijmPsStTux» выбирают новые атрибуты для файлов:</w:t>
      </w:r>
    </w:p>
    <w:p>
      <w:pPr>
        <w:pStyle w:val="BodyText"/>
      </w:pPr>
      <w:r>
        <w:t xml:space="preserve">только добавление (a),</w:t>
      </w:r>
      <w:r>
        <w:t xml:space="preserve"> </w:t>
      </w:r>
      <w:r>
        <w:t xml:space="preserve">без обновлений времени (A),</w:t>
      </w:r>
      <w:r>
        <w:t xml:space="preserve"> </w:t>
      </w:r>
      <w:r>
        <w:t xml:space="preserve">сжатие (c),</w:t>
      </w:r>
      <w:r>
        <w:t xml:space="preserve"> </w:t>
      </w:r>
      <w:r>
        <w:t xml:space="preserve">без копирования при записи (C),</w:t>
      </w:r>
      <w:r>
        <w:t xml:space="preserve"> </w:t>
      </w:r>
      <w:r>
        <w:t xml:space="preserve">без дампа (d),</w:t>
      </w:r>
      <w:r>
        <w:t xml:space="preserve"> </w:t>
      </w:r>
      <w:r>
        <w:t xml:space="preserve">синхронные обновления каталогов (D),</w:t>
      </w:r>
      <w:r>
        <w:t xml:space="preserve"> </w:t>
      </w:r>
      <w:r>
        <w:t xml:space="preserve">формат экстента (e),</w:t>
      </w:r>
      <w:r>
        <w:t xml:space="preserve"> </w:t>
      </w:r>
      <w:r>
        <w:t xml:space="preserve">поиск в каталогах без учёта регистра (F),</w:t>
      </w:r>
      <w:r>
        <w:t xml:space="preserve"> </w:t>
      </w:r>
      <w:r>
        <w:t xml:space="preserve">неизменяемый (i),</w:t>
      </w:r>
      <w:r>
        <w:t xml:space="preserve"> </w:t>
      </w:r>
      <w:r>
        <w:t xml:space="preserve">ведение журнала данных (j),</w:t>
      </w:r>
      <w:r>
        <w:t xml:space="preserve"> </w:t>
      </w:r>
      <w:r>
        <w:t xml:space="preserve">без сжатия (m),</w:t>
      </w:r>
      <w:r>
        <w:t xml:space="preserve"> </w:t>
      </w:r>
      <w:r>
        <w:t xml:space="preserve">иерархия проекта (P),</w:t>
      </w:r>
      <w:r>
        <w:t xml:space="preserve"> </w:t>
      </w:r>
      <w:r>
        <w:t xml:space="preserve">безопасное удаление (s),</w:t>
      </w:r>
      <w:r>
        <w:t xml:space="preserve"> </w:t>
      </w:r>
      <w:r>
        <w:t xml:space="preserve">синхронные обновления (S),</w:t>
      </w:r>
      <w:r>
        <w:t xml:space="preserve"> </w:t>
      </w:r>
      <w:r>
        <w:t xml:space="preserve">без слияния хвостов (t),</w:t>
      </w:r>
      <w:r>
        <w:t xml:space="preserve"> </w:t>
      </w:r>
      <w:r>
        <w:t xml:space="preserve">вершина иерархии каталогов (T),</w:t>
      </w:r>
      <w:r>
        <w:t xml:space="preserve"> </w:t>
      </w:r>
      <w:r>
        <w:t xml:space="preserve">возможность восстановления после удаления (u)</w:t>
      </w:r>
      <w:r>
        <w:t xml:space="preserve"> </w:t>
      </w:r>
      <w:r>
        <w:t xml:space="preserve">и прямой доступ к файлам (x).</w:t>
      </w:r>
    </w:p>
    <w:p>
      <w:pPr>
        <w:pStyle w:val="BodyText"/>
      </w:pPr>
      <w:r>
        <w:rPr>
          <w:iCs/>
          <w:i/>
        </w:rPr>
        <w:t xml:space="preserve">a</w:t>
      </w:r>
      <w:r>
        <w:br/>
      </w:r>
      <w:r>
        <w:t xml:space="preserve">Файл с установленным атрибутом «a» можно открыть только в режиме добавления для записи. Только суперпользователь или процесс, обладающий возможностью CAP_LINUX_IMMUTABLE, может установить или очистить этот атрибут.</w:t>
      </w:r>
    </w:p>
    <w:p>
      <w:pPr>
        <w:pStyle w:val="BodyText"/>
      </w:pPr>
      <w:r>
        <w:rPr>
          <w:iCs/>
          <w:i/>
        </w:rPr>
        <w:t xml:space="preserve">i</w:t>
      </w:r>
      <w:r>
        <w:br/>
      </w:r>
      <w:r>
        <w:t xml:space="preserve">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Только суперпользователь или процесс, обладающий возможностью CAP_LINUX_IMMUTABLE, может установить или очистить этот атрибут.</w:t>
      </w:r>
    </w:p>
    <w:bookmarkEnd w:id="21"/>
    <w:bookmarkStart w:id="9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 командой lsattr /home/guest/dir1/file1 (</w:t>
      </w:r>
      <w:hyperlink r:id="rId22">
        <w:r>
          <w:rPr>
            <w:rStyle w:val="Hyperlink"/>
          </w:rPr>
          <w:t xml:space="preserve">рис. 1</w:t>
        </w:r>
      </w:hyperlink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363247"/>
            <wp:effectExtent b="0" l="0" r="0" t="0"/>
            <wp:docPr descr="Определение расширенных атрибутов файла" title="" id="24" name="Picture"/>
            <a:graphic>
              <a:graphicData uri="http://schemas.openxmlformats.org/drawingml/2006/picture">
                <pic:pic>
                  <pic:nvPicPr>
                    <pic:cNvPr descr="../../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Определение расширенных атрибутов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Установила командой chmod 600 file1 на файл file1 права, разрешающие чтение и запись для владельца файла (</w:t>
      </w:r>
      <w:hyperlink r:id="rId27">
        <w:r>
          <w:rPr>
            <w:rStyle w:val="Hyperlink"/>
          </w:rPr>
          <w:t xml:space="preserve">рис. 2</w:t>
        </w:r>
      </w:hyperlink>
      <w:r>
        <w:t xml:space="preserve">).</w:t>
      </w:r>
    </w:p>
    <w:p>
      <w:pPr>
        <w:pStyle w:val="CaptionedFigure"/>
      </w:pPr>
      <w:bookmarkStart w:id="31" w:name="fig:001"/>
      <w:r>
        <w:drawing>
          <wp:inline>
            <wp:extent cx="3906546" cy="727690"/>
            <wp:effectExtent b="0" l="0" r="0" t="0"/>
            <wp:docPr descr="Права, разрешающие чтение и запись для владельца" title="" id="29" name="Picture"/>
            <a:graphic>
              <a:graphicData uri="http://schemas.openxmlformats.org/drawingml/2006/picture">
                <pic:pic>
                  <pic:nvPicPr>
                    <pic:cNvPr descr="../.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46" cy="727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Права, разрешающие чтение и запись для владельца</w:t>
      </w:r>
    </w:p>
    <w:p>
      <w:pPr>
        <w:numPr>
          <w:ilvl w:val="0"/>
          <w:numId w:val="1003"/>
        </w:numPr>
        <w:pStyle w:val="Compact"/>
      </w:pPr>
      <w:r>
        <w:t xml:space="preserve">Попробовала установить на файл /home/guest/dir1/file1 расширенный атрибут a от имени пользователя guest: chattr +a /home/guest/dir1/file1 (</w:t>
      </w:r>
      <w:hyperlink r:id="rId32">
        <w:r>
          <w:rPr>
            <w:rStyle w:val="Hyperlink"/>
          </w:rPr>
          <w:t xml:space="preserve">рис. 3</w:t>
        </w:r>
      </w:hyperlink>
      <w:r>
        <w:t xml:space="preserve">).</w:t>
      </w:r>
    </w:p>
    <w:p>
      <w:pPr>
        <w:pStyle w:val="CaptionedFigure"/>
      </w:pPr>
      <w:bookmarkStart w:id="36" w:name="fig:001"/>
      <w:r>
        <w:drawing>
          <wp:inline>
            <wp:extent cx="5334000" cy="432486"/>
            <wp:effectExtent b="0" l="0" r="0" t="0"/>
            <wp:docPr descr="Установка расширенного атрибута от имени обычного пользователя" title="" id="34" name="Picture"/>
            <a:graphic>
              <a:graphicData uri="http://schemas.openxmlformats.org/drawingml/2006/picture">
                <pic:pic>
                  <pic:nvPicPr>
                    <pic:cNvPr descr="../../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Установка расширенного атрибута от имени обычного пользователя</w:t>
      </w:r>
    </w:p>
    <w:p>
      <w:pPr>
        <w:pStyle w:val="BodyText"/>
      </w:pPr>
      <w:r>
        <w:t xml:space="preserve">В ответ получила отказ в выполнении операции.</w:t>
      </w:r>
    </w:p>
    <w:p>
      <w:pPr>
        <w:numPr>
          <w:ilvl w:val="0"/>
          <w:numId w:val="1004"/>
        </w:numPr>
        <w:pStyle w:val="Compact"/>
      </w:pPr>
      <w:r>
        <w:t xml:space="preserve">Попробовала установить расширенный атрибут a на файл /home/guest/dir1/file1 от имени суперпользователя: chattr +a /home/guest/dir1/file1 (</w:t>
      </w:r>
      <w:hyperlink r:id="rId37">
        <w:r>
          <w:rPr>
            <w:rStyle w:val="Hyperlink"/>
          </w:rPr>
          <w:t xml:space="preserve">рис. 4</w:t>
        </w:r>
      </w:hyperlink>
      <w:r>
        <w:t xml:space="preserve">).</w:t>
      </w:r>
    </w:p>
    <w:p>
      <w:pPr>
        <w:pStyle w:val="CaptionedFigure"/>
      </w:pPr>
      <w:bookmarkStart w:id="41" w:name="fig:001"/>
      <w:r>
        <w:drawing>
          <wp:inline>
            <wp:extent cx="4605512" cy="382994"/>
            <wp:effectExtent b="0" l="0" r="0" t="0"/>
            <wp:docPr descr="Установка расширенного атрибута от имени суперпользователя" title="" id="39" name="Picture"/>
            <a:graphic>
              <a:graphicData uri="http://schemas.openxmlformats.org/drawingml/2006/picture">
                <pic:pic>
                  <pic:nvPicPr>
                    <pic:cNvPr descr="../../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12" cy="3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Установка расширенного атрибута от имени суперпользователя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проверила правильность установления атрибута: lsattr /home/guest/dir1/file1 (</w:t>
      </w:r>
      <w:hyperlink r:id="rId42">
        <w:r>
          <w:rPr>
            <w:rStyle w:val="Hyperlink"/>
          </w:rPr>
          <w:t xml:space="preserve">рис. 5</w:t>
        </w:r>
      </w:hyperlink>
      <w:r>
        <w:t xml:space="preserve">).</w:t>
      </w:r>
    </w:p>
    <w:p>
      <w:pPr>
        <w:pStyle w:val="CaptionedFigure"/>
      </w:pPr>
      <w:bookmarkStart w:id="46" w:name="fig:001"/>
      <w:r>
        <w:drawing>
          <wp:inline>
            <wp:extent cx="3236305" cy="526617"/>
            <wp:effectExtent b="0" l="0" r="0" t="0"/>
            <wp:docPr descr="Правильность установления атрибута" title="" id="44" name="Picture"/>
            <a:graphic>
              <a:graphicData uri="http://schemas.openxmlformats.org/drawingml/2006/picture">
                <pic:pic>
                  <pic:nvPicPr>
                    <pic:cNvPr descr="../../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305" cy="52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Правильность установления атрибута</w:t>
      </w:r>
    </w:p>
    <w:p>
      <w:pPr>
        <w:numPr>
          <w:ilvl w:val="0"/>
          <w:numId w:val="1006"/>
        </w:numPr>
        <w:pStyle w:val="Compact"/>
      </w:pPr>
      <w:r>
        <w:t xml:space="preserve">Выполнила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 и выполнила чтение файла file1 командой cat /home/guest/dir1/file1 (</w:t>
      </w:r>
      <w:hyperlink r:id="rId47">
        <w:r>
          <w:rPr>
            <w:rStyle w:val="Hyperlink"/>
          </w:rPr>
          <w:t xml:space="preserve">рис. 6</w:t>
        </w:r>
      </w:hyperlink>
      <w:r>
        <w:t xml:space="preserve">).</w:t>
      </w:r>
    </w:p>
    <w:p>
      <w:pPr>
        <w:pStyle w:val="CaptionedFigure"/>
      </w:pPr>
      <w:bookmarkStart w:id="51" w:name="fig:001"/>
      <w:r>
        <w:drawing>
          <wp:inline>
            <wp:extent cx="3954420" cy="536192"/>
            <wp:effectExtent b="0" l="0" r="0" t="0"/>
            <wp:docPr descr="Запись и чтение файла" title="" id="49" name="Picture"/>
            <a:graphic>
              <a:graphicData uri="http://schemas.openxmlformats.org/drawingml/2006/picture">
                <pic:pic>
                  <pic:nvPicPr>
                    <pic:cNvPr descr="../../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20" cy="53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Запись и чтение файла</w:t>
      </w:r>
    </w:p>
    <w:p>
      <w:pPr>
        <w:numPr>
          <w:ilvl w:val="0"/>
          <w:numId w:val="1007"/>
        </w:numPr>
        <w:pStyle w:val="Compact"/>
      </w:pPr>
      <w:r>
        <w:t xml:space="preserve">Попробовала удалить файл file1 (</w:t>
      </w:r>
      <w:hyperlink r:id="rId52">
        <w:r>
          <w:rPr>
            <w:rStyle w:val="Hyperlink"/>
          </w:rPr>
          <w:t xml:space="preserve">рис. 7</w:t>
        </w:r>
      </w:hyperlink>
      <w:r>
        <w:t xml:space="preserve">).</w:t>
      </w:r>
    </w:p>
    <w:p>
      <w:pPr>
        <w:pStyle w:val="CaptionedFigure"/>
      </w:pPr>
      <w:bookmarkStart w:id="56" w:name="fig:001"/>
      <w:r>
        <w:drawing>
          <wp:inline>
            <wp:extent cx="4212942" cy="555342"/>
            <wp:effectExtent b="0" l="0" r="0" t="0"/>
            <wp:docPr descr="Попытка удаления файла файла" title="" id="54" name="Picture"/>
            <a:graphic>
              <a:graphicData uri="http://schemas.openxmlformats.org/drawingml/2006/picture">
                <pic:pic>
                  <pic:nvPicPr>
                    <pic:cNvPr descr="../../image/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42" cy="55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Попытка удаления файла файла</w:t>
      </w:r>
    </w:p>
    <w:p>
      <w:pPr>
        <w:pStyle w:val="BodyText"/>
      </w:pPr>
      <w:r>
        <w:t xml:space="preserve">Попробовала переименовать файл (</w:t>
      </w:r>
      <w:hyperlink r:id="rId57">
        <w:r>
          <w:rPr>
            <w:rStyle w:val="Hyperlink"/>
          </w:rPr>
          <w:t xml:space="preserve">рис. 8</w:t>
        </w:r>
      </w:hyperlink>
      <w:r>
        <w:t xml:space="preserve">).</w:t>
      </w:r>
    </w:p>
    <w:p>
      <w:pPr>
        <w:pStyle w:val="CaptionedFigure"/>
      </w:pPr>
      <w:bookmarkStart w:id="61" w:name="fig:001"/>
      <w:r>
        <w:drawing>
          <wp:inline>
            <wp:extent cx="4950207" cy="497893"/>
            <wp:effectExtent b="0" l="0" r="0" t="0"/>
            <wp:docPr descr="Попытка переименовать файл" title="" id="59" name="Picture"/>
            <a:graphic>
              <a:graphicData uri="http://schemas.openxmlformats.org/drawingml/2006/picture">
                <pic:pic>
                  <pic:nvPicPr>
                    <pic:cNvPr descr="../../image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207" cy="49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Попытка переименовать файл</w:t>
      </w:r>
    </w:p>
    <w:p>
      <w:pPr>
        <w:pStyle w:val="BodyText"/>
      </w:pPr>
      <w:r>
        <w:t xml:space="preserve">Попробовала перезаписать файл (</w:t>
      </w:r>
      <w:hyperlink r:id="rId62">
        <w:r>
          <w:rPr>
            <w:rStyle w:val="Hyperlink"/>
          </w:rPr>
          <w:t xml:space="preserve">рис. 9</w:t>
        </w:r>
      </w:hyperlink>
      <w:r>
        <w:t xml:space="preserve">).</w:t>
      </w:r>
    </w:p>
    <w:p>
      <w:pPr>
        <w:pStyle w:val="CaptionedFigure"/>
      </w:pPr>
      <w:bookmarkStart w:id="66" w:name="fig:001"/>
      <w:r>
        <w:drawing>
          <wp:inline>
            <wp:extent cx="5334000" cy="479969"/>
            <wp:effectExtent b="0" l="0" r="0" t="0"/>
            <wp:docPr descr="Запись в файл" title="" id="64" name="Picture"/>
            <a:graphic>
              <a:graphicData uri="http://schemas.openxmlformats.org/drawingml/2006/picture">
                <pic:pic>
                  <pic:nvPicPr>
                    <pic:cNvPr descr="../../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Запись в файл</w:t>
      </w:r>
    </w:p>
    <w:p>
      <w:pPr>
        <w:numPr>
          <w:ilvl w:val="0"/>
          <w:numId w:val="1008"/>
        </w:numPr>
        <w:pStyle w:val="Compact"/>
      </w:pPr>
      <w:r>
        <w:t xml:space="preserve">Попробовала с помощью команды chmod 000 file1 установить на файл file1 права, запрещающие чтение и запись для владельца файла (</w:t>
      </w:r>
      <w:hyperlink r:id="rId67">
        <w:r>
          <w:rPr>
            <w:rStyle w:val="Hyperlink"/>
          </w:rPr>
          <w:t xml:space="preserve">рис. 10</w:t>
        </w:r>
      </w:hyperlink>
      <w:r>
        <w:t xml:space="preserve">).</w:t>
      </w:r>
    </w:p>
    <w:p>
      <w:pPr>
        <w:pStyle w:val="CaptionedFigure"/>
      </w:pPr>
      <w:bookmarkStart w:id="71" w:name="fig:001"/>
      <w:r>
        <w:drawing>
          <wp:inline>
            <wp:extent cx="5227878" cy="555342"/>
            <wp:effectExtent b="0" l="0" r="0" t="0"/>
            <wp:docPr descr="Попытка изменения прав доступа файла" title="" id="69" name="Picture"/>
            <a:graphic>
              <a:graphicData uri="http://schemas.openxmlformats.org/drawingml/2006/picture">
                <pic:pic>
                  <pic:nvPicPr>
                    <pic:cNvPr descr="../../image/9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78" cy="55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Попытка изменения прав доступа файла</w:t>
      </w:r>
    </w:p>
    <w:p>
      <w:pPr>
        <w:numPr>
          <w:ilvl w:val="0"/>
          <w:numId w:val="1009"/>
        </w:numPr>
        <w:pStyle w:val="Compact"/>
      </w:pPr>
      <w:r>
        <w:t xml:space="preserve">Сняла расширенный атрибут a с файла /home/guest/dirl/file1 от имени суперпользователя командой chattr -a /home/guest/dir1/file1 (</w:t>
      </w:r>
      <w:hyperlink r:id="rId72">
        <w:r>
          <w:rPr>
            <w:rStyle w:val="Hyperlink"/>
          </w:rPr>
          <w:t xml:space="preserve">рис. 11</w:t>
        </w:r>
      </w:hyperlink>
      <w:r>
        <w:t xml:space="preserve">).</w:t>
      </w:r>
    </w:p>
    <w:p>
      <w:pPr>
        <w:pStyle w:val="CaptionedFigure"/>
      </w:pPr>
      <w:bookmarkStart w:id="76" w:name="fig:001"/>
      <w:r>
        <w:drawing>
          <wp:inline>
            <wp:extent cx="4643811" cy="430869"/>
            <wp:effectExtent b="0" l="0" r="0" t="0"/>
            <wp:docPr descr="Снятие расширенного атрибута а" title="" id="74" name="Picture"/>
            <a:graphic>
              <a:graphicData uri="http://schemas.openxmlformats.org/drawingml/2006/picture">
                <pic:pic>
                  <pic:nvPicPr>
                    <pic:cNvPr descr="../../image/1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811" cy="43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Снятие расширенного атрибута а</w:t>
      </w:r>
    </w:p>
    <w:p>
      <w:pPr>
        <w:pStyle w:val="BodyText"/>
      </w:pPr>
      <w:r>
        <w:t xml:space="preserve">Повторила операции, которые ранее не удавалось выполнить (</w:t>
      </w:r>
      <w:hyperlink r:id="rId77">
        <w:r>
          <w:rPr>
            <w:rStyle w:val="Hyperlink"/>
          </w:rPr>
          <w:t xml:space="preserve">рис. 12</w:t>
        </w:r>
      </w:hyperlink>
      <w:r>
        <w:t xml:space="preserve">).</w:t>
      </w:r>
    </w:p>
    <w:p>
      <w:pPr>
        <w:pStyle w:val="CaptionedFigure"/>
      </w:pPr>
      <w:bookmarkStart w:id="81" w:name="fig:001"/>
      <w:r>
        <w:drawing>
          <wp:inline>
            <wp:extent cx="4112406" cy="2187857"/>
            <wp:effectExtent b="0" l="0" r="0" t="0"/>
            <wp:docPr descr="Повтор операций" title="" id="79" name="Picture"/>
            <a:graphic>
              <a:graphicData uri="http://schemas.openxmlformats.org/drawingml/2006/picture">
                <pic:pic>
                  <pic:nvPicPr>
                    <pic:cNvPr descr="../../image/1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06" cy="218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Повтор операций</w:t>
      </w:r>
    </w:p>
    <w:p>
      <w:pPr>
        <w:pStyle w:val="BodyText"/>
      </w:pPr>
      <w:r>
        <w:t xml:space="preserve">Теперь у нас есть возможность менять права доступа, название файла, а также можем его удалить.</w:t>
      </w:r>
    </w:p>
    <w:p>
      <w:pPr>
        <w:numPr>
          <w:ilvl w:val="0"/>
          <w:numId w:val="1010"/>
        </w:numPr>
        <w:pStyle w:val="Compact"/>
      </w:pPr>
      <w:r>
        <w:t xml:space="preserve">Повторила свои действия, заменив атрибут «a» атрибутом «i» (</w:t>
      </w:r>
      <w:hyperlink r:id="rId82">
        <w:r>
          <w:rPr>
            <w:rStyle w:val="Hyperlink"/>
          </w:rPr>
          <w:t xml:space="preserve">рис. 13</w:t>
        </w:r>
      </w:hyperlink>
      <w:r>
        <w:t xml:space="preserve">).</w:t>
      </w:r>
    </w:p>
    <w:p>
      <w:pPr>
        <w:pStyle w:val="CaptionedFigure"/>
      </w:pPr>
      <w:bookmarkStart w:id="86" w:name="fig:001"/>
      <w:r>
        <w:drawing>
          <wp:inline>
            <wp:extent cx="4576787" cy="382994"/>
            <wp:effectExtent b="0" l="0" r="0" t="0"/>
            <wp:docPr descr="Добавление атрибута i" title="" id="84" name="Picture"/>
            <a:graphic>
              <a:graphicData uri="http://schemas.openxmlformats.org/drawingml/2006/picture">
                <pic:pic>
                  <pic:nvPicPr>
                    <pic:cNvPr descr="../../image/1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87" cy="38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Добавление атрибута i</w:t>
      </w:r>
    </w:p>
    <w:p>
      <w:pPr>
        <w:pStyle w:val="BodyText"/>
      </w:pPr>
      <w:r>
        <w:t xml:space="preserve">На этот раз мы не можем производить никакие действия над файлом, в том числе и дозапись (</w:t>
      </w:r>
      <w:hyperlink r:id="rId87">
        <w:r>
          <w:rPr>
            <w:rStyle w:val="Hyperlink"/>
          </w:rPr>
          <w:t xml:space="preserve">рис. 14</w:t>
        </w:r>
      </w:hyperlink>
      <w:r>
        <w:t xml:space="preserve">).</w:t>
      </w:r>
    </w:p>
    <w:p>
      <w:pPr>
        <w:pStyle w:val="CaptionedFigure"/>
      </w:pPr>
      <w:bookmarkStart w:id="91" w:name="fig:001"/>
      <w:r>
        <w:drawing>
          <wp:inline>
            <wp:extent cx="5323627" cy="2460741"/>
            <wp:effectExtent b="0" l="0" r="0" t="0"/>
            <wp:docPr descr="Операции с новым атрибутом" title="" id="89" name="Picture"/>
            <a:graphic>
              <a:graphicData uri="http://schemas.openxmlformats.org/drawingml/2006/picture">
                <pic:pic>
                  <pic:nvPicPr>
                    <pic:cNvPr descr="../../image/1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627" cy="246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Операции с новым атрибутом</w:t>
      </w:r>
    </w:p>
    <w:bookmarkEnd w:id="92"/>
    <w:bookmarkStart w:id="9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Имели возможность связать теорию дискреционного разделения доступа (дискреционная политика безопасности) с её реализацией на практике в ОС Linux. Опробовали на практике действие расширенных атрибутов «а» и «i».</w:t>
      </w:r>
    </w:p>
    <w:bookmarkEnd w:id="93"/>
    <w:bookmarkStart w:id="9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94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63" Target="media/rId6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8" Target="media/rId68.png" /><Relationship Type="http://schemas.openxmlformats.org/officeDocument/2006/relationships/hyperlink" Id="rId22" Target="../../image/1.png" TargetMode="External" /><Relationship Type="http://schemas.openxmlformats.org/officeDocument/2006/relationships/hyperlink" Id="rId72" Target="../../image/10.png" TargetMode="External" /><Relationship Type="http://schemas.openxmlformats.org/officeDocument/2006/relationships/hyperlink" Id="rId77" Target="../../image/11.png" TargetMode="External" /><Relationship Type="http://schemas.openxmlformats.org/officeDocument/2006/relationships/hyperlink" Id="rId82" Target="../../image/12.png" TargetMode="External" /><Relationship Type="http://schemas.openxmlformats.org/officeDocument/2006/relationships/hyperlink" Id="rId87" Target="../../image/13.png" TargetMode="External" /><Relationship Type="http://schemas.openxmlformats.org/officeDocument/2006/relationships/hyperlink" Id="rId62" Target="../../image/14.png" TargetMode="External" /><Relationship Type="http://schemas.openxmlformats.org/officeDocument/2006/relationships/hyperlink" Id="rId27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37" Target="../../image/4.png" TargetMode="External" /><Relationship Type="http://schemas.openxmlformats.org/officeDocument/2006/relationships/hyperlink" Id="rId42" Target="../../image/5.png" TargetMode="External" /><Relationship Type="http://schemas.openxmlformats.org/officeDocument/2006/relationships/hyperlink" Id="rId47" Target="../../image/6.png" TargetMode="External" /><Relationship Type="http://schemas.openxmlformats.org/officeDocument/2006/relationships/hyperlink" Id="rId52" Target="../../image/7.png" TargetMode="External" /><Relationship Type="http://schemas.openxmlformats.org/officeDocument/2006/relationships/hyperlink" Id="rId57" Target="../../image/8.png" TargetMode="External" /><Relationship Type="http://schemas.openxmlformats.org/officeDocument/2006/relationships/hyperlink" Id="rId67" Target="../../image/9.png" TargetMode="External" /><Relationship Type="http://schemas.openxmlformats.org/officeDocument/2006/relationships/hyperlink" Id="rId94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image/1.png" TargetMode="External" /><Relationship Type="http://schemas.openxmlformats.org/officeDocument/2006/relationships/hyperlink" Id="rId72" Target="../../image/10.png" TargetMode="External" /><Relationship Type="http://schemas.openxmlformats.org/officeDocument/2006/relationships/hyperlink" Id="rId77" Target="../../image/11.png" TargetMode="External" /><Relationship Type="http://schemas.openxmlformats.org/officeDocument/2006/relationships/hyperlink" Id="rId82" Target="../../image/12.png" TargetMode="External" /><Relationship Type="http://schemas.openxmlformats.org/officeDocument/2006/relationships/hyperlink" Id="rId87" Target="../../image/13.png" TargetMode="External" /><Relationship Type="http://schemas.openxmlformats.org/officeDocument/2006/relationships/hyperlink" Id="rId62" Target="../../image/14.png" TargetMode="External" /><Relationship Type="http://schemas.openxmlformats.org/officeDocument/2006/relationships/hyperlink" Id="rId27" Target="../../image/2.png" TargetMode="External" /><Relationship Type="http://schemas.openxmlformats.org/officeDocument/2006/relationships/hyperlink" Id="rId32" Target="../../image/3.png" TargetMode="External" /><Relationship Type="http://schemas.openxmlformats.org/officeDocument/2006/relationships/hyperlink" Id="rId37" Target="../../image/4.png" TargetMode="External" /><Relationship Type="http://schemas.openxmlformats.org/officeDocument/2006/relationships/hyperlink" Id="rId42" Target="../../image/5.png" TargetMode="External" /><Relationship Type="http://schemas.openxmlformats.org/officeDocument/2006/relationships/hyperlink" Id="rId47" Target="../../image/6.png" TargetMode="External" /><Relationship Type="http://schemas.openxmlformats.org/officeDocument/2006/relationships/hyperlink" Id="rId52" Target="../../image/7.png" TargetMode="External" /><Relationship Type="http://schemas.openxmlformats.org/officeDocument/2006/relationships/hyperlink" Id="rId57" Target="../../image/8.png" TargetMode="External" /><Relationship Type="http://schemas.openxmlformats.org/officeDocument/2006/relationships/hyperlink" Id="rId67" Target="../../image/9.png" TargetMode="External" /><Relationship Type="http://schemas.openxmlformats.org/officeDocument/2006/relationships/hyperlink" Id="rId94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Пономарева Лилия Михайловна</dc:creator>
  <dc:language>ru-RU</dc:language>
  <cp:keywords/>
  <dcterms:created xsi:type="dcterms:W3CDTF">2022-10-01T18:07:05Z</dcterms:created>
  <dcterms:modified xsi:type="dcterms:W3CDTF">2022-10-01T18:07:05Z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