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Portfolio Evidence: Full Learning Program Build</w:t>
      </w:r>
    </w:p>
    <w:p>
      <w:pPr>
        <w:spacing w:after="400"/>
      </w:pPr>
      <w:r>
        <w:rPr>
          <w:i/>
          <w:iCs/>
          <w:color w:val="595959"/>
          <w:sz w:val="24"/>
          <w:szCs w:val="24"/>
        </w:rPr>
        <w:t xml:space="preserve">Introduction to Data Analysis with Python</w:t>
      </w:r>
    </w:p>
    <w:p>
      <w:pPr>
        <w:pStyle w:val="Heading2"/>
        <w:spacing w:after="120" w:before="200"/>
      </w:pPr>
      <w:r>
        <w:t xml:space="preserve">Purpose of This Portfolio</w:t>
      </w:r>
    </w:p>
    <w:p>
      <w:pPr>
        <w:spacing w:after="160"/>
      </w:pPr>
      <w:r>
        <w:t xml:space="preserve">This package is evidence of an end-to-end instructional design process: identifying a learning need, defining measurable objectives, building a curriculum that maps objectives to activities and assessments, producing real learner-facing materials, and building in a feedback loop for continuous improvement.</w:t>
      </w:r>
    </w:p>
    <w:p>
      <w:pPr>
        <w:pStyle w:val="Heading2"/>
        <w:spacing w:after="120" w:before="200"/>
      </w:pPr>
      <w:r>
        <w:t xml:space="preserve">The Learning Need</w:t>
      </w:r>
    </w:p>
    <w:p>
      <w:pPr>
        <w:spacing w:after="160"/>
      </w:pPr>
      <w:r>
        <w:t xml:space="preserve">Many aspiring data analysts can describe data science concepts but have not practiced the applied workflow of taking a messy, real-world dataset from raw file to business recommendation. This program targets that specific gap for beginners with no coding background.</w:t>
      </w:r>
    </w:p>
    <w:p>
      <w:pPr>
        <w:pStyle w:val="Heading2"/>
        <w:spacing w:after="120" w:before="200"/>
      </w:pPr>
      <w:r>
        <w:t xml:space="preserve">Why This Subject</w:t>
      </w:r>
    </w:p>
    <w:p>
      <w:pPr>
        <w:spacing w:after="160"/>
      </w:pPr>
      <w:r>
        <w:t xml:space="preserve">Python and pandas were chosen deliberately: they are the most in-demand entry-level data analysis toolset, the skill is demonstrable through concrete deliverables (code, charts, reports) rather than abstract discussion, and it allowed this portfolio to demonstrate genuine subject-matter depth alongside instructional design skill.</w:t>
      </w:r>
    </w:p>
    <w:p>
      <w:pPr>
        <w:pStyle w:val="Heading2"/>
        <w:spacing w:after="120" w:before="200"/>
      </w:pPr>
      <w:r>
        <w:t xml:space="preserve">How the Learning Objectives Were Designed</w:t>
      </w:r>
    </w:p>
    <w:p>
      <w:pPr>
        <w:spacing w:after="160"/>
      </w:pPr>
      <w:r>
        <w:t xml:space="preserve">Each objective (see 02_Learning_Objectives.docx) uses an observable action verb – apply, build, analyze, create, interpret, evaluate – and was written backward from a specific deliverable a learner produces. An objective that couldn't be tied to a gradable artifact was rejected or rewritten.</w:t>
      </w:r>
    </w:p>
    <w:p>
      <w:pPr>
        <w:pStyle w:val="Heading2"/>
        <w:spacing w:after="120" w:before="200"/>
      </w:pPr>
      <w:r>
        <w:t xml:space="preserve">How the Curriculum Maps Objectives → Activities → Assessments</w:t>
      </w:r>
    </w:p>
    <w:p>
      <w:pPr>
        <w:spacing w:after="160"/>
      </w:pPr>
      <w:r>
        <w:t xml:space="preserve">03_Curriculum_Map.xlsx shows this mapping explicitly for all 4 modules: each row ties one learning objective to its content, its hands-on activity, the resources used, how it's assessed, and what the learner produces. This is the mechanism that keeps every piece of content accountable to a measurable outcome, rather than teaching topics for their own sake.</w:t>
      </w:r>
    </w:p>
    <w:p>
      <w:pPr>
        <w:pStyle w:val="Heading2"/>
        <w:spacing w:after="120" w:before="200"/>
      </w:pPr>
      <w:r>
        <w:t xml:space="preserve">What Was Actually Built (Not Just Described)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full 4-module slide deck (04_Module_Slides.pptx)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sample learner guide for Module 3 (05_Learner_Guide_Module3.docx)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Hands-on practical exercises for every module (06_Practical_Exercises.docx)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15-question quiz with an answer key (07_Assessment_Quiz.docx)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full final project brief (08_Final_Project_Brief.docx)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weighted grading rubric for both the quiz and final project (09_Assessment_Rubric.xlsx)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structured feedback form (10_Feedback_Form.docx)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real, deliberately messy dataset used consistently across every exercise (retail_sales_data.csv)</w:t>
      </w:r>
    </w:p>
    <w:p>
      <w:pPr>
        <w:pStyle w:val="Heading2"/>
        <w:spacing w:after="120" w:before="200"/>
      </w:pPr>
      <w:r>
        <w:t xml:space="preserve">How Learner Performance Is Assessed</w:t>
      </w:r>
    </w:p>
    <w:p>
      <w:pPr>
        <w:spacing w:after="160"/>
      </w:pPr>
      <w:r>
        <w:t xml:space="preserve">Two assessment types, as required: a knowledge-check quiz (multiple choice + short answer) after the fundamentals modules, and an applied final project rubric-graded across five weighted criteria (cleaning, analysis, visualization, interpretation, presentation). This mix checks both recall and applied competence.</w:t>
      </w:r>
    </w:p>
    <w:p>
      <w:pPr>
        <w:pStyle w:val="Heading2"/>
        <w:spacing w:after="120" w:before="200"/>
      </w:pPr>
      <w:r>
        <w:t xml:space="preserve">How Feedback Would Be Incorporated</w:t>
      </w:r>
    </w:p>
    <w:p>
      <w:pPr>
        <w:spacing w:after="160"/>
      </w:pPr>
      <w:r>
        <w:t xml:space="preserve">End-of-module feedback (10_Feedback_Form.docx) is combined with quiz performance and final project scores into a per-cohort review. Statements averaging below 3.5, or open-response themes raised by 3+ learners, are flagged for content or pacing revision before the next cohort – turning feedback into a documented, repeatable improvement cycle rather than an ignored survey.</w:t>
      </w:r>
    </w:p>
    <w:p>
      <w:pPr>
        <w:pStyle w:val="Heading2"/>
        <w:spacing w:after="120" w:before="200"/>
      </w:pPr>
      <w:r>
        <w:t xml:space="preserve">Package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01_Program_Overview.docx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02_Learning_Objectives.docx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03_Curriculum_Map.xlsx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04_Module_Slides.pptx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05_Learner_Guide_Module3.docx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06_Practical_Exercises.docx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07_Assessment_Quiz.docx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08_Final_Project_Brief.docx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09_Assessment_Rubric.xlsx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10_Feedback_Form.docx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retail_sales_data.csv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README.docx (this file)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2026-08-13T18:00:50.605Z</dcterms:created>
  <dcterms:modified xsi:type="dcterms:W3CDTF">2026-08-13T18:00:50.605Z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