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F63B3" w14:textId="77777777" w:rsidR="000A5A23" w:rsidRPr="000A5A23" w:rsidRDefault="000A5A23" w:rsidP="000A5A23">
      <w:r w:rsidRPr="000A5A23">
        <w:t>Karen</w:t>
      </w:r>
    </w:p>
    <w:p w14:paraId="7440A882" w14:textId="77777777" w:rsidR="000A5A23" w:rsidRPr="000A5A23" w:rsidRDefault="000A5A23" w:rsidP="000A5A23">
      <w:pPr>
        <w:numPr>
          <w:ilvl w:val="0"/>
          <w:numId w:val="1"/>
        </w:numPr>
      </w:pPr>
      <w:r w:rsidRPr="000A5A23">
        <w:t xml:space="preserve">It was not clear to me what the differences between games is initially from the instructions - I had to go back and look at them a second time. </w:t>
      </w:r>
      <w:r w:rsidRPr="000A5A23">
        <w:rPr>
          <w:highlight w:val="yellow"/>
        </w:rPr>
        <w:t xml:space="preserve">My </w:t>
      </w:r>
      <w:proofErr w:type="gramStart"/>
      <w:r w:rsidRPr="000A5A23">
        <w:rPr>
          <w:highlight w:val="yellow"/>
        </w:rPr>
        <w:t>take away</w:t>
      </w:r>
      <w:proofErr w:type="gramEnd"/>
      <w:r w:rsidRPr="000A5A23">
        <w:rPr>
          <w:highlight w:val="yellow"/>
        </w:rPr>
        <w:t xml:space="preserve"> is in game 2 the winning card switches but the reward always stays the same (for each color) and in game 3 the winning card switches and the reward switches? I think I really got hung up on the instructions "The winning card can change each time, because the stars are different" - that implies a relationship between the star value and the winning card that wasn't highlighted for the first two games</w:t>
      </w:r>
      <w:r w:rsidRPr="000A5A23">
        <w:t xml:space="preserve">. I think saying something like </w:t>
      </w:r>
      <w:r w:rsidRPr="000A5A23">
        <w:rPr>
          <w:b/>
          <w:bCs/>
        </w:rPr>
        <w:t>the winning card changes and the reward received changes</w:t>
      </w:r>
      <w:r w:rsidRPr="000A5A23">
        <w:t xml:space="preserve"> is clearer. </w:t>
      </w:r>
    </w:p>
    <w:p w14:paraId="6F8D854D" w14:textId="16BC1636" w:rsidR="000A5A23" w:rsidRPr="000A5A23" w:rsidRDefault="000A5A23" w:rsidP="000A5A23">
      <w:pPr>
        <w:numPr>
          <w:ilvl w:val="1"/>
          <w:numId w:val="1"/>
        </w:numPr>
      </w:pPr>
      <w:r w:rsidRPr="000A5A23">
        <w:t xml:space="preserve">As an aside, why are you not equating switching for volatile and noise conditions - my understanding is </w:t>
      </w:r>
      <w:r w:rsidRPr="000A5A23">
        <w:rPr>
          <w:b/>
          <w:bCs/>
        </w:rPr>
        <w:t>both have high levels of switching but in a noisy environment it is completely random.</w:t>
      </w:r>
      <w:r>
        <w:rPr>
          <w:b/>
          <w:bCs/>
        </w:rPr>
        <w:t xml:space="preserve"> [</w:t>
      </w:r>
      <w:r w:rsidRPr="000A5A23">
        <w:rPr>
          <w:b/>
          <w:bCs/>
          <w:color w:val="FF0000"/>
        </w:rPr>
        <w:t>this could be used to give the instructions!!</w:t>
      </w:r>
      <w:r>
        <w:rPr>
          <w:b/>
          <w:bCs/>
        </w:rPr>
        <w:t>]</w:t>
      </w:r>
    </w:p>
    <w:p w14:paraId="233FC167" w14:textId="77777777" w:rsidR="000A5A23" w:rsidRPr="000A5A23" w:rsidRDefault="000A5A23" w:rsidP="000A5A23">
      <w:pPr>
        <w:numPr>
          <w:ilvl w:val="0"/>
          <w:numId w:val="1"/>
        </w:numPr>
      </w:pPr>
      <w:r w:rsidRPr="000A5A23">
        <w:t>I think the fact order is not fixed isn't super clear in the instructions. Something like: </w:t>
      </w:r>
    </w:p>
    <w:p w14:paraId="5FEB4B95" w14:textId="77777777" w:rsidR="000A5A23" w:rsidRPr="000A5A23" w:rsidRDefault="000A5A23" w:rsidP="000A5A23">
      <w:pPr>
        <w:numPr>
          <w:ilvl w:val="1"/>
          <w:numId w:val="2"/>
        </w:numPr>
        <w:rPr>
          <w:highlight w:val="yellow"/>
        </w:rPr>
      </w:pPr>
      <w:r w:rsidRPr="000A5A23">
        <w:rPr>
          <w:highlight w:val="yellow"/>
        </w:rPr>
        <w:t xml:space="preserve">You will know you are playing a different game when the background color </w:t>
      </w:r>
      <w:proofErr w:type="gramStart"/>
      <w:r w:rsidRPr="000A5A23">
        <w:rPr>
          <w:highlight w:val="yellow"/>
        </w:rPr>
        <w:t>changes</w:t>
      </w:r>
      <w:proofErr w:type="gramEnd"/>
      <w:r w:rsidRPr="000A5A23">
        <w:rPr>
          <w:highlight w:val="yellow"/>
        </w:rPr>
        <w:t xml:space="preserve"> and you see a message "XXXX". </w:t>
      </w:r>
    </w:p>
    <w:p w14:paraId="60BF71B0" w14:textId="77777777" w:rsidR="000A5A23" w:rsidRPr="000A5A23" w:rsidRDefault="000A5A23" w:rsidP="000A5A23">
      <w:pPr>
        <w:numPr>
          <w:ilvl w:val="1"/>
          <w:numId w:val="2"/>
        </w:numPr>
        <w:rPr>
          <w:highlight w:val="yellow"/>
        </w:rPr>
      </w:pPr>
      <w:r w:rsidRPr="000A5A23">
        <w:rPr>
          <w:highlight w:val="yellow"/>
        </w:rPr>
        <w:t>Game 1 will not always be the first game you play. The only way to determine what game it is by selecting different options.</w:t>
      </w:r>
    </w:p>
    <w:p w14:paraId="2B794F9F" w14:textId="77777777" w:rsidR="000A5A23" w:rsidRPr="000A5A23" w:rsidRDefault="000A5A23" w:rsidP="000A5A23">
      <w:pPr>
        <w:numPr>
          <w:ilvl w:val="0"/>
          <w:numId w:val="1"/>
        </w:numPr>
        <w:rPr>
          <w:highlight w:val="yellow"/>
        </w:rPr>
      </w:pPr>
      <w:r w:rsidRPr="000A5A23">
        <w:t xml:space="preserve">Most of them were clear except for the switching question. </w:t>
      </w:r>
      <w:r w:rsidRPr="000A5A23">
        <w:rPr>
          <w:highlight w:val="yellow"/>
        </w:rPr>
        <w:t xml:space="preserve">You are asking if the color being rewarded more frequently </w:t>
      </w:r>
      <w:proofErr w:type="gramStart"/>
      <w:r w:rsidRPr="000A5A23">
        <w:rPr>
          <w:highlight w:val="yellow"/>
        </w:rPr>
        <w:t>switched?</w:t>
      </w:r>
      <w:proofErr w:type="gramEnd"/>
      <w:r w:rsidRPr="000A5A23">
        <w:rPr>
          <w:highlight w:val="yellow"/>
        </w:rPr>
        <w:t xml:space="preserve"> Or if reward was switching?</w:t>
      </w:r>
    </w:p>
    <w:p w14:paraId="67F042B4" w14:textId="77777777" w:rsidR="000A5A23" w:rsidRPr="000A5A23" w:rsidRDefault="000A5A23" w:rsidP="000A5A23"/>
    <w:p w14:paraId="073BD939" w14:textId="77777777" w:rsidR="000A5A23" w:rsidRPr="000A5A23" w:rsidRDefault="000A5A23" w:rsidP="000A5A23">
      <w:r w:rsidRPr="000A5A23">
        <w:t>Some other things I found confusing:</w:t>
      </w:r>
    </w:p>
    <w:p w14:paraId="1E090D6A" w14:textId="77777777" w:rsidR="000A5A23" w:rsidRPr="000A5A23" w:rsidRDefault="000A5A23" w:rsidP="000A5A23">
      <w:pPr>
        <w:numPr>
          <w:ilvl w:val="0"/>
          <w:numId w:val="3"/>
        </w:numPr>
      </w:pPr>
      <w:r w:rsidRPr="000A5A23">
        <w:t>I like how you are setting it up as winning trophies, but from the initial picture, I was very confused on what the two parts were and where you earn trophies. Having a big more of a visual for this would be helpful. One way to do this would be to have a video where an experimenter walks them through the general set up before moving into the text instructions. </w:t>
      </w:r>
    </w:p>
    <w:p w14:paraId="5C546DB4" w14:textId="77777777" w:rsidR="000A5A23" w:rsidRPr="000A5A23" w:rsidRDefault="000A5A23" w:rsidP="000A5A23">
      <w:pPr>
        <w:numPr>
          <w:ilvl w:val="0"/>
          <w:numId w:val="3"/>
        </w:numPr>
      </w:pPr>
      <w:r w:rsidRPr="000A5A23">
        <w:t xml:space="preserve">You may want to </w:t>
      </w:r>
      <w:r w:rsidRPr="000A5A23">
        <w:rPr>
          <w:highlight w:val="yellow"/>
        </w:rPr>
        <w:t xml:space="preserve">change surveys to "questions about </w:t>
      </w:r>
      <w:proofErr w:type="gramStart"/>
      <w:r w:rsidRPr="000A5A23">
        <w:rPr>
          <w:highlight w:val="yellow"/>
        </w:rPr>
        <w:t>you</w:t>
      </w:r>
      <w:proofErr w:type="gramEnd"/>
      <w:r w:rsidRPr="000A5A23">
        <w:rPr>
          <w:highlight w:val="yellow"/>
        </w:rPr>
        <w:t xml:space="preserve"> experiences, thoughts, and feelings</w:t>
      </w:r>
      <w:r w:rsidRPr="000A5A23">
        <w:t>" - that's how I generally describe these measures to children. </w:t>
      </w:r>
    </w:p>
    <w:p w14:paraId="2E017632" w14:textId="77777777" w:rsidR="000A5A23" w:rsidRPr="000A5A23" w:rsidRDefault="000A5A23" w:rsidP="000A5A23">
      <w:pPr>
        <w:numPr>
          <w:ilvl w:val="0"/>
          <w:numId w:val="3"/>
        </w:numPr>
      </w:pPr>
      <w:r w:rsidRPr="000A5A23">
        <w:t>Once I started playing the game this became clear, but I got confused during the instructions on whether I would be seeing the amounts on the card before or after I made my selection. </w:t>
      </w:r>
    </w:p>
    <w:p w14:paraId="092033E9" w14:textId="77777777" w:rsidR="000A5A23" w:rsidRPr="000A5A23" w:rsidRDefault="000A5A23" w:rsidP="000A5A23">
      <w:pPr>
        <w:numPr>
          <w:ilvl w:val="0"/>
          <w:numId w:val="3"/>
        </w:numPr>
      </w:pPr>
      <w:r w:rsidRPr="000A5A23">
        <w:lastRenderedPageBreak/>
        <w:t xml:space="preserve">I also was confused on whether the winning card is always going to be the bigger number - in the examples it seems </w:t>
      </w:r>
      <w:proofErr w:type="gramStart"/>
      <w:r w:rsidRPr="000A5A23">
        <w:t>like</w:t>
      </w:r>
      <w:proofErr w:type="gramEnd"/>
      <w:r w:rsidRPr="000A5A23">
        <w:t xml:space="preserve"> yes?</w:t>
      </w:r>
    </w:p>
    <w:p w14:paraId="337419A8" w14:textId="77777777" w:rsidR="000A5A23" w:rsidRPr="000A5A23" w:rsidRDefault="000A5A23" w:rsidP="000A5A23">
      <w:pPr>
        <w:numPr>
          <w:ilvl w:val="0"/>
          <w:numId w:val="3"/>
        </w:numPr>
      </w:pPr>
      <w:r w:rsidRPr="000A5A23">
        <w:t xml:space="preserve">When you say practice answering the questions, I read that as you </w:t>
      </w:r>
      <w:proofErr w:type="gramStart"/>
      <w:r w:rsidRPr="000A5A23">
        <w:t>wanting</w:t>
      </w:r>
      <w:proofErr w:type="gramEnd"/>
      <w:r w:rsidRPr="000A5A23">
        <w:t xml:space="preserve"> me to practice selecting responses and it took me a minute to figure out why I couldn't do that. </w:t>
      </w:r>
      <w:r w:rsidRPr="000A5A23">
        <w:rPr>
          <w:highlight w:val="yellow"/>
        </w:rPr>
        <w:t>You might want to make it clear when you say practice, you mean in their heads.</w:t>
      </w:r>
      <w:r w:rsidRPr="000A5A23">
        <w:t> </w:t>
      </w:r>
    </w:p>
    <w:p w14:paraId="08091BB9" w14:textId="77777777" w:rsidR="000A5A23" w:rsidRPr="000A5A23" w:rsidRDefault="000A5A23" w:rsidP="000A5A23">
      <w:r w:rsidRPr="000A5A23">
        <w:br/>
      </w:r>
    </w:p>
    <w:p w14:paraId="60794BF1" w14:textId="77777777" w:rsidR="000A5A23" w:rsidRPr="000A5A23" w:rsidRDefault="000A5A23" w:rsidP="000A5A23">
      <w:proofErr w:type="spellStart"/>
      <w:r w:rsidRPr="000A5A23">
        <w:t>Lookit</w:t>
      </w:r>
      <w:proofErr w:type="spellEnd"/>
      <w:r w:rsidRPr="000A5A23">
        <w:t xml:space="preserve"> staff</w:t>
      </w:r>
    </w:p>
    <w:p w14:paraId="28633E2F" w14:textId="77777777" w:rsidR="000A5A23" w:rsidRPr="000A5A23" w:rsidRDefault="000A5A23" w:rsidP="000A5A23">
      <w:pPr>
        <w:numPr>
          <w:ilvl w:val="0"/>
          <w:numId w:val="4"/>
        </w:numPr>
        <w:rPr>
          <w:highlight w:val="yellow"/>
        </w:rPr>
      </w:pPr>
      <w:r w:rsidRPr="000A5A23">
        <w:t xml:space="preserve">Maybe you are already set on this design, but FYI that was an </w:t>
      </w:r>
      <w:r w:rsidRPr="000A5A23">
        <w:rPr>
          <w:highlight w:val="yellow"/>
        </w:rPr>
        <w:t>OVERWHELMING number of instructions</w:t>
      </w:r>
      <w:r w:rsidRPr="000A5A23">
        <w:t xml:space="preserve"> that I just wanted to bash “next” to get through as quickly as possible. By the time I got to some screen in which “In the game, [blank] will be either “green” or “blue” based on your past choices” my simulated 10yo brain was TOTALLY checked out and not trying to understand anything. Do you need to front load so many instructions? </w:t>
      </w:r>
      <w:r w:rsidRPr="000A5A23">
        <w:rPr>
          <w:highlight w:val="yellow"/>
        </w:rPr>
        <w:t xml:space="preserve">For example, I bet you will have children trying to answer the questions you are just showing as samples, and getting frustrated that it is “not </w:t>
      </w:r>
      <w:proofErr w:type="gramStart"/>
      <w:r w:rsidRPr="000A5A23">
        <w:rPr>
          <w:highlight w:val="yellow"/>
        </w:rPr>
        <w:t>working</w:t>
      </w:r>
      <w:proofErr w:type="gramEnd"/>
      <w:r w:rsidRPr="000A5A23">
        <w:rPr>
          <w:highlight w:val="yellow"/>
        </w:rPr>
        <w:t>”</w:t>
      </w:r>
    </w:p>
    <w:p w14:paraId="02555E8E" w14:textId="77777777" w:rsidR="000A5A23" w:rsidRPr="000A5A23" w:rsidRDefault="000A5A23" w:rsidP="000A5A23">
      <w:pPr>
        <w:numPr>
          <w:ilvl w:val="0"/>
          <w:numId w:val="4"/>
        </w:numPr>
      </w:pPr>
      <w:r w:rsidRPr="000A5A23">
        <w:t xml:space="preserve">You might </w:t>
      </w:r>
      <w:r w:rsidRPr="000A5A23">
        <w:rPr>
          <w:highlight w:val="yellow"/>
        </w:rPr>
        <w:t>consider a video</w:t>
      </w:r>
      <w:r w:rsidRPr="000A5A23">
        <w:t xml:space="preserve"> instead of </w:t>
      </w:r>
      <w:proofErr w:type="gramStart"/>
      <w:r w:rsidRPr="000A5A23">
        <w:t>all of</w:t>
      </w:r>
      <w:proofErr w:type="gramEnd"/>
      <w:r w:rsidRPr="000A5A23">
        <w:t xml:space="preserve"> those written instructions? </w:t>
      </w:r>
    </w:p>
    <w:p w14:paraId="20191A05" w14:textId="77777777" w:rsidR="000A5A23" w:rsidRPr="000A5A23" w:rsidRDefault="000A5A23" w:rsidP="000A5A23">
      <w:pPr>
        <w:numPr>
          <w:ilvl w:val="0"/>
          <w:numId w:val="4"/>
        </w:numPr>
      </w:pPr>
      <w:r w:rsidRPr="000A5A23">
        <w:t xml:space="preserve">I did NOT go through the whole thing (I usually do, but rarely for very long studies I do not). Can you provide a list of the emotion related questions? I’m particularly interested in “answer some questions about how they have been thinking and feeling and their relationships with their parent(s)” – including whether you direct the parent to not be present. This seems like a potentially tricky part of the design, because you could want the child to be able to answer without the parent present but the </w:t>
      </w:r>
      <w:proofErr w:type="spellStart"/>
      <w:r w:rsidRPr="000A5A23">
        <w:t>lookit</w:t>
      </w:r>
      <w:proofErr w:type="spellEnd"/>
      <w:r w:rsidRPr="000A5A23">
        <w:t xml:space="preserve"> terms of use </w:t>
      </w:r>
      <w:proofErr w:type="gramStart"/>
      <w:r w:rsidRPr="000A5A23">
        <w:t>say</w:t>
      </w:r>
      <w:proofErr w:type="gramEnd"/>
      <w:r w:rsidRPr="000A5A23">
        <w:t xml:space="preserve"> “In all study designs, the child must remain in the same room with his or her parent at all times.”</w:t>
      </w:r>
    </w:p>
    <w:p w14:paraId="7E0800A4" w14:textId="77777777" w:rsidR="000A5A23" w:rsidRPr="000A5A23" w:rsidRDefault="000A5A23" w:rsidP="000A5A23"/>
    <w:p w14:paraId="140D87B8" w14:textId="77777777" w:rsidR="000A5A23" w:rsidRPr="000A5A23" w:rsidRDefault="000A5A23" w:rsidP="000A5A23">
      <w:proofErr w:type="spellStart"/>
      <w:r w:rsidRPr="000A5A23">
        <w:t>Saideeka</w:t>
      </w:r>
      <w:proofErr w:type="spellEnd"/>
    </w:p>
    <w:p w14:paraId="661C664C" w14:textId="77777777" w:rsidR="000A5A23" w:rsidRPr="000A5A23" w:rsidRDefault="000A5A23" w:rsidP="000A5A23">
      <w:r w:rsidRPr="000A5A23">
        <w:t xml:space="preserve">— for adults and kids alike, the difference between the first and the other games are clear, but </w:t>
      </w:r>
      <w:r w:rsidRPr="000A5A23">
        <w:rPr>
          <w:highlight w:val="yellow"/>
        </w:rPr>
        <w:t>the second and third game is not</w:t>
      </w:r>
      <w:r w:rsidRPr="000A5A23">
        <w:t>. That’s the main issue right now.</w:t>
      </w:r>
    </w:p>
    <w:p w14:paraId="6A8D643F" w14:textId="77777777" w:rsidR="000A5A23" w:rsidRPr="000A5A23" w:rsidRDefault="000A5A23" w:rsidP="000A5A23">
      <w:r w:rsidRPr="000A5A23">
        <w:t>— </w:t>
      </w:r>
      <w:r w:rsidRPr="000A5A23">
        <w:rPr>
          <w:highlight w:val="yellow"/>
        </w:rPr>
        <w:t xml:space="preserve">if the number is higher starting off, they would stick with that deck all the time, as reported by one child. almost like the directions didn’t </w:t>
      </w:r>
      <w:proofErr w:type="gramStart"/>
      <w:r w:rsidRPr="000A5A23">
        <w:rPr>
          <w:highlight w:val="yellow"/>
        </w:rPr>
        <w:t>matter</w:t>
      </w:r>
      <w:proofErr w:type="gramEnd"/>
    </w:p>
    <w:p w14:paraId="4D4BC1A4" w14:textId="77777777" w:rsidR="000A5A23" w:rsidRPr="000A5A23" w:rsidRDefault="000A5A23" w:rsidP="000A5A23">
      <w:r w:rsidRPr="000A5A23">
        <w:t>— </w:t>
      </w:r>
      <w:r w:rsidRPr="000A5A23">
        <w:rPr>
          <w:highlight w:val="yellow"/>
        </w:rPr>
        <w:t>add an attention check to filter out inattention</w:t>
      </w:r>
    </w:p>
    <w:p w14:paraId="6E509AF9" w14:textId="77777777" w:rsidR="000A5A23" w:rsidRPr="000A5A23" w:rsidRDefault="000A5A23" w:rsidP="000A5A23">
      <w:r w:rsidRPr="000A5A23">
        <w:lastRenderedPageBreak/>
        <w:t xml:space="preserve">— </w:t>
      </w:r>
      <w:r w:rsidRPr="000A5A23">
        <w:rPr>
          <w:highlight w:val="yellow"/>
        </w:rPr>
        <w:t>may use different colors of card in different cards to differentiate them</w:t>
      </w:r>
    </w:p>
    <w:p w14:paraId="25563FF7" w14:textId="77777777" w:rsidR="000A5A23" w:rsidRPr="000A5A23" w:rsidRDefault="000A5A23" w:rsidP="000A5A23">
      <w:r w:rsidRPr="000A5A23">
        <w:br/>
      </w:r>
    </w:p>
    <w:p w14:paraId="78E0A3CB" w14:textId="77777777" w:rsidR="000A5A23" w:rsidRPr="000A5A23" w:rsidRDefault="000A5A23" w:rsidP="000A5A23">
      <w:r w:rsidRPr="000A5A23">
        <w:t>Hannah</w:t>
      </w:r>
    </w:p>
    <w:p w14:paraId="5CF8A45F" w14:textId="77777777" w:rsidR="000A5A23" w:rsidRPr="000A5A23" w:rsidRDefault="000A5A23" w:rsidP="000A5A23"/>
    <w:p w14:paraId="49C6B3A4" w14:textId="77777777" w:rsidR="000A5A23" w:rsidRPr="000A5A23" w:rsidRDefault="000A5A23" w:rsidP="000A5A23">
      <w:r w:rsidRPr="000A5A23">
        <w:t xml:space="preserve">Okay, so I </w:t>
      </w:r>
      <w:proofErr w:type="gramStart"/>
      <w:r w:rsidRPr="000A5A23">
        <w:t>actually ended</w:t>
      </w:r>
      <w:proofErr w:type="gramEnd"/>
      <w:r w:rsidRPr="000A5A23">
        <w:t xml:space="preserve"> up going through this twice because I think I was actually a little confused the first time. </w:t>
      </w:r>
    </w:p>
    <w:p w14:paraId="66E68054" w14:textId="77777777" w:rsidR="000A5A23" w:rsidRPr="000A5A23" w:rsidRDefault="000A5A23" w:rsidP="000A5A23">
      <w:r w:rsidRPr="000A5A23">
        <w:t> </w:t>
      </w:r>
    </w:p>
    <w:p w14:paraId="33D609FB" w14:textId="77777777" w:rsidR="000A5A23" w:rsidRPr="000A5A23" w:rsidRDefault="000A5A23" w:rsidP="000A5A23">
      <w:r w:rsidRPr="000A5A23">
        <w:t xml:space="preserve">I think I got a little confused by the “background” part. Maybe you could explicitly point out that changing of the background color in the explanation (e.g., “See! Here, the background is light </w:t>
      </w:r>
      <w:proofErr w:type="gramStart"/>
      <w:r w:rsidRPr="000A5A23">
        <w:t>blue</w:t>
      </w:r>
      <w:proofErr w:type="gramEnd"/>
      <w:r w:rsidRPr="000A5A23">
        <w:t xml:space="preserve"> and the cards will give points out like this”). I’m assuming you want to see how quickly kids learn how the backgrounds are associated with points, but honestly the first time I did it I’m not sure I even noticed the background changing. Like, I remembered that you said the sets were associated with backgrounds but for some reason I thought that meant the background immediately behind the cards (again, this is probably just me not paying close enough attention). </w:t>
      </w:r>
    </w:p>
    <w:p w14:paraId="3549B881" w14:textId="77777777" w:rsidR="000A5A23" w:rsidRPr="000A5A23" w:rsidRDefault="000A5A23" w:rsidP="000A5A23">
      <w:r w:rsidRPr="000A5A23">
        <w:t> </w:t>
      </w:r>
    </w:p>
    <w:p w14:paraId="6837E9ED" w14:textId="77777777" w:rsidR="000A5A23" w:rsidRPr="000A5A23" w:rsidRDefault="000A5A23" w:rsidP="000A5A23">
      <w:r w:rsidRPr="000A5A23">
        <w:t xml:space="preserve">I was also confused whether the background color shown in the beginning (i.e., during instructions mirrored what would happen in the test </w:t>
      </w:r>
      <w:proofErr w:type="gramStart"/>
      <w:r w:rsidRPr="000A5A23">
        <w:t>rounds;</w:t>
      </w:r>
      <w:proofErr w:type="gramEnd"/>
      <w:r w:rsidRPr="000A5A23">
        <w:t xml:space="preserve"> e.g., is yellow always associated with the stars staying the same or is this just an example?).</w:t>
      </w:r>
    </w:p>
    <w:p w14:paraId="44162AB9" w14:textId="77777777" w:rsidR="000A5A23" w:rsidRPr="000A5A23" w:rsidRDefault="000A5A23" w:rsidP="000A5A23"/>
    <w:p w14:paraId="2171DE31" w14:textId="77777777" w:rsidR="000A5A23" w:rsidRPr="000A5A23" w:rsidRDefault="000A5A23" w:rsidP="000A5A23">
      <w:r w:rsidRPr="000A5A23">
        <w:t>Andrea</w:t>
      </w:r>
    </w:p>
    <w:p w14:paraId="2865AF41" w14:textId="77777777" w:rsidR="000A5A23" w:rsidRPr="000A5A23" w:rsidRDefault="000A5A23" w:rsidP="000A5A23">
      <w:r w:rsidRPr="000A5A23">
        <w:t xml:space="preserve">- I find it confusing that in the beginning, you tell us that which one is the better card can switch, but then when you talk us through the three different decks, it turns out that’s not always true (since it’s not true for the first deck). I would just get rid of the “But they can switch!” frame in the </w:t>
      </w:r>
      <w:proofErr w:type="gramStart"/>
      <w:r w:rsidRPr="000A5A23">
        <w:t>beginning, and</w:t>
      </w:r>
      <w:proofErr w:type="gramEnd"/>
      <w:r w:rsidRPr="000A5A23">
        <w:t xml:space="preserve"> save all the explanation about switching for when you get to the three decks. </w:t>
      </w:r>
    </w:p>
    <w:p w14:paraId="600125F4" w14:textId="77777777" w:rsidR="000A5A23" w:rsidRPr="000A5A23" w:rsidRDefault="000A5A23" w:rsidP="000A5A23"/>
    <w:p w14:paraId="2719FD93" w14:textId="77777777" w:rsidR="000A5A23" w:rsidRPr="000A5A23" w:rsidRDefault="000A5A23" w:rsidP="000A5A23">
      <w:r w:rsidRPr="000A5A23">
        <w:t xml:space="preserve">- When you </w:t>
      </w:r>
      <w:proofErr w:type="gramStart"/>
      <w:r w:rsidRPr="000A5A23">
        <w:t>say</w:t>
      </w:r>
      <w:proofErr w:type="gramEnd"/>
      <w:r w:rsidRPr="000A5A23">
        <w:t xml:space="preserve"> “the stars they give are around the same,” for deck 2, my first thought was that you were referring to the blue cards and the green cards - that is, the blue cards and the green cards give around the same number of stars. (And then the opposite is true for </w:t>
      </w:r>
      <w:r w:rsidRPr="000A5A23">
        <w:lastRenderedPageBreak/>
        <w:t xml:space="preserve">deck 3). Since I don’t think that’s what you </w:t>
      </w:r>
      <w:proofErr w:type="gramStart"/>
      <w:r w:rsidRPr="000A5A23">
        <w:t>actually mean</w:t>
      </w:r>
      <w:proofErr w:type="gramEnd"/>
      <w:r w:rsidRPr="000A5A23">
        <w:t xml:space="preserve"> based on the pictures, I’d clarify your wording.</w:t>
      </w:r>
    </w:p>
    <w:p w14:paraId="2B21B484" w14:textId="77777777" w:rsidR="000A5A23" w:rsidRPr="000A5A23" w:rsidRDefault="000A5A23" w:rsidP="000A5A23"/>
    <w:p w14:paraId="4716E3B3" w14:textId="77777777" w:rsidR="000A5A23" w:rsidRPr="000A5A23" w:rsidRDefault="000A5A23" w:rsidP="000A5A23">
      <w:r w:rsidRPr="000A5A23">
        <w:t xml:space="preserve">- In decks 1 &amp; 2, is it always the case that the better card will give all 15 stars? (Doesn’t look like, it based on the practice, and based on what you say at the beginning).  If not, I would update the pictures accordingly, as if not, you </w:t>
      </w:r>
      <w:proofErr w:type="gramStart"/>
      <w:r w:rsidRPr="000A5A23">
        <w:t>definitely don’t</w:t>
      </w:r>
      <w:proofErr w:type="gramEnd"/>
      <w:r w:rsidRPr="000A5A23">
        <w:t xml:space="preserve"> want to give anyone any cues, even implicit ones, that they’re looking for the max/15 stars. </w:t>
      </w:r>
    </w:p>
    <w:p w14:paraId="542A2943" w14:textId="77777777" w:rsidR="000A5A23" w:rsidRPr="000A5A23" w:rsidRDefault="000A5A23" w:rsidP="000A5A23"/>
    <w:p w14:paraId="707DC402" w14:textId="77777777" w:rsidR="000A5A23" w:rsidRPr="000A5A23" w:rsidRDefault="000A5A23" w:rsidP="000A5A23">
      <w:r w:rsidRPr="000A5A23">
        <w:t xml:space="preserve">- </w:t>
      </w:r>
      <w:r w:rsidRPr="000A5A23">
        <w:rPr>
          <w:highlight w:val="yellow"/>
        </w:rPr>
        <w:t>I’d try to make it clearer that they’re only previewing the 4 questions to start</w:t>
      </w:r>
      <w:r w:rsidRPr="000A5A23">
        <w:t xml:space="preserve"> - I know you say that, but then you say “Please answer these questions to your best knowledge” immediately after, so it’s easy to get confused.</w:t>
      </w:r>
    </w:p>
    <w:p w14:paraId="23D5644F" w14:textId="77777777" w:rsidR="000A5A23" w:rsidRPr="000A5A23" w:rsidRDefault="000A5A23" w:rsidP="000A5A23"/>
    <w:p w14:paraId="4C75ED9C" w14:textId="77777777" w:rsidR="000A5A23" w:rsidRPr="000A5A23" w:rsidRDefault="000A5A23" w:rsidP="000A5A23">
      <w:r w:rsidRPr="000A5A23">
        <w:t>A couple smaller suggestions:</w:t>
      </w:r>
    </w:p>
    <w:p w14:paraId="63295B60" w14:textId="77777777" w:rsidR="000A5A23" w:rsidRPr="000A5A23" w:rsidRDefault="000A5A23" w:rsidP="000A5A23"/>
    <w:p w14:paraId="44A36CAF" w14:textId="77777777" w:rsidR="000A5A23" w:rsidRPr="000A5A23" w:rsidRDefault="000A5A23" w:rsidP="000A5A23">
      <w:r w:rsidRPr="000A5A23">
        <w:t>- Instead of saying “varies”, I’d say “is different” or “</w:t>
      </w:r>
      <w:proofErr w:type="gramStart"/>
      <w:r w:rsidRPr="000A5A23">
        <w:t>changes</w:t>
      </w:r>
      <w:proofErr w:type="gramEnd"/>
      <w:r w:rsidRPr="000A5A23">
        <w:t>"</w:t>
      </w:r>
    </w:p>
    <w:p w14:paraId="4C8D4440" w14:textId="77777777" w:rsidR="000A5A23" w:rsidRPr="000A5A23" w:rsidRDefault="000A5A23" w:rsidP="000A5A23"/>
    <w:p w14:paraId="62801A73" w14:textId="77777777" w:rsidR="000A5A23" w:rsidRPr="000A5A23" w:rsidRDefault="000A5A23" w:rsidP="000A5A23">
      <w:r w:rsidRPr="000A5A23">
        <w:t>- Add an in to: “you will be </w:t>
      </w:r>
      <w:r w:rsidRPr="000A5A23">
        <w:rPr>
          <w:b/>
          <w:bCs/>
        </w:rPr>
        <w:t>in</w:t>
      </w:r>
      <w:r w:rsidRPr="000A5A23">
        <w:t> the top 10% of your age.”</w:t>
      </w:r>
    </w:p>
    <w:p w14:paraId="67838764" w14:textId="77777777" w:rsidR="000A5A23" w:rsidRPr="000A5A23" w:rsidRDefault="000A5A23" w:rsidP="000A5A23"/>
    <w:p w14:paraId="3BEDEA75" w14:textId="77777777" w:rsidR="000A5A23" w:rsidRPr="000A5A23" w:rsidRDefault="000A5A23" w:rsidP="000A5A23">
      <w:r w:rsidRPr="000A5A23">
        <w:t>- I’d pop out the “important note” into its own frame (and illustrate), rather than have it on slides for each of the three decks. Or, honestly, I might get rid of it entirely - I think it’s clear from the instructions you’re only going to see one card at a time, and then the implications of that are sort of hard to fully grasp until you start practicing, regardless of what you say. </w:t>
      </w:r>
    </w:p>
    <w:p w14:paraId="0FF54E23" w14:textId="77777777" w:rsidR="008F24A1" w:rsidRDefault="008F24A1"/>
    <w:sectPr w:rsidR="008F2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47584"/>
    <w:multiLevelType w:val="multilevel"/>
    <w:tmpl w:val="3500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6C42C3"/>
    <w:multiLevelType w:val="multilevel"/>
    <w:tmpl w:val="C588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72447"/>
    <w:multiLevelType w:val="multilevel"/>
    <w:tmpl w:val="BE3CAB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798077">
    <w:abstractNumId w:val="2"/>
  </w:num>
  <w:num w:numId="2" w16cid:durableId="1798716175">
    <w:abstractNumId w:val="2"/>
    <w:lvlOverride w:ilvl="1">
      <w:startOverride w:val="1"/>
    </w:lvlOverride>
  </w:num>
  <w:num w:numId="3" w16cid:durableId="1663191243">
    <w:abstractNumId w:val="0"/>
  </w:num>
  <w:num w:numId="4" w16cid:durableId="49765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23"/>
    <w:rsid w:val="000A5A23"/>
    <w:rsid w:val="002E3884"/>
    <w:rsid w:val="004478AC"/>
    <w:rsid w:val="006606AA"/>
    <w:rsid w:val="008B6B3F"/>
    <w:rsid w:val="008F24A1"/>
    <w:rsid w:val="00AE7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1EB2CA"/>
  <w15:chartTrackingRefBased/>
  <w15:docId w15:val="{AAFA580F-CF41-5740-82CA-5D3E14EA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A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A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A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A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A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A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A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A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A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A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A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A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A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A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A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A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A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A23"/>
    <w:rPr>
      <w:rFonts w:eastAsiaTheme="majorEastAsia" w:cstheme="majorBidi"/>
      <w:color w:val="272727" w:themeColor="text1" w:themeTint="D8"/>
    </w:rPr>
  </w:style>
  <w:style w:type="paragraph" w:styleId="Title">
    <w:name w:val="Title"/>
    <w:basedOn w:val="Normal"/>
    <w:next w:val="Normal"/>
    <w:link w:val="TitleChar"/>
    <w:uiPriority w:val="10"/>
    <w:qFormat/>
    <w:rsid w:val="000A5A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A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A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A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A23"/>
    <w:pPr>
      <w:spacing w:before="160"/>
      <w:jc w:val="center"/>
    </w:pPr>
    <w:rPr>
      <w:i/>
      <w:iCs/>
      <w:color w:val="404040" w:themeColor="text1" w:themeTint="BF"/>
    </w:rPr>
  </w:style>
  <w:style w:type="character" w:customStyle="1" w:styleId="QuoteChar">
    <w:name w:val="Quote Char"/>
    <w:basedOn w:val="DefaultParagraphFont"/>
    <w:link w:val="Quote"/>
    <w:uiPriority w:val="29"/>
    <w:rsid w:val="000A5A23"/>
    <w:rPr>
      <w:i/>
      <w:iCs/>
      <w:color w:val="404040" w:themeColor="text1" w:themeTint="BF"/>
    </w:rPr>
  </w:style>
  <w:style w:type="paragraph" w:styleId="ListParagraph">
    <w:name w:val="List Paragraph"/>
    <w:basedOn w:val="Normal"/>
    <w:uiPriority w:val="34"/>
    <w:qFormat/>
    <w:rsid w:val="000A5A23"/>
    <w:pPr>
      <w:ind w:left="720"/>
      <w:contextualSpacing/>
    </w:pPr>
  </w:style>
  <w:style w:type="character" w:styleId="IntenseEmphasis">
    <w:name w:val="Intense Emphasis"/>
    <w:basedOn w:val="DefaultParagraphFont"/>
    <w:uiPriority w:val="21"/>
    <w:qFormat/>
    <w:rsid w:val="000A5A23"/>
    <w:rPr>
      <w:i/>
      <w:iCs/>
      <w:color w:val="0F4761" w:themeColor="accent1" w:themeShade="BF"/>
    </w:rPr>
  </w:style>
  <w:style w:type="paragraph" w:styleId="IntenseQuote">
    <w:name w:val="Intense Quote"/>
    <w:basedOn w:val="Normal"/>
    <w:next w:val="Normal"/>
    <w:link w:val="IntenseQuoteChar"/>
    <w:uiPriority w:val="30"/>
    <w:qFormat/>
    <w:rsid w:val="000A5A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A23"/>
    <w:rPr>
      <w:i/>
      <w:iCs/>
      <w:color w:val="0F4761" w:themeColor="accent1" w:themeShade="BF"/>
    </w:rPr>
  </w:style>
  <w:style w:type="character" w:styleId="IntenseReference">
    <w:name w:val="Intense Reference"/>
    <w:basedOn w:val="DefaultParagraphFont"/>
    <w:uiPriority w:val="32"/>
    <w:qFormat/>
    <w:rsid w:val="000A5A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89152">
      <w:bodyDiv w:val="1"/>
      <w:marLeft w:val="0"/>
      <w:marRight w:val="0"/>
      <w:marTop w:val="0"/>
      <w:marBottom w:val="0"/>
      <w:divBdr>
        <w:top w:val="none" w:sz="0" w:space="0" w:color="auto"/>
        <w:left w:val="none" w:sz="0" w:space="0" w:color="auto"/>
        <w:bottom w:val="none" w:sz="0" w:space="0" w:color="auto"/>
        <w:right w:val="none" w:sz="0" w:space="0" w:color="auto"/>
      </w:divBdr>
      <w:divsChild>
        <w:div w:id="284433203">
          <w:marLeft w:val="0"/>
          <w:marRight w:val="0"/>
          <w:marTop w:val="0"/>
          <w:marBottom w:val="0"/>
          <w:divBdr>
            <w:top w:val="none" w:sz="0" w:space="0" w:color="auto"/>
            <w:left w:val="none" w:sz="0" w:space="0" w:color="auto"/>
            <w:bottom w:val="none" w:sz="0" w:space="0" w:color="auto"/>
            <w:right w:val="none" w:sz="0" w:space="0" w:color="auto"/>
          </w:divBdr>
        </w:div>
        <w:div w:id="1219828407">
          <w:marLeft w:val="0"/>
          <w:marRight w:val="0"/>
          <w:marTop w:val="0"/>
          <w:marBottom w:val="0"/>
          <w:divBdr>
            <w:top w:val="none" w:sz="0" w:space="0" w:color="auto"/>
            <w:left w:val="none" w:sz="0" w:space="0" w:color="auto"/>
            <w:bottom w:val="none" w:sz="0" w:space="0" w:color="auto"/>
            <w:right w:val="none" w:sz="0" w:space="0" w:color="auto"/>
          </w:divBdr>
          <w:divsChild>
            <w:div w:id="467821800">
              <w:marLeft w:val="0"/>
              <w:marRight w:val="0"/>
              <w:marTop w:val="0"/>
              <w:marBottom w:val="0"/>
              <w:divBdr>
                <w:top w:val="none" w:sz="0" w:space="0" w:color="auto"/>
                <w:left w:val="none" w:sz="0" w:space="0" w:color="auto"/>
                <w:bottom w:val="none" w:sz="0" w:space="0" w:color="auto"/>
                <w:right w:val="none" w:sz="0" w:space="0" w:color="auto"/>
              </w:divBdr>
            </w:div>
            <w:div w:id="989139657">
              <w:marLeft w:val="0"/>
              <w:marRight w:val="0"/>
              <w:marTop w:val="0"/>
              <w:marBottom w:val="0"/>
              <w:divBdr>
                <w:top w:val="none" w:sz="0" w:space="0" w:color="auto"/>
                <w:left w:val="none" w:sz="0" w:space="0" w:color="auto"/>
                <w:bottom w:val="none" w:sz="0" w:space="0" w:color="auto"/>
                <w:right w:val="none" w:sz="0" w:space="0" w:color="auto"/>
              </w:divBdr>
            </w:div>
            <w:div w:id="474765673">
              <w:marLeft w:val="0"/>
              <w:marRight w:val="0"/>
              <w:marTop w:val="0"/>
              <w:marBottom w:val="0"/>
              <w:divBdr>
                <w:top w:val="none" w:sz="0" w:space="0" w:color="auto"/>
                <w:left w:val="none" w:sz="0" w:space="0" w:color="auto"/>
                <w:bottom w:val="none" w:sz="0" w:space="0" w:color="auto"/>
                <w:right w:val="none" w:sz="0" w:space="0" w:color="auto"/>
              </w:divBdr>
            </w:div>
            <w:div w:id="1125468027">
              <w:marLeft w:val="0"/>
              <w:marRight w:val="0"/>
              <w:marTop w:val="0"/>
              <w:marBottom w:val="0"/>
              <w:divBdr>
                <w:top w:val="none" w:sz="0" w:space="0" w:color="auto"/>
                <w:left w:val="none" w:sz="0" w:space="0" w:color="auto"/>
                <w:bottom w:val="none" w:sz="0" w:space="0" w:color="auto"/>
                <w:right w:val="none" w:sz="0" w:space="0" w:color="auto"/>
              </w:divBdr>
            </w:div>
            <w:div w:id="1650475742">
              <w:marLeft w:val="0"/>
              <w:marRight w:val="0"/>
              <w:marTop w:val="0"/>
              <w:marBottom w:val="0"/>
              <w:divBdr>
                <w:top w:val="none" w:sz="0" w:space="0" w:color="auto"/>
                <w:left w:val="none" w:sz="0" w:space="0" w:color="auto"/>
                <w:bottom w:val="none" w:sz="0" w:space="0" w:color="auto"/>
                <w:right w:val="none" w:sz="0" w:space="0" w:color="auto"/>
              </w:divBdr>
            </w:div>
            <w:div w:id="1347365322">
              <w:marLeft w:val="0"/>
              <w:marRight w:val="0"/>
              <w:marTop w:val="0"/>
              <w:marBottom w:val="0"/>
              <w:divBdr>
                <w:top w:val="none" w:sz="0" w:space="0" w:color="auto"/>
                <w:left w:val="none" w:sz="0" w:space="0" w:color="auto"/>
                <w:bottom w:val="none" w:sz="0" w:space="0" w:color="auto"/>
                <w:right w:val="none" w:sz="0" w:space="0" w:color="auto"/>
              </w:divBdr>
            </w:div>
            <w:div w:id="1231958851">
              <w:marLeft w:val="0"/>
              <w:marRight w:val="0"/>
              <w:marTop w:val="0"/>
              <w:marBottom w:val="0"/>
              <w:divBdr>
                <w:top w:val="none" w:sz="0" w:space="0" w:color="auto"/>
                <w:left w:val="none" w:sz="0" w:space="0" w:color="auto"/>
                <w:bottom w:val="none" w:sz="0" w:space="0" w:color="auto"/>
                <w:right w:val="none" w:sz="0" w:space="0" w:color="auto"/>
              </w:divBdr>
            </w:div>
            <w:div w:id="775171160">
              <w:marLeft w:val="0"/>
              <w:marRight w:val="0"/>
              <w:marTop w:val="0"/>
              <w:marBottom w:val="0"/>
              <w:divBdr>
                <w:top w:val="none" w:sz="0" w:space="0" w:color="auto"/>
                <w:left w:val="none" w:sz="0" w:space="0" w:color="auto"/>
                <w:bottom w:val="none" w:sz="0" w:space="0" w:color="auto"/>
                <w:right w:val="none" w:sz="0" w:space="0" w:color="auto"/>
              </w:divBdr>
            </w:div>
          </w:divsChild>
        </w:div>
        <w:div w:id="2017924380">
          <w:marLeft w:val="0"/>
          <w:marRight w:val="0"/>
          <w:marTop w:val="0"/>
          <w:marBottom w:val="0"/>
          <w:divBdr>
            <w:top w:val="none" w:sz="0" w:space="0" w:color="auto"/>
            <w:left w:val="none" w:sz="0" w:space="0" w:color="auto"/>
            <w:bottom w:val="none" w:sz="0" w:space="0" w:color="auto"/>
            <w:right w:val="none" w:sz="0" w:space="0" w:color="auto"/>
          </w:divBdr>
        </w:div>
        <w:div w:id="1039629937">
          <w:marLeft w:val="0"/>
          <w:marRight w:val="0"/>
          <w:marTop w:val="0"/>
          <w:marBottom w:val="0"/>
          <w:divBdr>
            <w:top w:val="none" w:sz="0" w:space="0" w:color="auto"/>
            <w:left w:val="none" w:sz="0" w:space="0" w:color="auto"/>
            <w:bottom w:val="none" w:sz="0" w:space="0" w:color="auto"/>
            <w:right w:val="none" w:sz="0" w:space="0" w:color="auto"/>
          </w:divBdr>
          <w:divsChild>
            <w:div w:id="351227290">
              <w:marLeft w:val="0"/>
              <w:marRight w:val="0"/>
              <w:marTop w:val="0"/>
              <w:marBottom w:val="0"/>
              <w:divBdr>
                <w:top w:val="none" w:sz="0" w:space="0" w:color="auto"/>
                <w:left w:val="none" w:sz="0" w:space="0" w:color="auto"/>
                <w:bottom w:val="none" w:sz="0" w:space="0" w:color="auto"/>
                <w:right w:val="none" w:sz="0" w:space="0" w:color="auto"/>
              </w:divBdr>
            </w:div>
          </w:divsChild>
        </w:div>
        <w:div w:id="1926841904">
          <w:marLeft w:val="0"/>
          <w:marRight w:val="0"/>
          <w:marTop w:val="0"/>
          <w:marBottom w:val="0"/>
          <w:divBdr>
            <w:top w:val="none" w:sz="0" w:space="0" w:color="auto"/>
            <w:left w:val="none" w:sz="0" w:space="0" w:color="auto"/>
            <w:bottom w:val="none" w:sz="0" w:space="0" w:color="auto"/>
            <w:right w:val="none" w:sz="0" w:space="0" w:color="auto"/>
          </w:divBdr>
        </w:div>
        <w:div w:id="348412903">
          <w:marLeft w:val="0"/>
          <w:marRight w:val="0"/>
          <w:marTop w:val="0"/>
          <w:marBottom w:val="0"/>
          <w:divBdr>
            <w:top w:val="none" w:sz="0" w:space="0" w:color="auto"/>
            <w:left w:val="none" w:sz="0" w:space="0" w:color="auto"/>
            <w:bottom w:val="none" w:sz="0" w:space="0" w:color="auto"/>
            <w:right w:val="none" w:sz="0" w:space="0" w:color="auto"/>
          </w:divBdr>
          <w:divsChild>
            <w:div w:id="769937247">
              <w:marLeft w:val="0"/>
              <w:marRight w:val="0"/>
              <w:marTop w:val="0"/>
              <w:marBottom w:val="0"/>
              <w:divBdr>
                <w:top w:val="none" w:sz="0" w:space="0" w:color="auto"/>
                <w:left w:val="none" w:sz="0" w:space="0" w:color="auto"/>
                <w:bottom w:val="none" w:sz="0" w:space="0" w:color="auto"/>
                <w:right w:val="none" w:sz="0" w:space="0" w:color="auto"/>
              </w:divBdr>
            </w:div>
          </w:divsChild>
        </w:div>
        <w:div w:id="1354914753">
          <w:marLeft w:val="0"/>
          <w:marRight w:val="0"/>
          <w:marTop w:val="0"/>
          <w:marBottom w:val="0"/>
          <w:divBdr>
            <w:top w:val="none" w:sz="0" w:space="0" w:color="auto"/>
            <w:left w:val="none" w:sz="0" w:space="0" w:color="auto"/>
            <w:bottom w:val="none" w:sz="0" w:space="0" w:color="auto"/>
            <w:right w:val="none" w:sz="0" w:space="0" w:color="auto"/>
          </w:divBdr>
        </w:div>
        <w:div w:id="219637942">
          <w:marLeft w:val="0"/>
          <w:marRight w:val="0"/>
          <w:marTop w:val="0"/>
          <w:marBottom w:val="0"/>
          <w:divBdr>
            <w:top w:val="none" w:sz="0" w:space="0" w:color="auto"/>
            <w:left w:val="none" w:sz="0" w:space="0" w:color="auto"/>
            <w:bottom w:val="none" w:sz="0" w:space="0" w:color="auto"/>
            <w:right w:val="none" w:sz="0" w:space="0" w:color="auto"/>
          </w:divBdr>
        </w:div>
        <w:div w:id="887955612">
          <w:marLeft w:val="0"/>
          <w:marRight w:val="0"/>
          <w:marTop w:val="0"/>
          <w:marBottom w:val="0"/>
          <w:divBdr>
            <w:top w:val="none" w:sz="0" w:space="0" w:color="auto"/>
            <w:left w:val="none" w:sz="0" w:space="0" w:color="auto"/>
            <w:bottom w:val="none" w:sz="0" w:space="0" w:color="auto"/>
            <w:right w:val="none" w:sz="0" w:space="0" w:color="auto"/>
          </w:divBdr>
        </w:div>
        <w:div w:id="170032779">
          <w:marLeft w:val="0"/>
          <w:marRight w:val="0"/>
          <w:marTop w:val="0"/>
          <w:marBottom w:val="0"/>
          <w:divBdr>
            <w:top w:val="none" w:sz="0" w:space="0" w:color="auto"/>
            <w:left w:val="none" w:sz="0" w:space="0" w:color="auto"/>
            <w:bottom w:val="none" w:sz="0" w:space="0" w:color="auto"/>
            <w:right w:val="none" w:sz="0" w:space="0" w:color="auto"/>
          </w:divBdr>
        </w:div>
        <w:div w:id="1006980547">
          <w:marLeft w:val="0"/>
          <w:marRight w:val="0"/>
          <w:marTop w:val="0"/>
          <w:marBottom w:val="0"/>
          <w:divBdr>
            <w:top w:val="none" w:sz="0" w:space="0" w:color="auto"/>
            <w:left w:val="none" w:sz="0" w:space="0" w:color="auto"/>
            <w:bottom w:val="none" w:sz="0" w:space="0" w:color="auto"/>
            <w:right w:val="none" w:sz="0" w:space="0" w:color="auto"/>
          </w:divBdr>
        </w:div>
        <w:div w:id="1218584507">
          <w:marLeft w:val="0"/>
          <w:marRight w:val="0"/>
          <w:marTop w:val="0"/>
          <w:marBottom w:val="0"/>
          <w:divBdr>
            <w:top w:val="none" w:sz="0" w:space="0" w:color="auto"/>
            <w:left w:val="none" w:sz="0" w:space="0" w:color="auto"/>
            <w:bottom w:val="none" w:sz="0" w:space="0" w:color="auto"/>
            <w:right w:val="none" w:sz="0" w:space="0" w:color="auto"/>
          </w:divBdr>
        </w:div>
        <w:div w:id="1735808337">
          <w:marLeft w:val="0"/>
          <w:marRight w:val="0"/>
          <w:marTop w:val="0"/>
          <w:marBottom w:val="0"/>
          <w:divBdr>
            <w:top w:val="none" w:sz="0" w:space="0" w:color="auto"/>
            <w:left w:val="none" w:sz="0" w:space="0" w:color="auto"/>
            <w:bottom w:val="none" w:sz="0" w:space="0" w:color="auto"/>
            <w:right w:val="none" w:sz="0" w:space="0" w:color="auto"/>
          </w:divBdr>
        </w:div>
        <w:div w:id="460148379">
          <w:marLeft w:val="0"/>
          <w:marRight w:val="0"/>
          <w:marTop w:val="0"/>
          <w:marBottom w:val="0"/>
          <w:divBdr>
            <w:top w:val="none" w:sz="0" w:space="0" w:color="auto"/>
            <w:left w:val="none" w:sz="0" w:space="0" w:color="auto"/>
            <w:bottom w:val="none" w:sz="0" w:space="0" w:color="auto"/>
            <w:right w:val="none" w:sz="0" w:space="0" w:color="auto"/>
          </w:divBdr>
        </w:div>
        <w:div w:id="999039882">
          <w:marLeft w:val="0"/>
          <w:marRight w:val="0"/>
          <w:marTop w:val="0"/>
          <w:marBottom w:val="0"/>
          <w:divBdr>
            <w:top w:val="none" w:sz="0" w:space="0" w:color="auto"/>
            <w:left w:val="none" w:sz="0" w:space="0" w:color="auto"/>
            <w:bottom w:val="none" w:sz="0" w:space="0" w:color="auto"/>
            <w:right w:val="none" w:sz="0" w:space="0" w:color="auto"/>
          </w:divBdr>
        </w:div>
        <w:div w:id="968247648">
          <w:marLeft w:val="0"/>
          <w:marRight w:val="0"/>
          <w:marTop w:val="0"/>
          <w:marBottom w:val="0"/>
          <w:divBdr>
            <w:top w:val="none" w:sz="0" w:space="0" w:color="auto"/>
            <w:left w:val="none" w:sz="0" w:space="0" w:color="auto"/>
            <w:bottom w:val="none" w:sz="0" w:space="0" w:color="auto"/>
            <w:right w:val="none" w:sz="0" w:space="0" w:color="auto"/>
          </w:divBdr>
          <w:divsChild>
            <w:div w:id="57943280">
              <w:marLeft w:val="0"/>
              <w:marRight w:val="0"/>
              <w:marTop w:val="0"/>
              <w:marBottom w:val="0"/>
              <w:divBdr>
                <w:top w:val="none" w:sz="0" w:space="0" w:color="auto"/>
                <w:left w:val="none" w:sz="0" w:space="0" w:color="auto"/>
                <w:bottom w:val="none" w:sz="0" w:space="0" w:color="auto"/>
                <w:right w:val="none" w:sz="0" w:space="0" w:color="auto"/>
              </w:divBdr>
            </w:div>
            <w:div w:id="208034387">
              <w:marLeft w:val="0"/>
              <w:marRight w:val="0"/>
              <w:marTop w:val="0"/>
              <w:marBottom w:val="0"/>
              <w:divBdr>
                <w:top w:val="none" w:sz="0" w:space="0" w:color="auto"/>
                <w:left w:val="none" w:sz="0" w:space="0" w:color="auto"/>
                <w:bottom w:val="none" w:sz="0" w:space="0" w:color="auto"/>
                <w:right w:val="none" w:sz="0" w:space="0" w:color="auto"/>
              </w:divBdr>
            </w:div>
            <w:div w:id="877012987">
              <w:marLeft w:val="0"/>
              <w:marRight w:val="0"/>
              <w:marTop w:val="0"/>
              <w:marBottom w:val="0"/>
              <w:divBdr>
                <w:top w:val="none" w:sz="0" w:space="0" w:color="auto"/>
                <w:left w:val="none" w:sz="0" w:space="0" w:color="auto"/>
                <w:bottom w:val="none" w:sz="0" w:space="0" w:color="auto"/>
                <w:right w:val="none" w:sz="0" w:space="0" w:color="auto"/>
              </w:divBdr>
            </w:div>
            <w:div w:id="1604411086">
              <w:marLeft w:val="0"/>
              <w:marRight w:val="0"/>
              <w:marTop w:val="0"/>
              <w:marBottom w:val="0"/>
              <w:divBdr>
                <w:top w:val="none" w:sz="0" w:space="0" w:color="auto"/>
                <w:left w:val="none" w:sz="0" w:space="0" w:color="auto"/>
                <w:bottom w:val="none" w:sz="0" w:space="0" w:color="auto"/>
                <w:right w:val="none" w:sz="0" w:space="0" w:color="auto"/>
              </w:divBdr>
            </w:div>
            <w:div w:id="940264216">
              <w:marLeft w:val="0"/>
              <w:marRight w:val="0"/>
              <w:marTop w:val="0"/>
              <w:marBottom w:val="0"/>
              <w:divBdr>
                <w:top w:val="none" w:sz="0" w:space="0" w:color="auto"/>
                <w:left w:val="none" w:sz="0" w:space="0" w:color="auto"/>
                <w:bottom w:val="none" w:sz="0" w:space="0" w:color="auto"/>
                <w:right w:val="none" w:sz="0" w:space="0" w:color="auto"/>
              </w:divBdr>
            </w:div>
            <w:div w:id="1881166171">
              <w:marLeft w:val="0"/>
              <w:marRight w:val="0"/>
              <w:marTop w:val="0"/>
              <w:marBottom w:val="0"/>
              <w:divBdr>
                <w:top w:val="none" w:sz="0" w:space="0" w:color="auto"/>
                <w:left w:val="none" w:sz="0" w:space="0" w:color="auto"/>
                <w:bottom w:val="none" w:sz="0" w:space="0" w:color="auto"/>
                <w:right w:val="none" w:sz="0" w:space="0" w:color="auto"/>
              </w:divBdr>
            </w:div>
            <w:div w:id="946277678">
              <w:marLeft w:val="0"/>
              <w:marRight w:val="0"/>
              <w:marTop w:val="0"/>
              <w:marBottom w:val="0"/>
              <w:divBdr>
                <w:top w:val="none" w:sz="0" w:space="0" w:color="auto"/>
                <w:left w:val="none" w:sz="0" w:space="0" w:color="auto"/>
                <w:bottom w:val="none" w:sz="0" w:space="0" w:color="auto"/>
                <w:right w:val="none" w:sz="0" w:space="0" w:color="auto"/>
              </w:divBdr>
            </w:div>
            <w:div w:id="713693291">
              <w:marLeft w:val="0"/>
              <w:marRight w:val="0"/>
              <w:marTop w:val="0"/>
              <w:marBottom w:val="0"/>
              <w:divBdr>
                <w:top w:val="none" w:sz="0" w:space="0" w:color="auto"/>
                <w:left w:val="none" w:sz="0" w:space="0" w:color="auto"/>
                <w:bottom w:val="none" w:sz="0" w:space="0" w:color="auto"/>
                <w:right w:val="none" w:sz="0" w:space="0" w:color="auto"/>
              </w:divBdr>
            </w:div>
            <w:div w:id="1295259554">
              <w:marLeft w:val="0"/>
              <w:marRight w:val="0"/>
              <w:marTop w:val="0"/>
              <w:marBottom w:val="0"/>
              <w:divBdr>
                <w:top w:val="none" w:sz="0" w:space="0" w:color="auto"/>
                <w:left w:val="none" w:sz="0" w:space="0" w:color="auto"/>
                <w:bottom w:val="none" w:sz="0" w:space="0" w:color="auto"/>
                <w:right w:val="none" w:sz="0" w:space="0" w:color="auto"/>
              </w:divBdr>
            </w:div>
            <w:div w:id="772475808">
              <w:marLeft w:val="0"/>
              <w:marRight w:val="0"/>
              <w:marTop w:val="0"/>
              <w:marBottom w:val="0"/>
              <w:divBdr>
                <w:top w:val="none" w:sz="0" w:space="0" w:color="auto"/>
                <w:left w:val="none" w:sz="0" w:space="0" w:color="auto"/>
                <w:bottom w:val="none" w:sz="0" w:space="0" w:color="auto"/>
                <w:right w:val="none" w:sz="0" w:space="0" w:color="auto"/>
              </w:divBdr>
            </w:div>
            <w:div w:id="1921744456">
              <w:marLeft w:val="0"/>
              <w:marRight w:val="0"/>
              <w:marTop w:val="0"/>
              <w:marBottom w:val="0"/>
              <w:divBdr>
                <w:top w:val="none" w:sz="0" w:space="0" w:color="auto"/>
                <w:left w:val="none" w:sz="0" w:space="0" w:color="auto"/>
                <w:bottom w:val="none" w:sz="0" w:space="0" w:color="auto"/>
                <w:right w:val="none" w:sz="0" w:space="0" w:color="auto"/>
              </w:divBdr>
            </w:div>
            <w:div w:id="904952174">
              <w:marLeft w:val="0"/>
              <w:marRight w:val="0"/>
              <w:marTop w:val="0"/>
              <w:marBottom w:val="0"/>
              <w:divBdr>
                <w:top w:val="none" w:sz="0" w:space="0" w:color="auto"/>
                <w:left w:val="none" w:sz="0" w:space="0" w:color="auto"/>
                <w:bottom w:val="none" w:sz="0" w:space="0" w:color="auto"/>
                <w:right w:val="none" w:sz="0" w:space="0" w:color="auto"/>
              </w:divBdr>
            </w:div>
            <w:div w:id="578446717">
              <w:marLeft w:val="0"/>
              <w:marRight w:val="0"/>
              <w:marTop w:val="0"/>
              <w:marBottom w:val="0"/>
              <w:divBdr>
                <w:top w:val="none" w:sz="0" w:space="0" w:color="auto"/>
                <w:left w:val="none" w:sz="0" w:space="0" w:color="auto"/>
                <w:bottom w:val="none" w:sz="0" w:space="0" w:color="auto"/>
                <w:right w:val="none" w:sz="0" w:space="0" w:color="auto"/>
              </w:divBdr>
            </w:div>
            <w:div w:id="597829435">
              <w:marLeft w:val="0"/>
              <w:marRight w:val="0"/>
              <w:marTop w:val="0"/>
              <w:marBottom w:val="0"/>
              <w:divBdr>
                <w:top w:val="none" w:sz="0" w:space="0" w:color="auto"/>
                <w:left w:val="none" w:sz="0" w:space="0" w:color="auto"/>
                <w:bottom w:val="none" w:sz="0" w:space="0" w:color="auto"/>
                <w:right w:val="none" w:sz="0" w:space="0" w:color="auto"/>
              </w:divBdr>
            </w:div>
            <w:div w:id="3112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79465">
      <w:bodyDiv w:val="1"/>
      <w:marLeft w:val="0"/>
      <w:marRight w:val="0"/>
      <w:marTop w:val="0"/>
      <w:marBottom w:val="0"/>
      <w:divBdr>
        <w:top w:val="none" w:sz="0" w:space="0" w:color="auto"/>
        <w:left w:val="none" w:sz="0" w:space="0" w:color="auto"/>
        <w:bottom w:val="none" w:sz="0" w:space="0" w:color="auto"/>
        <w:right w:val="none" w:sz="0" w:space="0" w:color="auto"/>
      </w:divBdr>
      <w:divsChild>
        <w:div w:id="450515178">
          <w:marLeft w:val="0"/>
          <w:marRight w:val="0"/>
          <w:marTop w:val="0"/>
          <w:marBottom w:val="0"/>
          <w:divBdr>
            <w:top w:val="none" w:sz="0" w:space="0" w:color="auto"/>
            <w:left w:val="none" w:sz="0" w:space="0" w:color="auto"/>
            <w:bottom w:val="none" w:sz="0" w:space="0" w:color="auto"/>
            <w:right w:val="none" w:sz="0" w:space="0" w:color="auto"/>
          </w:divBdr>
        </w:div>
        <w:div w:id="723526789">
          <w:marLeft w:val="0"/>
          <w:marRight w:val="0"/>
          <w:marTop w:val="0"/>
          <w:marBottom w:val="0"/>
          <w:divBdr>
            <w:top w:val="none" w:sz="0" w:space="0" w:color="auto"/>
            <w:left w:val="none" w:sz="0" w:space="0" w:color="auto"/>
            <w:bottom w:val="none" w:sz="0" w:space="0" w:color="auto"/>
            <w:right w:val="none" w:sz="0" w:space="0" w:color="auto"/>
          </w:divBdr>
          <w:divsChild>
            <w:div w:id="2110393897">
              <w:marLeft w:val="0"/>
              <w:marRight w:val="0"/>
              <w:marTop w:val="0"/>
              <w:marBottom w:val="0"/>
              <w:divBdr>
                <w:top w:val="none" w:sz="0" w:space="0" w:color="auto"/>
                <w:left w:val="none" w:sz="0" w:space="0" w:color="auto"/>
                <w:bottom w:val="none" w:sz="0" w:space="0" w:color="auto"/>
                <w:right w:val="none" w:sz="0" w:space="0" w:color="auto"/>
              </w:divBdr>
            </w:div>
            <w:div w:id="1187020582">
              <w:marLeft w:val="0"/>
              <w:marRight w:val="0"/>
              <w:marTop w:val="0"/>
              <w:marBottom w:val="0"/>
              <w:divBdr>
                <w:top w:val="none" w:sz="0" w:space="0" w:color="auto"/>
                <w:left w:val="none" w:sz="0" w:space="0" w:color="auto"/>
                <w:bottom w:val="none" w:sz="0" w:space="0" w:color="auto"/>
                <w:right w:val="none" w:sz="0" w:space="0" w:color="auto"/>
              </w:divBdr>
            </w:div>
            <w:div w:id="957102241">
              <w:marLeft w:val="0"/>
              <w:marRight w:val="0"/>
              <w:marTop w:val="0"/>
              <w:marBottom w:val="0"/>
              <w:divBdr>
                <w:top w:val="none" w:sz="0" w:space="0" w:color="auto"/>
                <w:left w:val="none" w:sz="0" w:space="0" w:color="auto"/>
                <w:bottom w:val="none" w:sz="0" w:space="0" w:color="auto"/>
                <w:right w:val="none" w:sz="0" w:space="0" w:color="auto"/>
              </w:divBdr>
            </w:div>
            <w:div w:id="360323552">
              <w:marLeft w:val="0"/>
              <w:marRight w:val="0"/>
              <w:marTop w:val="0"/>
              <w:marBottom w:val="0"/>
              <w:divBdr>
                <w:top w:val="none" w:sz="0" w:space="0" w:color="auto"/>
                <w:left w:val="none" w:sz="0" w:space="0" w:color="auto"/>
                <w:bottom w:val="none" w:sz="0" w:space="0" w:color="auto"/>
                <w:right w:val="none" w:sz="0" w:space="0" w:color="auto"/>
              </w:divBdr>
            </w:div>
            <w:div w:id="648287031">
              <w:marLeft w:val="0"/>
              <w:marRight w:val="0"/>
              <w:marTop w:val="0"/>
              <w:marBottom w:val="0"/>
              <w:divBdr>
                <w:top w:val="none" w:sz="0" w:space="0" w:color="auto"/>
                <w:left w:val="none" w:sz="0" w:space="0" w:color="auto"/>
                <w:bottom w:val="none" w:sz="0" w:space="0" w:color="auto"/>
                <w:right w:val="none" w:sz="0" w:space="0" w:color="auto"/>
              </w:divBdr>
            </w:div>
            <w:div w:id="589461294">
              <w:marLeft w:val="0"/>
              <w:marRight w:val="0"/>
              <w:marTop w:val="0"/>
              <w:marBottom w:val="0"/>
              <w:divBdr>
                <w:top w:val="none" w:sz="0" w:space="0" w:color="auto"/>
                <w:left w:val="none" w:sz="0" w:space="0" w:color="auto"/>
                <w:bottom w:val="none" w:sz="0" w:space="0" w:color="auto"/>
                <w:right w:val="none" w:sz="0" w:space="0" w:color="auto"/>
              </w:divBdr>
            </w:div>
            <w:div w:id="1115371985">
              <w:marLeft w:val="0"/>
              <w:marRight w:val="0"/>
              <w:marTop w:val="0"/>
              <w:marBottom w:val="0"/>
              <w:divBdr>
                <w:top w:val="none" w:sz="0" w:space="0" w:color="auto"/>
                <w:left w:val="none" w:sz="0" w:space="0" w:color="auto"/>
                <w:bottom w:val="none" w:sz="0" w:space="0" w:color="auto"/>
                <w:right w:val="none" w:sz="0" w:space="0" w:color="auto"/>
              </w:divBdr>
            </w:div>
            <w:div w:id="1153911988">
              <w:marLeft w:val="0"/>
              <w:marRight w:val="0"/>
              <w:marTop w:val="0"/>
              <w:marBottom w:val="0"/>
              <w:divBdr>
                <w:top w:val="none" w:sz="0" w:space="0" w:color="auto"/>
                <w:left w:val="none" w:sz="0" w:space="0" w:color="auto"/>
                <w:bottom w:val="none" w:sz="0" w:space="0" w:color="auto"/>
                <w:right w:val="none" w:sz="0" w:space="0" w:color="auto"/>
              </w:divBdr>
            </w:div>
          </w:divsChild>
        </w:div>
        <w:div w:id="125779217">
          <w:marLeft w:val="0"/>
          <w:marRight w:val="0"/>
          <w:marTop w:val="0"/>
          <w:marBottom w:val="0"/>
          <w:divBdr>
            <w:top w:val="none" w:sz="0" w:space="0" w:color="auto"/>
            <w:left w:val="none" w:sz="0" w:space="0" w:color="auto"/>
            <w:bottom w:val="none" w:sz="0" w:space="0" w:color="auto"/>
            <w:right w:val="none" w:sz="0" w:space="0" w:color="auto"/>
          </w:divBdr>
        </w:div>
        <w:div w:id="813569061">
          <w:marLeft w:val="0"/>
          <w:marRight w:val="0"/>
          <w:marTop w:val="0"/>
          <w:marBottom w:val="0"/>
          <w:divBdr>
            <w:top w:val="none" w:sz="0" w:space="0" w:color="auto"/>
            <w:left w:val="none" w:sz="0" w:space="0" w:color="auto"/>
            <w:bottom w:val="none" w:sz="0" w:space="0" w:color="auto"/>
            <w:right w:val="none" w:sz="0" w:space="0" w:color="auto"/>
          </w:divBdr>
          <w:divsChild>
            <w:div w:id="1331521381">
              <w:marLeft w:val="0"/>
              <w:marRight w:val="0"/>
              <w:marTop w:val="0"/>
              <w:marBottom w:val="0"/>
              <w:divBdr>
                <w:top w:val="none" w:sz="0" w:space="0" w:color="auto"/>
                <w:left w:val="none" w:sz="0" w:space="0" w:color="auto"/>
                <w:bottom w:val="none" w:sz="0" w:space="0" w:color="auto"/>
                <w:right w:val="none" w:sz="0" w:space="0" w:color="auto"/>
              </w:divBdr>
            </w:div>
          </w:divsChild>
        </w:div>
        <w:div w:id="1284077333">
          <w:marLeft w:val="0"/>
          <w:marRight w:val="0"/>
          <w:marTop w:val="0"/>
          <w:marBottom w:val="0"/>
          <w:divBdr>
            <w:top w:val="none" w:sz="0" w:space="0" w:color="auto"/>
            <w:left w:val="none" w:sz="0" w:space="0" w:color="auto"/>
            <w:bottom w:val="none" w:sz="0" w:space="0" w:color="auto"/>
            <w:right w:val="none" w:sz="0" w:space="0" w:color="auto"/>
          </w:divBdr>
        </w:div>
        <w:div w:id="1530029497">
          <w:marLeft w:val="0"/>
          <w:marRight w:val="0"/>
          <w:marTop w:val="0"/>
          <w:marBottom w:val="0"/>
          <w:divBdr>
            <w:top w:val="none" w:sz="0" w:space="0" w:color="auto"/>
            <w:left w:val="none" w:sz="0" w:space="0" w:color="auto"/>
            <w:bottom w:val="none" w:sz="0" w:space="0" w:color="auto"/>
            <w:right w:val="none" w:sz="0" w:space="0" w:color="auto"/>
          </w:divBdr>
          <w:divsChild>
            <w:div w:id="81729863">
              <w:marLeft w:val="0"/>
              <w:marRight w:val="0"/>
              <w:marTop w:val="0"/>
              <w:marBottom w:val="0"/>
              <w:divBdr>
                <w:top w:val="none" w:sz="0" w:space="0" w:color="auto"/>
                <w:left w:val="none" w:sz="0" w:space="0" w:color="auto"/>
                <w:bottom w:val="none" w:sz="0" w:space="0" w:color="auto"/>
                <w:right w:val="none" w:sz="0" w:space="0" w:color="auto"/>
              </w:divBdr>
            </w:div>
          </w:divsChild>
        </w:div>
        <w:div w:id="22175562">
          <w:marLeft w:val="0"/>
          <w:marRight w:val="0"/>
          <w:marTop w:val="0"/>
          <w:marBottom w:val="0"/>
          <w:divBdr>
            <w:top w:val="none" w:sz="0" w:space="0" w:color="auto"/>
            <w:left w:val="none" w:sz="0" w:space="0" w:color="auto"/>
            <w:bottom w:val="none" w:sz="0" w:space="0" w:color="auto"/>
            <w:right w:val="none" w:sz="0" w:space="0" w:color="auto"/>
          </w:divBdr>
        </w:div>
        <w:div w:id="1027177783">
          <w:marLeft w:val="0"/>
          <w:marRight w:val="0"/>
          <w:marTop w:val="0"/>
          <w:marBottom w:val="0"/>
          <w:divBdr>
            <w:top w:val="none" w:sz="0" w:space="0" w:color="auto"/>
            <w:left w:val="none" w:sz="0" w:space="0" w:color="auto"/>
            <w:bottom w:val="none" w:sz="0" w:space="0" w:color="auto"/>
            <w:right w:val="none" w:sz="0" w:space="0" w:color="auto"/>
          </w:divBdr>
        </w:div>
        <w:div w:id="1674339741">
          <w:marLeft w:val="0"/>
          <w:marRight w:val="0"/>
          <w:marTop w:val="0"/>
          <w:marBottom w:val="0"/>
          <w:divBdr>
            <w:top w:val="none" w:sz="0" w:space="0" w:color="auto"/>
            <w:left w:val="none" w:sz="0" w:space="0" w:color="auto"/>
            <w:bottom w:val="none" w:sz="0" w:space="0" w:color="auto"/>
            <w:right w:val="none" w:sz="0" w:space="0" w:color="auto"/>
          </w:divBdr>
        </w:div>
        <w:div w:id="1499999781">
          <w:marLeft w:val="0"/>
          <w:marRight w:val="0"/>
          <w:marTop w:val="0"/>
          <w:marBottom w:val="0"/>
          <w:divBdr>
            <w:top w:val="none" w:sz="0" w:space="0" w:color="auto"/>
            <w:left w:val="none" w:sz="0" w:space="0" w:color="auto"/>
            <w:bottom w:val="none" w:sz="0" w:space="0" w:color="auto"/>
            <w:right w:val="none" w:sz="0" w:space="0" w:color="auto"/>
          </w:divBdr>
        </w:div>
        <w:div w:id="1721437937">
          <w:marLeft w:val="0"/>
          <w:marRight w:val="0"/>
          <w:marTop w:val="0"/>
          <w:marBottom w:val="0"/>
          <w:divBdr>
            <w:top w:val="none" w:sz="0" w:space="0" w:color="auto"/>
            <w:left w:val="none" w:sz="0" w:space="0" w:color="auto"/>
            <w:bottom w:val="none" w:sz="0" w:space="0" w:color="auto"/>
            <w:right w:val="none" w:sz="0" w:space="0" w:color="auto"/>
          </w:divBdr>
        </w:div>
        <w:div w:id="1270578980">
          <w:marLeft w:val="0"/>
          <w:marRight w:val="0"/>
          <w:marTop w:val="0"/>
          <w:marBottom w:val="0"/>
          <w:divBdr>
            <w:top w:val="none" w:sz="0" w:space="0" w:color="auto"/>
            <w:left w:val="none" w:sz="0" w:space="0" w:color="auto"/>
            <w:bottom w:val="none" w:sz="0" w:space="0" w:color="auto"/>
            <w:right w:val="none" w:sz="0" w:space="0" w:color="auto"/>
          </w:divBdr>
        </w:div>
        <w:div w:id="874197897">
          <w:marLeft w:val="0"/>
          <w:marRight w:val="0"/>
          <w:marTop w:val="0"/>
          <w:marBottom w:val="0"/>
          <w:divBdr>
            <w:top w:val="none" w:sz="0" w:space="0" w:color="auto"/>
            <w:left w:val="none" w:sz="0" w:space="0" w:color="auto"/>
            <w:bottom w:val="none" w:sz="0" w:space="0" w:color="auto"/>
            <w:right w:val="none" w:sz="0" w:space="0" w:color="auto"/>
          </w:divBdr>
        </w:div>
        <w:div w:id="690179164">
          <w:marLeft w:val="0"/>
          <w:marRight w:val="0"/>
          <w:marTop w:val="0"/>
          <w:marBottom w:val="0"/>
          <w:divBdr>
            <w:top w:val="none" w:sz="0" w:space="0" w:color="auto"/>
            <w:left w:val="none" w:sz="0" w:space="0" w:color="auto"/>
            <w:bottom w:val="none" w:sz="0" w:space="0" w:color="auto"/>
            <w:right w:val="none" w:sz="0" w:space="0" w:color="auto"/>
          </w:divBdr>
        </w:div>
        <w:div w:id="120878243">
          <w:marLeft w:val="0"/>
          <w:marRight w:val="0"/>
          <w:marTop w:val="0"/>
          <w:marBottom w:val="0"/>
          <w:divBdr>
            <w:top w:val="none" w:sz="0" w:space="0" w:color="auto"/>
            <w:left w:val="none" w:sz="0" w:space="0" w:color="auto"/>
            <w:bottom w:val="none" w:sz="0" w:space="0" w:color="auto"/>
            <w:right w:val="none" w:sz="0" w:space="0" w:color="auto"/>
          </w:divBdr>
        </w:div>
        <w:div w:id="1891378554">
          <w:marLeft w:val="0"/>
          <w:marRight w:val="0"/>
          <w:marTop w:val="0"/>
          <w:marBottom w:val="0"/>
          <w:divBdr>
            <w:top w:val="none" w:sz="0" w:space="0" w:color="auto"/>
            <w:left w:val="none" w:sz="0" w:space="0" w:color="auto"/>
            <w:bottom w:val="none" w:sz="0" w:space="0" w:color="auto"/>
            <w:right w:val="none" w:sz="0" w:space="0" w:color="auto"/>
          </w:divBdr>
          <w:divsChild>
            <w:div w:id="1020397730">
              <w:marLeft w:val="0"/>
              <w:marRight w:val="0"/>
              <w:marTop w:val="0"/>
              <w:marBottom w:val="0"/>
              <w:divBdr>
                <w:top w:val="none" w:sz="0" w:space="0" w:color="auto"/>
                <w:left w:val="none" w:sz="0" w:space="0" w:color="auto"/>
                <w:bottom w:val="none" w:sz="0" w:space="0" w:color="auto"/>
                <w:right w:val="none" w:sz="0" w:space="0" w:color="auto"/>
              </w:divBdr>
            </w:div>
            <w:div w:id="990450847">
              <w:marLeft w:val="0"/>
              <w:marRight w:val="0"/>
              <w:marTop w:val="0"/>
              <w:marBottom w:val="0"/>
              <w:divBdr>
                <w:top w:val="none" w:sz="0" w:space="0" w:color="auto"/>
                <w:left w:val="none" w:sz="0" w:space="0" w:color="auto"/>
                <w:bottom w:val="none" w:sz="0" w:space="0" w:color="auto"/>
                <w:right w:val="none" w:sz="0" w:space="0" w:color="auto"/>
              </w:divBdr>
            </w:div>
            <w:div w:id="632368105">
              <w:marLeft w:val="0"/>
              <w:marRight w:val="0"/>
              <w:marTop w:val="0"/>
              <w:marBottom w:val="0"/>
              <w:divBdr>
                <w:top w:val="none" w:sz="0" w:space="0" w:color="auto"/>
                <w:left w:val="none" w:sz="0" w:space="0" w:color="auto"/>
                <w:bottom w:val="none" w:sz="0" w:space="0" w:color="auto"/>
                <w:right w:val="none" w:sz="0" w:space="0" w:color="auto"/>
              </w:divBdr>
            </w:div>
            <w:div w:id="587497145">
              <w:marLeft w:val="0"/>
              <w:marRight w:val="0"/>
              <w:marTop w:val="0"/>
              <w:marBottom w:val="0"/>
              <w:divBdr>
                <w:top w:val="none" w:sz="0" w:space="0" w:color="auto"/>
                <w:left w:val="none" w:sz="0" w:space="0" w:color="auto"/>
                <w:bottom w:val="none" w:sz="0" w:space="0" w:color="auto"/>
                <w:right w:val="none" w:sz="0" w:space="0" w:color="auto"/>
              </w:divBdr>
            </w:div>
            <w:div w:id="795216602">
              <w:marLeft w:val="0"/>
              <w:marRight w:val="0"/>
              <w:marTop w:val="0"/>
              <w:marBottom w:val="0"/>
              <w:divBdr>
                <w:top w:val="none" w:sz="0" w:space="0" w:color="auto"/>
                <w:left w:val="none" w:sz="0" w:space="0" w:color="auto"/>
                <w:bottom w:val="none" w:sz="0" w:space="0" w:color="auto"/>
                <w:right w:val="none" w:sz="0" w:space="0" w:color="auto"/>
              </w:divBdr>
            </w:div>
            <w:div w:id="1757166793">
              <w:marLeft w:val="0"/>
              <w:marRight w:val="0"/>
              <w:marTop w:val="0"/>
              <w:marBottom w:val="0"/>
              <w:divBdr>
                <w:top w:val="none" w:sz="0" w:space="0" w:color="auto"/>
                <w:left w:val="none" w:sz="0" w:space="0" w:color="auto"/>
                <w:bottom w:val="none" w:sz="0" w:space="0" w:color="auto"/>
                <w:right w:val="none" w:sz="0" w:space="0" w:color="auto"/>
              </w:divBdr>
            </w:div>
            <w:div w:id="65954683">
              <w:marLeft w:val="0"/>
              <w:marRight w:val="0"/>
              <w:marTop w:val="0"/>
              <w:marBottom w:val="0"/>
              <w:divBdr>
                <w:top w:val="none" w:sz="0" w:space="0" w:color="auto"/>
                <w:left w:val="none" w:sz="0" w:space="0" w:color="auto"/>
                <w:bottom w:val="none" w:sz="0" w:space="0" w:color="auto"/>
                <w:right w:val="none" w:sz="0" w:space="0" w:color="auto"/>
              </w:divBdr>
            </w:div>
            <w:div w:id="25061705">
              <w:marLeft w:val="0"/>
              <w:marRight w:val="0"/>
              <w:marTop w:val="0"/>
              <w:marBottom w:val="0"/>
              <w:divBdr>
                <w:top w:val="none" w:sz="0" w:space="0" w:color="auto"/>
                <w:left w:val="none" w:sz="0" w:space="0" w:color="auto"/>
                <w:bottom w:val="none" w:sz="0" w:space="0" w:color="auto"/>
                <w:right w:val="none" w:sz="0" w:space="0" w:color="auto"/>
              </w:divBdr>
            </w:div>
            <w:div w:id="1264798105">
              <w:marLeft w:val="0"/>
              <w:marRight w:val="0"/>
              <w:marTop w:val="0"/>
              <w:marBottom w:val="0"/>
              <w:divBdr>
                <w:top w:val="none" w:sz="0" w:space="0" w:color="auto"/>
                <w:left w:val="none" w:sz="0" w:space="0" w:color="auto"/>
                <w:bottom w:val="none" w:sz="0" w:space="0" w:color="auto"/>
                <w:right w:val="none" w:sz="0" w:space="0" w:color="auto"/>
              </w:divBdr>
            </w:div>
            <w:div w:id="179706179">
              <w:marLeft w:val="0"/>
              <w:marRight w:val="0"/>
              <w:marTop w:val="0"/>
              <w:marBottom w:val="0"/>
              <w:divBdr>
                <w:top w:val="none" w:sz="0" w:space="0" w:color="auto"/>
                <w:left w:val="none" w:sz="0" w:space="0" w:color="auto"/>
                <w:bottom w:val="none" w:sz="0" w:space="0" w:color="auto"/>
                <w:right w:val="none" w:sz="0" w:space="0" w:color="auto"/>
              </w:divBdr>
            </w:div>
            <w:div w:id="1084690629">
              <w:marLeft w:val="0"/>
              <w:marRight w:val="0"/>
              <w:marTop w:val="0"/>
              <w:marBottom w:val="0"/>
              <w:divBdr>
                <w:top w:val="none" w:sz="0" w:space="0" w:color="auto"/>
                <w:left w:val="none" w:sz="0" w:space="0" w:color="auto"/>
                <w:bottom w:val="none" w:sz="0" w:space="0" w:color="auto"/>
                <w:right w:val="none" w:sz="0" w:space="0" w:color="auto"/>
              </w:divBdr>
            </w:div>
            <w:div w:id="1873640975">
              <w:marLeft w:val="0"/>
              <w:marRight w:val="0"/>
              <w:marTop w:val="0"/>
              <w:marBottom w:val="0"/>
              <w:divBdr>
                <w:top w:val="none" w:sz="0" w:space="0" w:color="auto"/>
                <w:left w:val="none" w:sz="0" w:space="0" w:color="auto"/>
                <w:bottom w:val="none" w:sz="0" w:space="0" w:color="auto"/>
                <w:right w:val="none" w:sz="0" w:space="0" w:color="auto"/>
              </w:divBdr>
            </w:div>
            <w:div w:id="542595637">
              <w:marLeft w:val="0"/>
              <w:marRight w:val="0"/>
              <w:marTop w:val="0"/>
              <w:marBottom w:val="0"/>
              <w:divBdr>
                <w:top w:val="none" w:sz="0" w:space="0" w:color="auto"/>
                <w:left w:val="none" w:sz="0" w:space="0" w:color="auto"/>
                <w:bottom w:val="none" w:sz="0" w:space="0" w:color="auto"/>
                <w:right w:val="none" w:sz="0" w:space="0" w:color="auto"/>
              </w:divBdr>
            </w:div>
            <w:div w:id="986907507">
              <w:marLeft w:val="0"/>
              <w:marRight w:val="0"/>
              <w:marTop w:val="0"/>
              <w:marBottom w:val="0"/>
              <w:divBdr>
                <w:top w:val="none" w:sz="0" w:space="0" w:color="auto"/>
                <w:left w:val="none" w:sz="0" w:space="0" w:color="auto"/>
                <w:bottom w:val="none" w:sz="0" w:space="0" w:color="auto"/>
                <w:right w:val="none" w:sz="0" w:space="0" w:color="auto"/>
              </w:divBdr>
            </w:div>
            <w:div w:id="15797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XU</dc:creator>
  <cp:keywords/>
  <dc:description/>
  <cp:lastModifiedBy>Lillian XU</cp:lastModifiedBy>
  <cp:revision>1</cp:revision>
  <dcterms:created xsi:type="dcterms:W3CDTF">2024-01-16T22:28:00Z</dcterms:created>
  <dcterms:modified xsi:type="dcterms:W3CDTF">2024-01-16T22:55:00Z</dcterms:modified>
</cp:coreProperties>
</file>