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6B18D" w14:textId="77777777" w:rsidR="005C0F93" w:rsidRDefault="00000000" w:rsidP="006127E0">
      <w:pPr>
        <w:spacing w:before="2400"/>
      </w:pPr>
      <w:r>
        <w:rPr>
          <w:b/>
          <w:bCs/>
          <w:color w:val="1F3864"/>
          <w:sz w:val="56"/>
          <w:szCs w:val="56"/>
        </w:rPr>
        <w:t>BC Studies JATS Tool</w:t>
      </w:r>
    </w:p>
    <w:p w14:paraId="51766F2C" w14:textId="77777777" w:rsidR="005C0F93" w:rsidRDefault="00000000" w:rsidP="006127E0">
      <w:pPr>
        <w:rPr>
          <w:color w:val="444444"/>
          <w:sz w:val="32"/>
          <w:szCs w:val="32"/>
        </w:rPr>
      </w:pPr>
      <w:r>
        <w:rPr>
          <w:color w:val="444444"/>
          <w:sz w:val="32"/>
          <w:szCs w:val="32"/>
        </w:rPr>
        <w:t xml:space="preserve">User Guide </w:t>
      </w:r>
    </w:p>
    <w:p w14:paraId="4793DC0D" w14:textId="77777777" w:rsidR="006127E0" w:rsidRDefault="006127E0" w:rsidP="006127E0"/>
    <w:p w14:paraId="0E6DBC3D" w14:textId="77777777" w:rsidR="005C0F93" w:rsidRDefault="00000000">
      <w:pPr>
        <w:spacing w:after="120"/>
      </w:pPr>
      <w:r>
        <w:t>Turning an InDesign issue (IDML) into HTML galleys for OJS and archival XML for preservation.</w:t>
      </w:r>
    </w:p>
    <w:p w14:paraId="22DB17A6" w14:textId="77777777" w:rsidR="005C0F93" w:rsidRDefault="00000000">
      <w:pPr>
        <w:spacing w:after="120"/>
      </w:pPr>
      <w:r>
        <w:t>September 2026</w:t>
      </w:r>
    </w:p>
    <w:p w14:paraId="4A270A94" w14:textId="77777777" w:rsidR="0036017E" w:rsidRDefault="0036017E">
      <w:pPr>
        <w:spacing w:after="120"/>
      </w:pPr>
    </w:p>
    <w:p w14:paraId="56CDB059" w14:textId="77777777" w:rsidR="0036017E" w:rsidRDefault="0036017E">
      <w:pPr>
        <w:spacing w:after="120"/>
      </w:pPr>
    </w:p>
    <w:p w14:paraId="2BF32558" w14:textId="77777777" w:rsidR="005C0F93" w:rsidRDefault="00000000">
      <w:r>
        <w:br w:type="page"/>
      </w:r>
    </w:p>
    <w:p w14:paraId="29EC60BC" w14:textId="77777777" w:rsidR="005C0F93" w:rsidRDefault="00000000">
      <w:pPr>
        <w:spacing w:after="200"/>
      </w:pPr>
      <w:r>
        <w:rPr>
          <w:b/>
          <w:bCs/>
          <w:color w:val="1F3864"/>
          <w:sz w:val="32"/>
          <w:szCs w:val="32"/>
        </w:rPr>
        <w:lastRenderedPageBreak/>
        <w:t>Contents</w:t>
      </w:r>
    </w:p>
    <w:sdt>
      <w:sdtPr>
        <w:rPr>
          <w:rFonts w:ascii="Times New Roman" w:eastAsia="Times New Roman" w:hAnsi="Times New Roman" w:cs="Times New Roman"/>
          <w:sz w:val="24"/>
          <w:szCs w:val="24"/>
        </w:rPr>
        <w:alias w:val="Contents"/>
        <w:id w:val="1759166320"/>
      </w:sdtPr>
      <w:sdtContent>
        <w:p w14:paraId="6C47D5E0" w14:textId="77777777" w:rsidR="0003320D" w:rsidRDefault="00000000">
          <w:pPr>
            <w:pStyle w:val="TOC1"/>
            <w:tabs>
              <w:tab w:val="right" w:leader="dot" w:pos="9350"/>
            </w:tabs>
            <w:rPr>
              <w:noProof/>
            </w:rPr>
          </w:pPr>
          <w:r>
            <w:fldChar w:fldCharType="begin"/>
          </w:r>
          <w:r>
            <w:instrText>TOC \h \o "1-2"</w:instrText>
          </w:r>
          <w:r>
            <w:fldChar w:fldCharType="separate"/>
          </w:r>
          <w:hyperlink w:anchor="_Toc241043849" w:history="1">
            <w:r>
              <w:rPr>
                <w:rStyle w:val="Hyperlink"/>
                <w:noProof/>
              </w:rPr>
              <w:t>1. What the tool does</w:t>
            </w:r>
            <w:r>
              <w:rPr>
                <w:noProof/>
              </w:rPr>
              <w:tab/>
            </w:r>
            <w:r>
              <w:rPr>
                <w:noProof/>
              </w:rPr>
              <w:fldChar w:fldCharType="begin"/>
            </w:r>
            <w:r>
              <w:rPr>
                <w:noProof/>
              </w:rPr>
              <w:instrText xml:space="preserve"> PAGEREF _Toc241043849 \h </w:instrText>
            </w:r>
            <w:r>
              <w:rPr>
                <w:noProof/>
              </w:rPr>
            </w:r>
            <w:r>
              <w:rPr>
                <w:noProof/>
              </w:rPr>
              <w:fldChar w:fldCharType="separate"/>
            </w:r>
            <w:r>
              <w:rPr>
                <w:noProof/>
              </w:rPr>
              <w:t>4</w:t>
            </w:r>
            <w:r>
              <w:rPr>
                <w:noProof/>
              </w:rPr>
              <w:fldChar w:fldCharType="end"/>
            </w:r>
          </w:hyperlink>
        </w:p>
        <w:p w14:paraId="1AE4DA74" w14:textId="77777777" w:rsidR="0003320D" w:rsidRDefault="00000000">
          <w:pPr>
            <w:pStyle w:val="TOC1"/>
            <w:tabs>
              <w:tab w:val="right" w:leader="dot" w:pos="9350"/>
            </w:tabs>
            <w:rPr>
              <w:noProof/>
            </w:rPr>
          </w:pPr>
          <w:hyperlink w:anchor="_Toc241043850" w:history="1">
            <w:r>
              <w:rPr>
                <w:rStyle w:val="Hyperlink"/>
                <w:noProof/>
              </w:rPr>
              <w:t>2. Before you start</w:t>
            </w:r>
            <w:r>
              <w:rPr>
                <w:noProof/>
              </w:rPr>
              <w:tab/>
            </w:r>
            <w:r>
              <w:rPr>
                <w:noProof/>
              </w:rPr>
              <w:fldChar w:fldCharType="begin"/>
            </w:r>
            <w:r>
              <w:rPr>
                <w:noProof/>
              </w:rPr>
              <w:instrText xml:space="preserve"> PAGEREF _Toc241043850 \h </w:instrText>
            </w:r>
            <w:r>
              <w:rPr>
                <w:noProof/>
              </w:rPr>
            </w:r>
            <w:r>
              <w:rPr>
                <w:noProof/>
              </w:rPr>
              <w:fldChar w:fldCharType="separate"/>
            </w:r>
            <w:r>
              <w:rPr>
                <w:noProof/>
              </w:rPr>
              <w:t>4</w:t>
            </w:r>
            <w:r>
              <w:rPr>
                <w:noProof/>
              </w:rPr>
              <w:fldChar w:fldCharType="end"/>
            </w:r>
          </w:hyperlink>
        </w:p>
        <w:p w14:paraId="589D5327" w14:textId="77777777" w:rsidR="0003320D" w:rsidRDefault="00000000">
          <w:pPr>
            <w:pStyle w:val="TOC1"/>
            <w:tabs>
              <w:tab w:val="right" w:leader="dot" w:pos="9350"/>
            </w:tabs>
            <w:rPr>
              <w:noProof/>
            </w:rPr>
          </w:pPr>
          <w:hyperlink w:anchor="_Toc241043851" w:history="1">
            <w:r>
              <w:rPr>
                <w:rStyle w:val="Hyperlink"/>
                <w:noProof/>
              </w:rPr>
              <w:t>3. Starting and stopping the tool</w:t>
            </w:r>
            <w:r>
              <w:rPr>
                <w:noProof/>
              </w:rPr>
              <w:tab/>
            </w:r>
            <w:r>
              <w:rPr>
                <w:noProof/>
              </w:rPr>
              <w:fldChar w:fldCharType="begin"/>
            </w:r>
            <w:r>
              <w:rPr>
                <w:noProof/>
              </w:rPr>
              <w:instrText xml:space="preserve"> PAGEREF _Toc241043851 \h </w:instrText>
            </w:r>
            <w:r>
              <w:rPr>
                <w:noProof/>
              </w:rPr>
            </w:r>
            <w:r>
              <w:rPr>
                <w:noProof/>
              </w:rPr>
              <w:fldChar w:fldCharType="separate"/>
            </w:r>
            <w:r>
              <w:rPr>
                <w:noProof/>
              </w:rPr>
              <w:t>4</w:t>
            </w:r>
            <w:r>
              <w:rPr>
                <w:noProof/>
              </w:rPr>
              <w:fldChar w:fldCharType="end"/>
            </w:r>
          </w:hyperlink>
        </w:p>
        <w:p w14:paraId="268BF628" w14:textId="77777777" w:rsidR="0003320D" w:rsidRDefault="00000000">
          <w:pPr>
            <w:pStyle w:val="TOC2"/>
            <w:tabs>
              <w:tab w:val="right" w:leader="dot" w:pos="9350"/>
            </w:tabs>
            <w:rPr>
              <w:noProof/>
            </w:rPr>
          </w:pPr>
          <w:hyperlink w:anchor="_Toc241043852" w:history="1">
            <w:r>
              <w:rPr>
                <w:rStyle w:val="Hyperlink"/>
                <w:noProof/>
              </w:rPr>
              <w:t>Starting</w:t>
            </w:r>
            <w:r>
              <w:rPr>
                <w:noProof/>
              </w:rPr>
              <w:tab/>
            </w:r>
            <w:r>
              <w:rPr>
                <w:noProof/>
              </w:rPr>
              <w:fldChar w:fldCharType="begin"/>
            </w:r>
            <w:r>
              <w:rPr>
                <w:noProof/>
              </w:rPr>
              <w:instrText xml:space="preserve"> PAGEREF _Toc241043852 \h </w:instrText>
            </w:r>
            <w:r>
              <w:rPr>
                <w:noProof/>
              </w:rPr>
            </w:r>
            <w:r>
              <w:rPr>
                <w:noProof/>
              </w:rPr>
              <w:fldChar w:fldCharType="separate"/>
            </w:r>
            <w:r>
              <w:rPr>
                <w:noProof/>
              </w:rPr>
              <w:t>4</w:t>
            </w:r>
            <w:r>
              <w:rPr>
                <w:noProof/>
              </w:rPr>
              <w:fldChar w:fldCharType="end"/>
            </w:r>
          </w:hyperlink>
        </w:p>
        <w:p w14:paraId="626F2117" w14:textId="77777777" w:rsidR="0003320D" w:rsidRDefault="00000000">
          <w:pPr>
            <w:pStyle w:val="TOC2"/>
            <w:tabs>
              <w:tab w:val="right" w:leader="dot" w:pos="9350"/>
            </w:tabs>
            <w:rPr>
              <w:noProof/>
            </w:rPr>
          </w:pPr>
          <w:hyperlink w:anchor="_Toc241043853" w:history="1">
            <w:r>
              <w:rPr>
                <w:rStyle w:val="Hyperlink"/>
                <w:noProof/>
              </w:rPr>
              <w:t>Stopping</w:t>
            </w:r>
            <w:r>
              <w:rPr>
                <w:noProof/>
              </w:rPr>
              <w:tab/>
            </w:r>
            <w:r>
              <w:rPr>
                <w:noProof/>
              </w:rPr>
              <w:fldChar w:fldCharType="begin"/>
            </w:r>
            <w:r>
              <w:rPr>
                <w:noProof/>
              </w:rPr>
              <w:instrText xml:space="preserve"> PAGEREF _Toc241043853 \h </w:instrText>
            </w:r>
            <w:r>
              <w:rPr>
                <w:noProof/>
              </w:rPr>
            </w:r>
            <w:r>
              <w:rPr>
                <w:noProof/>
              </w:rPr>
              <w:fldChar w:fldCharType="separate"/>
            </w:r>
            <w:r>
              <w:rPr>
                <w:noProof/>
              </w:rPr>
              <w:t>5</w:t>
            </w:r>
            <w:r>
              <w:rPr>
                <w:noProof/>
              </w:rPr>
              <w:fldChar w:fldCharType="end"/>
            </w:r>
          </w:hyperlink>
        </w:p>
        <w:p w14:paraId="5C5550E9" w14:textId="77777777" w:rsidR="0003320D" w:rsidRDefault="00000000">
          <w:pPr>
            <w:pStyle w:val="TOC2"/>
            <w:tabs>
              <w:tab w:val="right" w:leader="dot" w:pos="9350"/>
            </w:tabs>
            <w:rPr>
              <w:noProof/>
            </w:rPr>
          </w:pPr>
          <w:hyperlink w:anchor="_Toc241043854" w:history="1">
            <w:r>
              <w:rPr>
                <w:rStyle w:val="Hyperlink"/>
                <w:noProof/>
              </w:rPr>
              <w:t>Starting from Terminal instead</w:t>
            </w:r>
            <w:r>
              <w:rPr>
                <w:noProof/>
              </w:rPr>
              <w:tab/>
            </w:r>
            <w:r>
              <w:rPr>
                <w:noProof/>
              </w:rPr>
              <w:fldChar w:fldCharType="begin"/>
            </w:r>
            <w:r>
              <w:rPr>
                <w:noProof/>
              </w:rPr>
              <w:instrText xml:space="preserve"> PAGEREF _Toc241043854 \h </w:instrText>
            </w:r>
            <w:r>
              <w:rPr>
                <w:noProof/>
              </w:rPr>
            </w:r>
            <w:r>
              <w:rPr>
                <w:noProof/>
              </w:rPr>
              <w:fldChar w:fldCharType="separate"/>
            </w:r>
            <w:r>
              <w:rPr>
                <w:noProof/>
              </w:rPr>
              <w:t>5</w:t>
            </w:r>
            <w:r>
              <w:rPr>
                <w:noProof/>
              </w:rPr>
              <w:fldChar w:fldCharType="end"/>
            </w:r>
          </w:hyperlink>
        </w:p>
        <w:p w14:paraId="500DE784" w14:textId="77777777" w:rsidR="0003320D" w:rsidRDefault="00000000">
          <w:pPr>
            <w:pStyle w:val="TOC1"/>
            <w:tabs>
              <w:tab w:val="right" w:leader="dot" w:pos="9350"/>
            </w:tabs>
            <w:rPr>
              <w:noProof/>
            </w:rPr>
          </w:pPr>
          <w:hyperlink w:anchor="_Toc241043855" w:history="1">
            <w:r>
              <w:rPr>
                <w:rStyle w:val="Hyperlink"/>
                <w:noProof/>
              </w:rPr>
              <w:t>4. Exporting the IDML from InDesign</w:t>
            </w:r>
            <w:r>
              <w:rPr>
                <w:noProof/>
              </w:rPr>
              <w:tab/>
            </w:r>
            <w:r>
              <w:rPr>
                <w:noProof/>
              </w:rPr>
              <w:fldChar w:fldCharType="begin"/>
            </w:r>
            <w:r>
              <w:rPr>
                <w:noProof/>
              </w:rPr>
              <w:instrText xml:space="preserve"> PAGEREF _Toc241043855 \h </w:instrText>
            </w:r>
            <w:r>
              <w:rPr>
                <w:noProof/>
              </w:rPr>
            </w:r>
            <w:r>
              <w:rPr>
                <w:noProof/>
              </w:rPr>
              <w:fldChar w:fldCharType="separate"/>
            </w:r>
            <w:r>
              <w:rPr>
                <w:noProof/>
              </w:rPr>
              <w:t>5</w:t>
            </w:r>
            <w:r>
              <w:rPr>
                <w:noProof/>
              </w:rPr>
              <w:fldChar w:fldCharType="end"/>
            </w:r>
          </w:hyperlink>
        </w:p>
        <w:p w14:paraId="407789DF" w14:textId="77777777" w:rsidR="0003320D" w:rsidRDefault="00000000">
          <w:pPr>
            <w:pStyle w:val="TOC1"/>
            <w:tabs>
              <w:tab w:val="right" w:leader="dot" w:pos="9350"/>
            </w:tabs>
            <w:rPr>
              <w:noProof/>
            </w:rPr>
          </w:pPr>
          <w:hyperlink w:anchor="_Toc241043856" w:history="1">
            <w:r>
              <w:rPr>
                <w:rStyle w:val="Hyperlink"/>
                <w:noProof/>
              </w:rPr>
              <w:t>5. Importing an issue</w:t>
            </w:r>
            <w:r>
              <w:rPr>
                <w:noProof/>
              </w:rPr>
              <w:tab/>
            </w:r>
            <w:r>
              <w:rPr>
                <w:noProof/>
              </w:rPr>
              <w:fldChar w:fldCharType="begin"/>
            </w:r>
            <w:r>
              <w:rPr>
                <w:noProof/>
              </w:rPr>
              <w:instrText xml:space="preserve"> PAGEREF _Toc241043856 \h </w:instrText>
            </w:r>
            <w:r>
              <w:rPr>
                <w:noProof/>
              </w:rPr>
            </w:r>
            <w:r>
              <w:rPr>
                <w:noProof/>
              </w:rPr>
              <w:fldChar w:fldCharType="separate"/>
            </w:r>
            <w:r>
              <w:rPr>
                <w:noProof/>
              </w:rPr>
              <w:t>5</w:t>
            </w:r>
            <w:r>
              <w:rPr>
                <w:noProof/>
              </w:rPr>
              <w:fldChar w:fldCharType="end"/>
            </w:r>
          </w:hyperlink>
        </w:p>
        <w:p w14:paraId="44F0FE76" w14:textId="77777777" w:rsidR="0003320D" w:rsidRDefault="00000000">
          <w:pPr>
            <w:pStyle w:val="TOC2"/>
            <w:tabs>
              <w:tab w:val="right" w:leader="dot" w:pos="9350"/>
            </w:tabs>
            <w:rPr>
              <w:noProof/>
            </w:rPr>
          </w:pPr>
          <w:hyperlink w:anchor="_Toc241043857" w:history="1">
            <w:r>
              <w:rPr>
                <w:rStyle w:val="Hyperlink"/>
                <w:noProof/>
              </w:rPr>
              <w:t>The style check</w:t>
            </w:r>
            <w:r>
              <w:rPr>
                <w:noProof/>
              </w:rPr>
              <w:tab/>
            </w:r>
            <w:r>
              <w:rPr>
                <w:noProof/>
              </w:rPr>
              <w:fldChar w:fldCharType="begin"/>
            </w:r>
            <w:r>
              <w:rPr>
                <w:noProof/>
              </w:rPr>
              <w:instrText xml:space="preserve"> PAGEREF _Toc241043857 \h </w:instrText>
            </w:r>
            <w:r>
              <w:rPr>
                <w:noProof/>
              </w:rPr>
            </w:r>
            <w:r>
              <w:rPr>
                <w:noProof/>
              </w:rPr>
              <w:fldChar w:fldCharType="separate"/>
            </w:r>
            <w:r>
              <w:rPr>
                <w:noProof/>
              </w:rPr>
              <w:t>6</w:t>
            </w:r>
            <w:r>
              <w:rPr>
                <w:noProof/>
              </w:rPr>
              <w:fldChar w:fldCharType="end"/>
            </w:r>
          </w:hyperlink>
        </w:p>
        <w:p w14:paraId="6C5ED586" w14:textId="77777777" w:rsidR="0003320D" w:rsidRDefault="00000000">
          <w:pPr>
            <w:pStyle w:val="TOC2"/>
            <w:tabs>
              <w:tab w:val="right" w:leader="dot" w:pos="9350"/>
            </w:tabs>
            <w:rPr>
              <w:noProof/>
            </w:rPr>
          </w:pPr>
          <w:hyperlink w:anchor="_Toc241043858" w:history="1">
            <w:r>
              <w:rPr>
                <w:rStyle w:val="Hyperlink"/>
                <w:noProof/>
              </w:rPr>
              <w:t>What the import fills in for you</w:t>
            </w:r>
            <w:r>
              <w:rPr>
                <w:noProof/>
              </w:rPr>
              <w:tab/>
            </w:r>
            <w:r>
              <w:rPr>
                <w:noProof/>
              </w:rPr>
              <w:fldChar w:fldCharType="begin"/>
            </w:r>
            <w:r>
              <w:rPr>
                <w:noProof/>
              </w:rPr>
              <w:instrText xml:space="preserve"> PAGEREF _Toc241043858 \h </w:instrText>
            </w:r>
            <w:r>
              <w:rPr>
                <w:noProof/>
              </w:rPr>
            </w:r>
            <w:r>
              <w:rPr>
                <w:noProof/>
              </w:rPr>
              <w:fldChar w:fldCharType="separate"/>
            </w:r>
            <w:r>
              <w:rPr>
                <w:noProof/>
              </w:rPr>
              <w:t>6</w:t>
            </w:r>
            <w:r>
              <w:rPr>
                <w:noProof/>
              </w:rPr>
              <w:fldChar w:fldCharType="end"/>
            </w:r>
          </w:hyperlink>
        </w:p>
        <w:p w14:paraId="0D325BA9" w14:textId="77777777" w:rsidR="0003320D" w:rsidRDefault="00000000">
          <w:pPr>
            <w:pStyle w:val="TOC1"/>
            <w:tabs>
              <w:tab w:val="right" w:leader="dot" w:pos="9350"/>
            </w:tabs>
            <w:rPr>
              <w:noProof/>
            </w:rPr>
          </w:pPr>
          <w:hyperlink w:anchor="_Toc241043859" w:history="1">
            <w:r>
              <w:rPr>
                <w:rStyle w:val="Hyperlink"/>
                <w:noProof/>
              </w:rPr>
              <w:t>6. The home page</w:t>
            </w:r>
            <w:r>
              <w:rPr>
                <w:noProof/>
              </w:rPr>
              <w:tab/>
            </w:r>
            <w:r>
              <w:rPr>
                <w:noProof/>
              </w:rPr>
              <w:fldChar w:fldCharType="begin"/>
            </w:r>
            <w:r>
              <w:rPr>
                <w:noProof/>
              </w:rPr>
              <w:instrText xml:space="preserve"> PAGEREF _Toc241043859 \h </w:instrText>
            </w:r>
            <w:r>
              <w:rPr>
                <w:noProof/>
              </w:rPr>
            </w:r>
            <w:r>
              <w:rPr>
                <w:noProof/>
              </w:rPr>
              <w:fldChar w:fldCharType="separate"/>
            </w:r>
            <w:r>
              <w:rPr>
                <w:noProof/>
              </w:rPr>
              <w:t>6</w:t>
            </w:r>
            <w:r>
              <w:rPr>
                <w:noProof/>
              </w:rPr>
              <w:fldChar w:fldCharType="end"/>
            </w:r>
          </w:hyperlink>
        </w:p>
        <w:p w14:paraId="5FF31E1C" w14:textId="77777777" w:rsidR="0003320D" w:rsidRDefault="00000000">
          <w:pPr>
            <w:pStyle w:val="TOC1"/>
            <w:tabs>
              <w:tab w:val="right" w:leader="dot" w:pos="9350"/>
            </w:tabs>
            <w:rPr>
              <w:noProof/>
            </w:rPr>
          </w:pPr>
          <w:hyperlink w:anchor="_Toc241043860" w:history="1">
            <w:r>
              <w:rPr>
                <w:rStyle w:val="Hyperlink"/>
                <w:noProof/>
              </w:rPr>
              <w:t>7. Editing a draft</w:t>
            </w:r>
            <w:r>
              <w:rPr>
                <w:noProof/>
              </w:rPr>
              <w:tab/>
            </w:r>
            <w:r>
              <w:rPr>
                <w:noProof/>
              </w:rPr>
              <w:fldChar w:fldCharType="begin"/>
            </w:r>
            <w:r>
              <w:rPr>
                <w:noProof/>
              </w:rPr>
              <w:instrText xml:space="preserve"> PAGEREF _Toc241043860 \h </w:instrText>
            </w:r>
            <w:r>
              <w:rPr>
                <w:noProof/>
              </w:rPr>
            </w:r>
            <w:r>
              <w:rPr>
                <w:noProof/>
              </w:rPr>
              <w:fldChar w:fldCharType="separate"/>
            </w:r>
            <w:r>
              <w:rPr>
                <w:noProof/>
              </w:rPr>
              <w:t>6</w:t>
            </w:r>
            <w:r>
              <w:rPr>
                <w:noProof/>
              </w:rPr>
              <w:fldChar w:fldCharType="end"/>
            </w:r>
          </w:hyperlink>
        </w:p>
        <w:p w14:paraId="0CD70F76" w14:textId="77777777" w:rsidR="0003320D" w:rsidRDefault="00000000">
          <w:pPr>
            <w:pStyle w:val="TOC2"/>
            <w:tabs>
              <w:tab w:val="right" w:leader="dot" w:pos="9350"/>
            </w:tabs>
            <w:rPr>
              <w:noProof/>
            </w:rPr>
          </w:pPr>
          <w:hyperlink w:anchor="_Toc241043861" w:history="1">
            <w:r>
              <w:rPr>
                <w:rStyle w:val="Hyperlink"/>
                <w:noProof/>
              </w:rPr>
              <w:t>Saving</w:t>
            </w:r>
            <w:r>
              <w:rPr>
                <w:noProof/>
              </w:rPr>
              <w:tab/>
            </w:r>
            <w:r>
              <w:rPr>
                <w:noProof/>
              </w:rPr>
              <w:fldChar w:fldCharType="begin"/>
            </w:r>
            <w:r>
              <w:rPr>
                <w:noProof/>
              </w:rPr>
              <w:instrText xml:space="preserve"> PAGEREF _Toc241043861 \h </w:instrText>
            </w:r>
            <w:r>
              <w:rPr>
                <w:noProof/>
              </w:rPr>
            </w:r>
            <w:r>
              <w:rPr>
                <w:noProof/>
              </w:rPr>
              <w:fldChar w:fldCharType="separate"/>
            </w:r>
            <w:r>
              <w:rPr>
                <w:noProof/>
              </w:rPr>
              <w:t>6</w:t>
            </w:r>
            <w:r>
              <w:rPr>
                <w:noProof/>
              </w:rPr>
              <w:fldChar w:fldCharType="end"/>
            </w:r>
          </w:hyperlink>
        </w:p>
        <w:p w14:paraId="3178DBF0" w14:textId="77777777" w:rsidR="0003320D" w:rsidRDefault="00000000">
          <w:pPr>
            <w:pStyle w:val="TOC2"/>
            <w:tabs>
              <w:tab w:val="right" w:leader="dot" w:pos="9350"/>
            </w:tabs>
            <w:rPr>
              <w:noProof/>
            </w:rPr>
          </w:pPr>
          <w:hyperlink w:anchor="_Toc241043862" w:history="1">
            <w:r>
              <w:rPr>
                <w:rStyle w:val="Hyperlink"/>
                <w:noProof/>
              </w:rPr>
              <w:t>Notes from the IDML import</w:t>
            </w:r>
            <w:r>
              <w:rPr>
                <w:noProof/>
              </w:rPr>
              <w:tab/>
            </w:r>
            <w:r>
              <w:rPr>
                <w:noProof/>
              </w:rPr>
              <w:fldChar w:fldCharType="begin"/>
            </w:r>
            <w:r>
              <w:rPr>
                <w:noProof/>
              </w:rPr>
              <w:instrText xml:space="preserve"> PAGEREF _Toc241043862 \h </w:instrText>
            </w:r>
            <w:r>
              <w:rPr>
                <w:noProof/>
              </w:rPr>
            </w:r>
            <w:r>
              <w:rPr>
                <w:noProof/>
              </w:rPr>
              <w:fldChar w:fldCharType="separate"/>
            </w:r>
            <w:r>
              <w:rPr>
                <w:noProof/>
              </w:rPr>
              <w:t>7</w:t>
            </w:r>
            <w:r>
              <w:rPr>
                <w:noProof/>
              </w:rPr>
              <w:fldChar w:fldCharType="end"/>
            </w:r>
          </w:hyperlink>
        </w:p>
        <w:p w14:paraId="049A5744" w14:textId="77777777" w:rsidR="0003320D" w:rsidRDefault="00000000">
          <w:pPr>
            <w:pStyle w:val="TOC2"/>
            <w:tabs>
              <w:tab w:val="right" w:leader="dot" w:pos="9350"/>
            </w:tabs>
            <w:rPr>
              <w:noProof/>
            </w:rPr>
          </w:pPr>
          <w:hyperlink w:anchor="_Toc241043863" w:history="1">
            <w:r>
              <w:rPr>
                <w:rStyle w:val="Hyperlink"/>
                <w:noProof/>
              </w:rPr>
              <w:t>Metadata tab</w:t>
            </w:r>
            <w:r>
              <w:rPr>
                <w:noProof/>
              </w:rPr>
              <w:tab/>
            </w:r>
            <w:r>
              <w:rPr>
                <w:noProof/>
              </w:rPr>
              <w:fldChar w:fldCharType="begin"/>
            </w:r>
            <w:r>
              <w:rPr>
                <w:noProof/>
              </w:rPr>
              <w:instrText xml:space="preserve"> PAGEREF _Toc241043863 \h </w:instrText>
            </w:r>
            <w:r>
              <w:rPr>
                <w:noProof/>
              </w:rPr>
            </w:r>
            <w:r>
              <w:rPr>
                <w:noProof/>
              </w:rPr>
              <w:fldChar w:fldCharType="separate"/>
            </w:r>
            <w:r>
              <w:rPr>
                <w:noProof/>
              </w:rPr>
              <w:t>7</w:t>
            </w:r>
            <w:r>
              <w:rPr>
                <w:noProof/>
              </w:rPr>
              <w:fldChar w:fldCharType="end"/>
            </w:r>
          </w:hyperlink>
        </w:p>
        <w:p w14:paraId="30126D59" w14:textId="77777777" w:rsidR="0003320D" w:rsidRDefault="00000000">
          <w:pPr>
            <w:pStyle w:val="TOC2"/>
            <w:tabs>
              <w:tab w:val="right" w:leader="dot" w:pos="9350"/>
            </w:tabs>
            <w:rPr>
              <w:noProof/>
            </w:rPr>
          </w:pPr>
          <w:hyperlink w:anchor="_Toc241043864" w:history="1">
            <w:r>
              <w:rPr>
                <w:rStyle w:val="Hyperlink"/>
                <w:noProof/>
              </w:rPr>
              <w:t>Body tab</w:t>
            </w:r>
            <w:r>
              <w:rPr>
                <w:noProof/>
              </w:rPr>
              <w:tab/>
            </w:r>
            <w:r>
              <w:rPr>
                <w:noProof/>
              </w:rPr>
              <w:fldChar w:fldCharType="begin"/>
            </w:r>
            <w:r>
              <w:rPr>
                <w:noProof/>
              </w:rPr>
              <w:instrText xml:space="preserve"> PAGEREF _Toc241043864 \h </w:instrText>
            </w:r>
            <w:r>
              <w:rPr>
                <w:noProof/>
              </w:rPr>
            </w:r>
            <w:r>
              <w:rPr>
                <w:noProof/>
              </w:rPr>
              <w:fldChar w:fldCharType="separate"/>
            </w:r>
            <w:r>
              <w:rPr>
                <w:noProof/>
              </w:rPr>
              <w:t>8</w:t>
            </w:r>
            <w:r>
              <w:rPr>
                <w:noProof/>
              </w:rPr>
              <w:fldChar w:fldCharType="end"/>
            </w:r>
          </w:hyperlink>
        </w:p>
        <w:p w14:paraId="4DF9B829" w14:textId="77777777" w:rsidR="0003320D" w:rsidRDefault="00000000">
          <w:pPr>
            <w:pStyle w:val="TOC2"/>
            <w:tabs>
              <w:tab w:val="right" w:leader="dot" w:pos="9350"/>
            </w:tabs>
            <w:rPr>
              <w:noProof/>
            </w:rPr>
          </w:pPr>
          <w:hyperlink w:anchor="_Toc241043865" w:history="1">
            <w:r>
              <w:rPr>
                <w:rStyle w:val="Hyperlink"/>
                <w:noProof/>
              </w:rPr>
              <w:t>Notes tab</w:t>
            </w:r>
            <w:r>
              <w:rPr>
                <w:noProof/>
              </w:rPr>
              <w:tab/>
            </w:r>
            <w:r>
              <w:rPr>
                <w:noProof/>
              </w:rPr>
              <w:fldChar w:fldCharType="begin"/>
            </w:r>
            <w:r>
              <w:rPr>
                <w:noProof/>
              </w:rPr>
              <w:instrText xml:space="preserve"> PAGEREF _Toc241043865 \h </w:instrText>
            </w:r>
            <w:r>
              <w:rPr>
                <w:noProof/>
              </w:rPr>
            </w:r>
            <w:r>
              <w:rPr>
                <w:noProof/>
              </w:rPr>
              <w:fldChar w:fldCharType="separate"/>
            </w:r>
            <w:r>
              <w:rPr>
                <w:noProof/>
              </w:rPr>
              <w:t>10</w:t>
            </w:r>
            <w:r>
              <w:rPr>
                <w:noProof/>
              </w:rPr>
              <w:fldChar w:fldCharType="end"/>
            </w:r>
          </w:hyperlink>
        </w:p>
        <w:p w14:paraId="001AEC04" w14:textId="77777777" w:rsidR="0003320D" w:rsidRDefault="00000000">
          <w:pPr>
            <w:pStyle w:val="TOC2"/>
            <w:tabs>
              <w:tab w:val="right" w:leader="dot" w:pos="9350"/>
            </w:tabs>
            <w:rPr>
              <w:noProof/>
            </w:rPr>
          </w:pPr>
          <w:hyperlink w:anchor="_Toc241043866" w:history="1">
            <w:r>
              <w:rPr>
                <w:rStyle w:val="Hyperlink"/>
                <w:noProof/>
              </w:rPr>
              <w:t>References tab</w:t>
            </w:r>
            <w:r>
              <w:rPr>
                <w:noProof/>
              </w:rPr>
              <w:tab/>
            </w:r>
            <w:r>
              <w:rPr>
                <w:noProof/>
              </w:rPr>
              <w:fldChar w:fldCharType="begin"/>
            </w:r>
            <w:r>
              <w:rPr>
                <w:noProof/>
              </w:rPr>
              <w:instrText xml:space="preserve"> PAGEREF _Toc241043866 \h </w:instrText>
            </w:r>
            <w:r>
              <w:rPr>
                <w:noProof/>
              </w:rPr>
            </w:r>
            <w:r>
              <w:rPr>
                <w:noProof/>
              </w:rPr>
              <w:fldChar w:fldCharType="separate"/>
            </w:r>
            <w:r>
              <w:rPr>
                <w:noProof/>
              </w:rPr>
              <w:t>10</w:t>
            </w:r>
            <w:r>
              <w:rPr>
                <w:noProof/>
              </w:rPr>
              <w:fldChar w:fldCharType="end"/>
            </w:r>
          </w:hyperlink>
        </w:p>
        <w:p w14:paraId="23DD173E" w14:textId="77777777" w:rsidR="0003320D" w:rsidRDefault="00000000">
          <w:pPr>
            <w:pStyle w:val="TOC2"/>
            <w:tabs>
              <w:tab w:val="right" w:leader="dot" w:pos="9350"/>
            </w:tabs>
            <w:rPr>
              <w:noProof/>
            </w:rPr>
          </w:pPr>
          <w:hyperlink w:anchor="_Toc241043867" w:history="1">
            <w:r>
              <w:rPr>
                <w:rStyle w:val="Hyperlink"/>
                <w:noProof/>
              </w:rPr>
              <w:t>Citations tab</w:t>
            </w:r>
            <w:r>
              <w:rPr>
                <w:noProof/>
              </w:rPr>
              <w:tab/>
            </w:r>
            <w:r>
              <w:rPr>
                <w:noProof/>
              </w:rPr>
              <w:fldChar w:fldCharType="begin"/>
            </w:r>
            <w:r>
              <w:rPr>
                <w:noProof/>
              </w:rPr>
              <w:instrText xml:space="preserve"> PAGEREF _Toc241043867 \h </w:instrText>
            </w:r>
            <w:r>
              <w:rPr>
                <w:noProof/>
              </w:rPr>
            </w:r>
            <w:r>
              <w:rPr>
                <w:noProof/>
              </w:rPr>
              <w:fldChar w:fldCharType="separate"/>
            </w:r>
            <w:r>
              <w:rPr>
                <w:noProof/>
              </w:rPr>
              <w:t>10</w:t>
            </w:r>
            <w:r>
              <w:rPr>
                <w:noProof/>
              </w:rPr>
              <w:fldChar w:fldCharType="end"/>
            </w:r>
          </w:hyperlink>
        </w:p>
        <w:p w14:paraId="73D16B6E" w14:textId="77777777" w:rsidR="0003320D" w:rsidRDefault="00000000">
          <w:pPr>
            <w:pStyle w:val="TOC2"/>
            <w:tabs>
              <w:tab w:val="right" w:leader="dot" w:pos="9350"/>
            </w:tabs>
            <w:rPr>
              <w:noProof/>
            </w:rPr>
          </w:pPr>
          <w:hyperlink w:anchor="_Toc241043868" w:history="1">
            <w:r>
              <w:rPr>
                <w:rStyle w:val="Hyperlink"/>
                <w:noProof/>
              </w:rPr>
              <w:t>Preview tab</w:t>
            </w:r>
            <w:r>
              <w:rPr>
                <w:noProof/>
              </w:rPr>
              <w:tab/>
            </w:r>
            <w:r>
              <w:rPr>
                <w:noProof/>
              </w:rPr>
              <w:fldChar w:fldCharType="begin"/>
            </w:r>
            <w:r>
              <w:rPr>
                <w:noProof/>
              </w:rPr>
              <w:instrText xml:space="preserve"> PAGEREF _Toc241043868 \h </w:instrText>
            </w:r>
            <w:r>
              <w:rPr>
                <w:noProof/>
              </w:rPr>
            </w:r>
            <w:r>
              <w:rPr>
                <w:noProof/>
              </w:rPr>
              <w:fldChar w:fldCharType="separate"/>
            </w:r>
            <w:r>
              <w:rPr>
                <w:noProof/>
              </w:rPr>
              <w:t>11</w:t>
            </w:r>
            <w:r>
              <w:rPr>
                <w:noProof/>
              </w:rPr>
              <w:fldChar w:fldCharType="end"/>
            </w:r>
          </w:hyperlink>
        </w:p>
        <w:p w14:paraId="4413553E" w14:textId="77777777" w:rsidR="0003320D" w:rsidRDefault="00000000">
          <w:pPr>
            <w:pStyle w:val="TOC2"/>
            <w:tabs>
              <w:tab w:val="right" w:leader="dot" w:pos="9350"/>
            </w:tabs>
            <w:rPr>
              <w:noProof/>
            </w:rPr>
          </w:pPr>
          <w:hyperlink w:anchor="_Toc241043869" w:history="1">
            <w:r>
              <w:rPr>
                <w:rStyle w:val="Hyperlink"/>
                <w:noProof/>
              </w:rPr>
              <w:t>Generate Files tab</w:t>
            </w:r>
            <w:r>
              <w:rPr>
                <w:noProof/>
              </w:rPr>
              <w:tab/>
            </w:r>
            <w:r>
              <w:rPr>
                <w:noProof/>
              </w:rPr>
              <w:fldChar w:fldCharType="begin"/>
            </w:r>
            <w:r>
              <w:rPr>
                <w:noProof/>
              </w:rPr>
              <w:instrText xml:space="preserve"> PAGEREF _Toc241043869 \h </w:instrText>
            </w:r>
            <w:r>
              <w:rPr>
                <w:noProof/>
              </w:rPr>
            </w:r>
            <w:r>
              <w:rPr>
                <w:noProof/>
              </w:rPr>
              <w:fldChar w:fldCharType="separate"/>
            </w:r>
            <w:r>
              <w:rPr>
                <w:noProof/>
              </w:rPr>
              <w:t>11</w:t>
            </w:r>
            <w:r>
              <w:rPr>
                <w:noProof/>
              </w:rPr>
              <w:fldChar w:fldCharType="end"/>
            </w:r>
          </w:hyperlink>
        </w:p>
        <w:p w14:paraId="34BA1626" w14:textId="77777777" w:rsidR="0003320D" w:rsidRDefault="00000000">
          <w:pPr>
            <w:pStyle w:val="TOC1"/>
            <w:tabs>
              <w:tab w:val="right" w:leader="dot" w:pos="9350"/>
            </w:tabs>
            <w:rPr>
              <w:noProof/>
            </w:rPr>
          </w:pPr>
          <w:hyperlink w:anchor="_Toc241043870" w:history="1">
            <w:r>
              <w:rPr>
                <w:rStyle w:val="Hyperlink"/>
                <w:noProof/>
              </w:rPr>
              <w:t>8. The output files</w:t>
            </w:r>
            <w:r>
              <w:rPr>
                <w:noProof/>
              </w:rPr>
              <w:tab/>
            </w:r>
            <w:r>
              <w:rPr>
                <w:noProof/>
              </w:rPr>
              <w:fldChar w:fldCharType="begin"/>
            </w:r>
            <w:r>
              <w:rPr>
                <w:noProof/>
              </w:rPr>
              <w:instrText xml:space="preserve"> PAGEREF _Toc241043870 \h </w:instrText>
            </w:r>
            <w:r>
              <w:rPr>
                <w:noProof/>
              </w:rPr>
            </w:r>
            <w:r>
              <w:rPr>
                <w:noProof/>
              </w:rPr>
              <w:fldChar w:fldCharType="separate"/>
            </w:r>
            <w:r>
              <w:rPr>
                <w:noProof/>
              </w:rPr>
              <w:t>11</w:t>
            </w:r>
            <w:r>
              <w:rPr>
                <w:noProof/>
              </w:rPr>
              <w:fldChar w:fldCharType="end"/>
            </w:r>
          </w:hyperlink>
        </w:p>
        <w:p w14:paraId="61F0757C" w14:textId="77777777" w:rsidR="0003320D" w:rsidRDefault="00000000">
          <w:pPr>
            <w:pStyle w:val="TOC1"/>
            <w:tabs>
              <w:tab w:val="right" w:leader="dot" w:pos="9350"/>
            </w:tabs>
            <w:rPr>
              <w:noProof/>
            </w:rPr>
          </w:pPr>
          <w:hyperlink w:anchor="_Toc241043871" w:history="1">
            <w:r>
              <w:rPr>
                <w:rStyle w:val="Hyperlink"/>
                <w:noProof/>
              </w:rPr>
              <w:t>9. Uploading to OJS</w:t>
            </w:r>
            <w:r>
              <w:rPr>
                <w:noProof/>
              </w:rPr>
              <w:tab/>
            </w:r>
            <w:r>
              <w:rPr>
                <w:noProof/>
              </w:rPr>
              <w:fldChar w:fldCharType="begin"/>
            </w:r>
            <w:r>
              <w:rPr>
                <w:noProof/>
              </w:rPr>
              <w:instrText xml:space="preserve"> PAGEREF _Toc241043871 \h </w:instrText>
            </w:r>
            <w:r>
              <w:rPr>
                <w:noProof/>
              </w:rPr>
            </w:r>
            <w:r>
              <w:rPr>
                <w:noProof/>
              </w:rPr>
              <w:fldChar w:fldCharType="separate"/>
            </w:r>
            <w:r>
              <w:rPr>
                <w:noProof/>
              </w:rPr>
              <w:t>12</w:t>
            </w:r>
            <w:r>
              <w:rPr>
                <w:noProof/>
              </w:rPr>
              <w:fldChar w:fldCharType="end"/>
            </w:r>
          </w:hyperlink>
        </w:p>
        <w:p w14:paraId="60D81366" w14:textId="77777777" w:rsidR="0003320D" w:rsidRDefault="00000000">
          <w:pPr>
            <w:pStyle w:val="TOC2"/>
            <w:tabs>
              <w:tab w:val="right" w:leader="dot" w:pos="9350"/>
            </w:tabs>
            <w:rPr>
              <w:noProof/>
            </w:rPr>
          </w:pPr>
          <w:hyperlink w:anchor="_Toc241043873" w:history="1">
            <w:r>
              <w:rPr>
                <w:rStyle w:val="Hyperlink"/>
                <w:noProof/>
              </w:rPr>
              <w:t>HTML galley</w:t>
            </w:r>
            <w:r>
              <w:rPr>
                <w:noProof/>
              </w:rPr>
              <w:tab/>
            </w:r>
            <w:r>
              <w:rPr>
                <w:noProof/>
              </w:rPr>
              <w:fldChar w:fldCharType="begin"/>
            </w:r>
            <w:r>
              <w:rPr>
                <w:noProof/>
              </w:rPr>
              <w:instrText xml:space="preserve"> PAGEREF _Toc241043873 \h </w:instrText>
            </w:r>
            <w:r>
              <w:rPr>
                <w:noProof/>
              </w:rPr>
            </w:r>
            <w:r>
              <w:rPr>
                <w:noProof/>
              </w:rPr>
              <w:fldChar w:fldCharType="separate"/>
            </w:r>
            <w:r>
              <w:rPr>
                <w:noProof/>
              </w:rPr>
              <w:t>12</w:t>
            </w:r>
            <w:r>
              <w:rPr>
                <w:noProof/>
              </w:rPr>
              <w:fldChar w:fldCharType="end"/>
            </w:r>
          </w:hyperlink>
        </w:p>
        <w:p w14:paraId="5C6D2BD6" w14:textId="77777777" w:rsidR="0003320D" w:rsidRDefault="00000000">
          <w:pPr>
            <w:pStyle w:val="TOC1"/>
            <w:tabs>
              <w:tab w:val="right" w:leader="dot" w:pos="9350"/>
            </w:tabs>
            <w:rPr>
              <w:noProof/>
            </w:rPr>
          </w:pPr>
          <w:hyperlink w:anchor="_Toc241043874" w:history="1">
            <w:r>
              <w:rPr>
                <w:rStyle w:val="Hyperlink"/>
                <w:noProof/>
              </w:rPr>
              <w:t>10. Troubleshooting</w:t>
            </w:r>
            <w:r>
              <w:rPr>
                <w:noProof/>
              </w:rPr>
              <w:tab/>
            </w:r>
            <w:r>
              <w:rPr>
                <w:noProof/>
              </w:rPr>
              <w:fldChar w:fldCharType="begin"/>
            </w:r>
            <w:r>
              <w:rPr>
                <w:noProof/>
              </w:rPr>
              <w:instrText xml:space="preserve"> PAGEREF _Toc241043874 \h </w:instrText>
            </w:r>
            <w:r>
              <w:rPr>
                <w:noProof/>
              </w:rPr>
            </w:r>
            <w:r>
              <w:rPr>
                <w:noProof/>
              </w:rPr>
              <w:fldChar w:fldCharType="separate"/>
            </w:r>
            <w:r>
              <w:rPr>
                <w:noProof/>
              </w:rPr>
              <w:t>12</w:t>
            </w:r>
            <w:r>
              <w:rPr>
                <w:noProof/>
              </w:rPr>
              <w:fldChar w:fldCharType="end"/>
            </w:r>
          </w:hyperlink>
        </w:p>
        <w:p w14:paraId="63378D47" w14:textId="77777777" w:rsidR="0003320D" w:rsidRDefault="00000000">
          <w:pPr>
            <w:pStyle w:val="TOC1"/>
            <w:tabs>
              <w:tab w:val="right" w:leader="dot" w:pos="9350"/>
            </w:tabs>
            <w:rPr>
              <w:noProof/>
            </w:rPr>
          </w:pPr>
          <w:hyperlink w:anchor="_Toc241043875" w:history="1">
            <w:r>
              <w:rPr>
                <w:rStyle w:val="Hyperlink"/>
                <w:noProof/>
              </w:rPr>
              <w:t>11. Checklist for each article</w:t>
            </w:r>
            <w:r>
              <w:rPr>
                <w:noProof/>
              </w:rPr>
              <w:tab/>
            </w:r>
            <w:r>
              <w:rPr>
                <w:noProof/>
              </w:rPr>
              <w:fldChar w:fldCharType="begin"/>
            </w:r>
            <w:r>
              <w:rPr>
                <w:noProof/>
              </w:rPr>
              <w:instrText xml:space="preserve"> PAGEREF _Toc241043875 \h </w:instrText>
            </w:r>
            <w:r>
              <w:rPr>
                <w:noProof/>
              </w:rPr>
            </w:r>
            <w:r>
              <w:rPr>
                <w:noProof/>
              </w:rPr>
              <w:fldChar w:fldCharType="separate"/>
            </w:r>
            <w:r>
              <w:rPr>
                <w:noProof/>
              </w:rPr>
              <w:t>14</w:t>
            </w:r>
            <w:r>
              <w:rPr>
                <w:noProof/>
              </w:rPr>
              <w:fldChar w:fldCharType="end"/>
            </w:r>
          </w:hyperlink>
        </w:p>
        <w:p w14:paraId="6533C325" w14:textId="77777777" w:rsidR="0003320D" w:rsidRDefault="00000000">
          <w:pPr>
            <w:pStyle w:val="TOC1"/>
            <w:tabs>
              <w:tab w:val="right" w:leader="dot" w:pos="9350"/>
            </w:tabs>
            <w:rPr>
              <w:noProof/>
            </w:rPr>
          </w:pPr>
          <w:hyperlink w:anchor="_Toc241043876" w:history="1">
            <w:r>
              <w:rPr>
                <w:rStyle w:val="Hyperlink"/>
                <w:noProof/>
              </w:rPr>
              <w:t>12. Settings and maintenance</w:t>
            </w:r>
            <w:r>
              <w:rPr>
                <w:noProof/>
              </w:rPr>
              <w:tab/>
            </w:r>
            <w:r>
              <w:rPr>
                <w:noProof/>
              </w:rPr>
              <w:fldChar w:fldCharType="begin"/>
            </w:r>
            <w:r>
              <w:rPr>
                <w:noProof/>
              </w:rPr>
              <w:instrText xml:space="preserve"> PAGEREF _Toc241043876 \h </w:instrText>
            </w:r>
            <w:r>
              <w:rPr>
                <w:noProof/>
              </w:rPr>
            </w:r>
            <w:r>
              <w:rPr>
                <w:noProof/>
              </w:rPr>
              <w:fldChar w:fldCharType="separate"/>
            </w:r>
            <w:r>
              <w:rPr>
                <w:noProof/>
              </w:rPr>
              <w:t>14</w:t>
            </w:r>
            <w:r>
              <w:rPr>
                <w:noProof/>
              </w:rPr>
              <w:fldChar w:fldCharType="end"/>
            </w:r>
          </w:hyperlink>
        </w:p>
        <w:p w14:paraId="0DD240EE" w14:textId="77777777" w:rsidR="0003320D" w:rsidRDefault="00000000">
          <w:pPr>
            <w:pStyle w:val="TOC2"/>
            <w:tabs>
              <w:tab w:val="right" w:leader="dot" w:pos="9350"/>
            </w:tabs>
            <w:rPr>
              <w:noProof/>
            </w:rPr>
          </w:pPr>
          <w:hyperlink w:anchor="_Toc900001" w:history="1">
            <w:r>
              <w:rPr>
                <w:rStyle w:val="Hyperlink"/>
                <w:noProof/>
              </w:rPr>
              <w:t>Making a change safely</w:t>
            </w:r>
            <w:r>
              <w:rPr>
                <w:noProof/>
              </w:rPr>
              <w:tab/>
            </w:r>
            <w:r>
              <w:rPr>
                <w:noProof/>
              </w:rPr>
              <w:fldChar w:fldCharType="begin"/>
            </w:r>
            <w:r>
              <w:rPr>
                <w:noProof/>
              </w:rPr>
              <w:instrText xml:space="preserve"> PAGEREF _Toc900001 \h </w:instrText>
            </w:r>
            <w:r>
              <w:rPr>
                <w:noProof/>
              </w:rPr>
            </w:r>
            <w:r>
              <w:rPr>
                <w:noProof/>
              </w:rPr>
              <w:fldChar w:fldCharType="separate"/>
            </w:r>
            <w:r>
              <w:rPr>
                <w:noProof/>
              </w:rPr>
              <w:t>14</w:t>
            </w:r>
            <w:r>
              <w:rPr>
                <w:noProof/>
              </w:rPr>
              <w:fldChar w:fldCharType="end"/>
            </w:r>
          </w:hyperlink>
        </w:p>
        <w:p w14:paraId="56119FCF" w14:textId="77777777" w:rsidR="0003320D" w:rsidRDefault="00000000">
          <w:pPr>
            <w:pStyle w:val="TOC2"/>
            <w:tabs>
              <w:tab w:val="right" w:leader="dot" w:pos="9350"/>
            </w:tabs>
            <w:rPr>
              <w:noProof/>
            </w:rPr>
          </w:pPr>
          <w:hyperlink w:anchor="_Toc900002" w:history="1">
            <w:r>
              <w:rPr>
                <w:rStyle w:val="Hyperlink"/>
                <w:noProof/>
              </w:rPr>
              <w:t>Common small changes</w:t>
            </w:r>
            <w:r>
              <w:rPr>
                <w:noProof/>
              </w:rPr>
              <w:tab/>
            </w:r>
            <w:r>
              <w:rPr>
                <w:noProof/>
              </w:rPr>
              <w:fldChar w:fldCharType="begin"/>
            </w:r>
            <w:r>
              <w:rPr>
                <w:noProof/>
              </w:rPr>
              <w:instrText xml:space="preserve"> PAGEREF _Toc900002 \h </w:instrText>
            </w:r>
            <w:r>
              <w:rPr>
                <w:noProof/>
              </w:rPr>
            </w:r>
            <w:r>
              <w:rPr>
                <w:noProof/>
              </w:rPr>
              <w:fldChar w:fldCharType="separate"/>
            </w:r>
            <w:r>
              <w:rPr>
                <w:noProof/>
              </w:rPr>
              <w:t>15</w:t>
            </w:r>
            <w:r>
              <w:rPr>
                <w:noProof/>
              </w:rPr>
              <w:fldChar w:fldCharType="end"/>
            </w:r>
          </w:hyperlink>
        </w:p>
        <w:p w14:paraId="7D2CAE9F" w14:textId="77777777" w:rsidR="0003320D" w:rsidRDefault="00000000">
          <w:pPr>
            <w:pStyle w:val="TOC2"/>
            <w:tabs>
              <w:tab w:val="right" w:leader="dot" w:pos="9350"/>
            </w:tabs>
            <w:rPr>
              <w:noProof/>
            </w:rPr>
          </w:pPr>
          <w:hyperlink w:anchor="_Toc900003" w:history="1">
            <w:r>
              <w:rPr>
                <w:rStyle w:val="Hyperlink"/>
                <w:noProof/>
              </w:rPr>
              <w:t>Backups</w:t>
            </w:r>
            <w:r>
              <w:rPr>
                <w:noProof/>
              </w:rPr>
              <w:tab/>
            </w:r>
            <w:r>
              <w:rPr>
                <w:noProof/>
              </w:rPr>
              <w:fldChar w:fldCharType="begin"/>
            </w:r>
            <w:r>
              <w:rPr>
                <w:noProof/>
              </w:rPr>
              <w:instrText xml:space="preserve"> PAGEREF _Toc900003 \h </w:instrText>
            </w:r>
            <w:r>
              <w:rPr>
                <w:noProof/>
              </w:rPr>
            </w:r>
            <w:r>
              <w:rPr>
                <w:noProof/>
              </w:rPr>
              <w:fldChar w:fldCharType="separate"/>
            </w:r>
            <w:r>
              <w:rPr>
                <w:noProof/>
              </w:rPr>
              <w:t>16</w:t>
            </w:r>
            <w:r>
              <w:rPr>
                <w:noProof/>
              </w:rPr>
              <w:fldChar w:fldCharType="end"/>
            </w:r>
          </w:hyperlink>
        </w:p>
        <w:p w14:paraId="36341594" w14:textId="77777777" w:rsidR="0003320D" w:rsidRDefault="00000000">
          <w:pPr>
            <w:pStyle w:val="TOC1"/>
            <w:tabs>
              <w:tab w:val="right" w:leader="dot" w:pos="9350"/>
            </w:tabs>
            <w:rPr>
              <w:noProof/>
            </w:rPr>
          </w:pPr>
          <w:hyperlink w:anchor="_Toc900004" w:history="1">
            <w:r>
              <w:rPr>
                <w:rStyle w:val="Hyperlink"/>
                <w:noProof/>
              </w:rPr>
              <w:t>Appendix 1: Combining images/figures using ImageMagick</w:t>
            </w:r>
            <w:r>
              <w:rPr>
                <w:noProof/>
              </w:rPr>
              <w:tab/>
            </w:r>
            <w:r>
              <w:rPr>
                <w:noProof/>
              </w:rPr>
              <w:fldChar w:fldCharType="begin"/>
            </w:r>
            <w:r>
              <w:rPr>
                <w:noProof/>
              </w:rPr>
              <w:instrText xml:space="preserve"> PAGEREF _Toc900004 \h </w:instrText>
            </w:r>
            <w:r>
              <w:rPr>
                <w:noProof/>
              </w:rPr>
            </w:r>
            <w:r>
              <w:rPr>
                <w:noProof/>
              </w:rPr>
              <w:fldChar w:fldCharType="separate"/>
            </w:r>
            <w:r>
              <w:rPr>
                <w:noProof/>
              </w:rPr>
              <w:t>17</w:t>
            </w:r>
            <w:r>
              <w:rPr>
                <w:noProof/>
              </w:rPr>
              <w:fldChar w:fldCharType="end"/>
            </w:r>
          </w:hyperlink>
        </w:p>
        <w:p w14:paraId="072CA65C" w14:textId="77777777" w:rsidR="0003320D" w:rsidRDefault="00000000">
          <w:pPr>
            <w:pStyle w:val="TOC2"/>
            <w:tabs>
              <w:tab w:val="right" w:leader="dot" w:pos="9350"/>
            </w:tabs>
            <w:rPr>
              <w:noProof/>
            </w:rPr>
          </w:pPr>
          <w:hyperlink w:anchor="_Toc900005" w:history="1">
            <w:r>
              <w:rPr>
                <w:rStyle w:val="Hyperlink"/>
                <w:noProof/>
              </w:rPr>
              <w:t>Install Home Brew and ImageMagick</w:t>
            </w:r>
            <w:r>
              <w:rPr>
                <w:noProof/>
              </w:rPr>
              <w:tab/>
            </w:r>
            <w:r>
              <w:rPr>
                <w:noProof/>
              </w:rPr>
              <w:fldChar w:fldCharType="begin"/>
            </w:r>
            <w:r>
              <w:rPr>
                <w:noProof/>
              </w:rPr>
              <w:instrText xml:space="preserve"> PAGEREF _Toc900005 \h </w:instrText>
            </w:r>
            <w:r>
              <w:rPr>
                <w:noProof/>
              </w:rPr>
            </w:r>
            <w:r>
              <w:rPr>
                <w:noProof/>
              </w:rPr>
              <w:fldChar w:fldCharType="separate"/>
            </w:r>
            <w:r>
              <w:rPr>
                <w:noProof/>
              </w:rPr>
              <w:t>17</w:t>
            </w:r>
            <w:r>
              <w:rPr>
                <w:noProof/>
              </w:rPr>
              <w:fldChar w:fldCharType="end"/>
            </w:r>
          </w:hyperlink>
        </w:p>
        <w:p w14:paraId="56F6D7DC" w14:textId="77777777" w:rsidR="0003320D" w:rsidRDefault="00000000">
          <w:pPr>
            <w:pStyle w:val="TOC1"/>
            <w:tabs>
              <w:tab w:val="right" w:leader="dot" w:pos="9350"/>
            </w:tabs>
            <w:rPr>
              <w:noProof/>
            </w:rPr>
          </w:pPr>
          <w:hyperlink w:anchor="_Toc900006" w:history="1">
            <w:r>
              <w:rPr>
                <w:rStyle w:val="Hyperlink"/>
                <w:noProof/>
              </w:rPr>
              <w:t>Appendix 2: When the author field holds more than names</w:t>
            </w:r>
            <w:r>
              <w:rPr>
                <w:noProof/>
              </w:rPr>
              <w:tab/>
            </w:r>
            <w:r>
              <w:rPr>
                <w:noProof/>
              </w:rPr>
              <w:fldChar w:fldCharType="begin"/>
            </w:r>
            <w:r>
              <w:rPr>
                <w:noProof/>
              </w:rPr>
              <w:instrText xml:space="preserve"> PAGEREF _Toc900006 \h </w:instrText>
            </w:r>
            <w:r>
              <w:rPr>
                <w:noProof/>
              </w:rPr>
            </w:r>
            <w:r>
              <w:rPr>
                <w:noProof/>
              </w:rPr>
              <w:fldChar w:fldCharType="separate"/>
            </w:r>
            <w:r>
              <w:rPr>
                <w:noProof/>
              </w:rPr>
              <w:t>19</w:t>
            </w:r>
            <w:r>
              <w:rPr>
                <w:noProof/>
              </w:rPr>
              <w:fldChar w:fldCharType="end"/>
            </w:r>
          </w:hyperlink>
        </w:p>
        <w:p w14:paraId="56C3F4DA" w14:textId="77777777" w:rsidR="0003320D" w:rsidRDefault="00000000">
          <w:pPr>
            <w:pStyle w:val="TOC1"/>
            <w:tabs>
              <w:tab w:val="right" w:leader="dot" w:pos="9350"/>
            </w:tabs>
            <w:rPr>
              <w:noProof/>
            </w:rPr>
          </w:pPr>
          <w:hyperlink w:anchor="_Toc900007" w:history="1">
            <w:r>
              <w:rPr>
                <w:rStyle w:val="Hyperlink"/>
                <w:noProof/>
              </w:rPr>
              <w:t>Appendix 3: Creative Commons from 2027</w:t>
            </w:r>
            <w:r>
              <w:rPr>
                <w:noProof/>
              </w:rPr>
              <w:tab/>
            </w:r>
            <w:r>
              <w:rPr>
                <w:noProof/>
              </w:rPr>
              <w:fldChar w:fldCharType="begin"/>
            </w:r>
            <w:r>
              <w:rPr>
                <w:noProof/>
              </w:rPr>
              <w:instrText xml:space="preserve"> PAGEREF _Toc900007 \h </w:instrText>
            </w:r>
            <w:r>
              <w:rPr>
                <w:noProof/>
              </w:rPr>
            </w:r>
            <w:r>
              <w:rPr>
                <w:noProof/>
              </w:rPr>
              <w:fldChar w:fldCharType="separate"/>
            </w:r>
            <w:r>
              <w:rPr>
                <w:noProof/>
              </w:rPr>
              <w:t>22</w:t>
            </w:r>
            <w:r>
              <w:rPr>
                <w:noProof/>
              </w:rPr>
              <w:fldChar w:fldCharType="end"/>
            </w:r>
          </w:hyperlink>
        </w:p>
        <w:p w14:paraId="3695388C" w14:textId="77777777" w:rsidR="0003320D" w:rsidRDefault="00000000">
          <w:pPr>
            <w:pStyle w:val="TOC1"/>
            <w:tabs>
              <w:tab w:val="right" w:leader="dot" w:pos="9350"/>
            </w:tabs>
            <w:rPr>
              <w:noProof/>
            </w:rPr>
          </w:pPr>
          <w:hyperlink w:anchor="_Toc900008" w:history="1">
            <w:r>
              <w:rPr>
                <w:rStyle w:val="Hyperlink"/>
                <w:noProof/>
              </w:rPr>
              <w:t>Appendix 4: EPUB (not set up)</w:t>
            </w:r>
            <w:r>
              <w:rPr>
                <w:noProof/>
              </w:rPr>
              <w:tab/>
            </w:r>
            <w:r>
              <w:rPr>
                <w:noProof/>
              </w:rPr>
              <w:fldChar w:fldCharType="begin"/>
            </w:r>
            <w:r>
              <w:rPr>
                <w:noProof/>
              </w:rPr>
              <w:instrText xml:space="preserve"> PAGEREF _Toc900008 \h </w:instrText>
            </w:r>
            <w:r>
              <w:rPr>
                <w:noProof/>
              </w:rPr>
            </w:r>
            <w:r>
              <w:rPr>
                <w:noProof/>
              </w:rPr>
              <w:fldChar w:fldCharType="separate"/>
            </w:r>
            <w:r>
              <w:rPr>
                <w:noProof/>
              </w:rPr>
              <w:t>22</w:t>
            </w:r>
            <w:r>
              <w:rPr>
                <w:noProof/>
              </w:rPr>
              <w:fldChar w:fldCharType="end"/>
            </w:r>
          </w:hyperlink>
          <w:r>
            <w:fldChar w:fldCharType="end"/>
          </w:r>
        </w:p>
      </w:sdtContent>
    </w:sdt>
    <w:p w14:paraId="15A7152C" w14:textId="77777777" w:rsidR="005C0F93" w:rsidRDefault="00000000">
      <w:r>
        <w:br w:type="page"/>
      </w:r>
    </w:p>
    <w:p w14:paraId="45E4094F" w14:textId="77777777" w:rsidR="005C0F93" w:rsidRDefault="00000000">
      <w:pPr>
        <w:pStyle w:val="Heading1"/>
      </w:pPr>
      <w:bookmarkStart w:id="0" w:name="_Toc241043849"/>
      <w:r>
        <w:lastRenderedPageBreak/>
        <w:t>1. What the tool does</w:t>
      </w:r>
      <w:bookmarkEnd w:id="0"/>
    </w:p>
    <w:p w14:paraId="5845EABF" w14:textId="77777777" w:rsidR="005C0F93" w:rsidRDefault="00000000">
      <w:pPr>
        <w:spacing w:after="120"/>
      </w:pPr>
      <w:r>
        <w:t>The tool takes a typeset issue of BC Studies, exported from InDesign as an IDML file, and splits it into one draft per piece (article, book review, review essay, soundwork, and so on). You check and correct each draft in the browser, then download two things for it:</w:t>
      </w:r>
    </w:p>
    <w:p w14:paraId="0D4B936E" w14:textId="77777777" w:rsidR="005C0F93" w:rsidRDefault="00000000">
      <w:pPr>
        <w:pStyle w:val="ListParagraph"/>
        <w:numPr>
          <w:ilvl w:val="0"/>
          <w:numId w:val="2"/>
        </w:numPr>
        <w:spacing w:after="80"/>
      </w:pPr>
      <w:r>
        <w:rPr>
          <w:b/>
          <w:bCs/>
        </w:rPr>
        <w:t>HTML galley</w:t>
      </w:r>
      <w:r>
        <w:t>: the formatted web version of the article. This is the only thing you upload to OJS, together with its dependent files (style.css, logo.png, and any images or audio).</w:t>
      </w:r>
    </w:p>
    <w:p w14:paraId="2763A7F9" w14:textId="77777777" w:rsidR="005C0F93" w:rsidRDefault="00000000">
      <w:pPr>
        <w:pStyle w:val="ListParagraph"/>
        <w:numPr>
          <w:ilvl w:val="0"/>
          <w:numId w:val="2"/>
        </w:numPr>
        <w:spacing w:after="80"/>
      </w:pPr>
      <w:r>
        <w:rPr>
          <w:b/>
          <w:bCs/>
        </w:rPr>
        <w:t>Archival XML</w:t>
      </w:r>
      <w:r>
        <w:t xml:space="preserve">: a clean JATS 1.4 copy of the article, kept for preservation. It is </w:t>
      </w:r>
      <w:r>
        <w:rPr>
          <w:b/>
          <w:bCs/>
        </w:rPr>
        <w:t>not</w:t>
      </w:r>
      <w:r>
        <w:t xml:space="preserve"> uploaded to OJS.</w:t>
      </w:r>
    </w:p>
    <w:p w14:paraId="352FBA19" w14:textId="77777777" w:rsidR="005C0F93" w:rsidRDefault="00000000">
      <w:pPr>
        <w:spacing w:after="120"/>
      </w:pPr>
      <w:r>
        <w:t xml:space="preserve">The tool reads IDML because the InDesign file has the final, proofed text, the page numbers, the anchored footnotes, and the figure filenames. It relies on the BC Studies paragraph styles (for example </w:t>
      </w:r>
      <w:r>
        <w:rPr>
          <w:rFonts w:ascii="Consolas" w:eastAsia="Consolas" w:hAnsi="Consolas" w:cs="Consolas"/>
          <w:sz w:val="20"/>
          <w:szCs w:val="20"/>
        </w:rPr>
        <w:t>A:Article:TITLE</w:t>
      </w:r>
      <w:r>
        <w:t xml:space="preserve"> or </w:t>
      </w:r>
      <w:r>
        <w:rPr>
          <w:rFonts w:ascii="Consolas" w:eastAsia="Consolas" w:hAnsi="Consolas" w:cs="Consolas"/>
          <w:sz w:val="20"/>
          <w:szCs w:val="20"/>
        </w:rPr>
        <w:t>B:BookReview:BookInfo</w:t>
      </w:r>
      <w:r>
        <w:t>) to know what each paragraph is.</w:t>
      </w:r>
    </w:p>
    <w:p w14:paraId="0303253B" w14:textId="77777777" w:rsidR="005C0F93" w:rsidRDefault="00000000">
      <w:pPr>
        <w:spacing w:after="120"/>
      </w:pPr>
      <w:r>
        <w:t>The tool runs on your own computer. Nothing is uploaded anywhere except the reference lookups sent to Crossref when you ask for DOIs.</w:t>
      </w:r>
    </w:p>
    <w:p w14:paraId="2AB7FB3D" w14:textId="77777777" w:rsidR="005C0F93" w:rsidRDefault="00000000">
      <w:pPr>
        <w:pStyle w:val="Heading1"/>
      </w:pPr>
      <w:bookmarkStart w:id="1" w:name="_Toc241043850"/>
      <w:r>
        <w:t>2. Before you start</w:t>
      </w:r>
      <w:bookmarkEnd w:id="1"/>
    </w:p>
    <w:p w14:paraId="6F2E0C7B" w14:textId="77777777" w:rsidR="005C0F93" w:rsidRDefault="00000000">
      <w:pPr>
        <w:spacing w:after="120"/>
      </w:pPr>
      <w:r>
        <w:t>You need:</w:t>
      </w:r>
    </w:p>
    <w:p w14:paraId="54A1B9CD" w14:textId="77777777" w:rsidR="005C0F93" w:rsidRDefault="00000000">
      <w:pPr>
        <w:pStyle w:val="ListParagraph"/>
        <w:numPr>
          <w:ilvl w:val="0"/>
          <w:numId w:val="2"/>
        </w:numPr>
        <w:spacing w:after="80"/>
      </w:pPr>
      <w:r>
        <w:t xml:space="preserve">A Mac with Python 3.10 or newer (check with </w:t>
      </w:r>
      <w:r>
        <w:rPr>
          <w:rFonts w:ascii="Consolas" w:eastAsia="Consolas" w:hAnsi="Consolas" w:cs="Consolas"/>
          <w:sz w:val="20"/>
          <w:szCs w:val="20"/>
        </w:rPr>
        <w:t>python3 --version</w:t>
      </w:r>
      <w:r>
        <w:t xml:space="preserve"> in Terminal).</w:t>
      </w:r>
    </w:p>
    <w:p w14:paraId="5B61D5B2" w14:textId="77777777" w:rsidR="005C0F93" w:rsidRDefault="00000000">
      <w:pPr>
        <w:pStyle w:val="ListParagraph"/>
        <w:numPr>
          <w:ilvl w:val="0"/>
          <w:numId w:val="2"/>
        </w:numPr>
        <w:spacing w:after="80"/>
      </w:pPr>
      <w:r>
        <w:t xml:space="preserve">The </w:t>
      </w:r>
      <w:r>
        <w:rPr>
          <w:rFonts w:ascii="Consolas" w:eastAsia="Consolas" w:hAnsi="Consolas" w:cs="Consolas"/>
          <w:sz w:val="20"/>
          <w:szCs w:val="20"/>
        </w:rPr>
        <w:t>BCS-JATS-tool</w:t>
      </w:r>
      <w:r>
        <w:t xml:space="preserve"> folder. Keep it together; do not move files out of it.</w:t>
      </w:r>
    </w:p>
    <w:p w14:paraId="535000E7" w14:textId="77777777" w:rsidR="005C0F93" w:rsidRDefault="00000000">
      <w:pPr>
        <w:pStyle w:val="ListParagraph"/>
        <w:numPr>
          <w:ilvl w:val="0"/>
          <w:numId w:val="2"/>
        </w:numPr>
        <w:spacing w:after="80"/>
      </w:pPr>
      <w:r>
        <w:t>The InDesign/IDML file for the issue.</w:t>
      </w:r>
    </w:p>
    <w:p w14:paraId="3F3F85B2" w14:textId="77777777" w:rsidR="005C0F93" w:rsidRDefault="00000000">
      <w:pPr>
        <w:pStyle w:val="ListParagraph"/>
        <w:numPr>
          <w:ilvl w:val="0"/>
          <w:numId w:val="2"/>
        </w:numPr>
        <w:spacing w:after="80"/>
      </w:pPr>
      <w:r>
        <w:t>An internet connection the first time you start the tool (to install its two dependencies) and whenever you look up DOIs. After the first time, the tool starts without the internet.</w:t>
      </w:r>
    </w:p>
    <w:p w14:paraId="02F8C719" w14:textId="77777777" w:rsidR="005C0F93" w:rsidRDefault="00000000">
      <w:pPr>
        <w:spacing w:after="120"/>
      </w:pPr>
      <w:r>
        <w:t>The folder JATS-Publishing-1-4-MathML3-DTD is inside BCS-JATS-tool. The tool uses it to check that each XML file is valid. If it goes missing, the home page shows a warning. Files are still made, but they are not checked.</w:t>
      </w:r>
    </w:p>
    <w:p w14:paraId="1CFABDDC" w14:textId="77777777" w:rsidR="00F971A7" w:rsidRDefault="00F971A7">
      <w:pPr>
        <w:spacing w:after="120"/>
      </w:pPr>
      <w:r>
        <w:t xml:space="preserve">If the computer does not have Python, download it from python.org/downloads. Choose the macOS installer, run it and accept the defaults. When it finishes, it opens a folder. Double-click </w:t>
      </w:r>
      <w:r>
        <w:rPr>
          <w:b/>
          <w:bCs/>
        </w:rPr>
        <w:t>Install Certificates.command</w:t>
      </w:r>
      <w:r>
        <w:t xml:space="preserve"> in that folder. This prevents an error later when the tool looks up DOIs online.</w:t>
      </w:r>
    </w:p>
    <w:p w14:paraId="5A52681B" w14:textId="77777777" w:rsidR="004C372F" w:rsidRPr="00F971A7" w:rsidRDefault="004C372F">
      <w:pPr>
        <w:spacing w:after="120"/>
      </w:pPr>
      <w:r>
        <w:t xml:space="preserve">If the DTD folder is ever missing, download it again from </w:t>
      </w:r>
      <w:hyperlink r:id="rId7" w:history="1">
        <w:r>
          <w:rPr>
            <w:rStyle w:val="Hyperlink"/>
          </w:rPr>
          <w:t>https://public.nlm.nih.gov/projects/jats/publishing/1.4/JATS-Publishing-1-4-MathML3-DTD.zip</w:t>
        </w:r>
      </w:hyperlink>
      <w:r>
        <w:t xml:space="preserve"> (the link starts the download). Unzip it and put the folder inside BCS-JATS-tool.</w:t>
      </w:r>
    </w:p>
    <w:p w14:paraId="2670B3B8" w14:textId="77777777" w:rsidR="005C0F93" w:rsidRDefault="00000000">
      <w:pPr>
        <w:pStyle w:val="Heading1"/>
      </w:pPr>
      <w:bookmarkStart w:id="2" w:name="_Toc241043851"/>
      <w:r>
        <w:t>3. Starting and stopping the tool</w:t>
      </w:r>
      <w:bookmarkEnd w:id="2"/>
    </w:p>
    <w:p w14:paraId="4CAB6080" w14:textId="77777777" w:rsidR="005C0F93" w:rsidRDefault="00000000">
      <w:pPr>
        <w:pStyle w:val="Heading2"/>
      </w:pPr>
      <w:bookmarkStart w:id="3" w:name="_Toc241043852"/>
      <w:r>
        <w:t>Starting</w:t>
      </w:r>
      <w:bookmarkEnd w:id="3"/>
    </w:p>
    <w:p w14:paraId="65A1F35A" w14:textId="77777777" w:rsidR="005C0F93" w:rsidRDefault="00000000">
      <w:pPr>
        <w:pStyle w:val="ListParagraph"/>
        <w:numPr>
          <w:ilvl w:val="0"/>
          <w:numId w:val="3"/>
        </w:numPr>
        <w:spacing w:after="80"/>
      </w:pPr>
      <w:r>
        <w:t xml:space="preserve">Open the </w:t>
      </w:r>
      <w:r>
        <w:rPr>
          <w:rFonts w:ascii="Consolas" w:eastAsia="Consolas" w:hAnsi="Consolas" w:cs="Consolas"/>
          <w:sz w:val="20"/>
          <w:szCs w:val="20"/>
        </w:rPr>
        <w:t>BCS-JATS-tool</w:t>
      </w:r>
      <w:r>
        <w:t xml:space="preserve"> folder.</w:t>
      </w:r>
    </w:p>
    <w:p w14:paraId="1101B045" w14:textId="77777777" w:rsidR="005C0F93" w:rsidRDefault="00000000">
      <w:pPr>
        <w:pStyle w:val="ListParagraph"/>
        <w:numPr>
          <w:ilvl w:val="0"/>
          <w:numId w:val="3"/>
        </w:numPr>
        <w:spacing w:after="80"/>
      </w:pPr>
      <w:r>
        <w:t xml:space="preserve">Double-click </w:t>
      </w:r>
      <w:r>
        <w:rPr>
          <w:b/>
          <w:bCs/>
        </w:rPr>
        <w:t>Start BC Studies JATS Editor.command</w:t>
      </w:r>
      <w:r>
        <w:t>.</w:t>
      </w:r>
    </w:p>
    <w:p w14:paraId="08D4021D" w14:textId="77777777" w:rsidR="005C0F93" w:rsidRDefault="00000000">
      <w:pPr>
        <w:pStyle w:val="ListParagraph"/>
        <w:numPr>
          <w:ilvl w:val="0"/>
          <w:numId w:val="3"/>
        </w:numPr>
        <w:spacing w:after="80"/>
      </w:pPr>
      <w:r>
        <w:t>A Terminal window opens. The first time, it spends a minute setting up (this needs the internet). After that it starts in a few seconds.</w:t>
      </w:r>
    </w:p>
    <w:p w14:paraId="4861CB1B" w14:textId="77777777" w:rsidR="005C0F93" w:rsidRDefault="00000000">
      <w:pPr>
        <w:pStyle w:val="ListParagraph"/>
        <w:numPr>
          <w:ilvl w:val="0"/>
          <w:numId w:val="3"/>
        </w:numPr>
        <w:spacing w:after="80"/>
      </w:pPr>
      <w:r>
        <w:t xml:space="preserve">Your browser opens at </w:t>
      </w:r>
      <w:r>
        <w:rPr>
          <w:b/>
          <w:bCs/>
        </w:rPr>
        <w:t>http://localhost:5002</w:t>
      </w:r>
      <w:r>
        <w:t>. If it does not, type that address into the browser.</w:t>
      </w:r>
    </w:p>
    <w:p w14:paraId="6AB9A9F7" w14:textId="77777777" w:rsidR="005C0F93" w:rsidRPr="00E404C8" w:rsidRDefault="00000000">
      <w:pPr>
        <w:pBdr>
          <w:left w:val="single" w:sz="18" w:space="8" w:color="1F3864"/>
        </w:pBdr>
        <w:shd w:val="clear" w:color="auto" w:fill="EEF2F8"/>
        <w:spacing w:before="80" w:after="160"/>
        <w:ind w:left="240" w:right="240"/>
        <w:rPr>
          <w:b/>
          <w:bCs/>
        </w:rPr>
      </w:pPr>
      <w:r>
        <w:lastRenderedPageBreak/>
        <w:t xml:space="preserve">If macOS says the file cannot be opened because it is from an unidentified developer, right-click (or Control-click) the file, choose </w:t>
      </w:r>
      <w:r>
        <w:rPr>
          <w:b/>
          <w:bCs/>
        </w:rPr>
        <w:t>Open</w:t>
      </w:r>
      <w:r>
        <w:t xml:space="preserve">, then click </w:t>
      </w:r>
      <w:r>
        <w:rPr>
          <w:b/>
          <w:bCs/>
        </w:rPr>
        <w:t>Open</w:t>
      </w:r>
      <w:r>
        <w:t xml:space="preserve"> again. Or, navigate to settings/security and </w:t>
      </w:r>
      <w:r>
        <w:rPr>
          <w:b/>
          <w:bCs/>
        </w:rPr>
        <w:t>Open anyway.</w:t>
      </w:r>
    </w:p>
    <w:p w14:paraId="6FBA5CCB" w14:textId="77777777" w:rsidR="005C0F93" w:rsidRDefault="00833621">
      <w:pPr>
        <w:pBdr>
          <w:left w:val="single" w:sz="18" w:space="8" w:color="1F3864"/>
        </w:pBdr>
        <w:shd w:val="clear" w:color="auto" w:fill="EEF2F8"/>
        <w:spacing w:before="80" w:after="160"/>
        <w:ind w:left="240" w:right="240"/>
      </w:pPr>
      <w:r>
        <w:t xml:space="preserve">If the Terminal window says you do not have permission: open Terminal, type </w:t>
      </w:r>
      <w:r>
        <w:rPr>
          <w:rFonts w:ascii="Consolas" w:eastAsia="Consolas" w:hAnsi="Consolas" w:cs="Consolas"/>
          <w:sz w:val="20"/>
          <w:szCs w:val="20"/>
        </w:rPr>
        <w:t>chmod +x</w:t>
      </w:r>
      <w:r>
        <w:t xml:space="preserve"> followed by a space, drag the Start file onto the Terminal window, press Return, and double-click the Start file again.</w:t>
      </w:r>
    </w:p>
    <w:p w14:paraId="5B86BF72" w14:textId="77777777" w:rsidR="005C0F93" w:rsidRDefault="00833621">
      <w:pPr>
        <w:pBdr>
          <w:left w:val="single" w:sz="18" w:space="8" w:color="1F3864"/>
        </w:pBdr>
        <w:shd w:val="clear" w:color="auto" w:fill="EEF2F8"/>
        <w:spacing w:before="80" w:after="160"/>
        <w:ind w:left="240" w:right="240"/>
      </w:pPr>
      <w:r>
        <w:t>If the Terminal window says the tool needs Python 3.10 or newer, install Python (see section 2) and double-click the Start file again.</w:t>
      </w:r>
    </w:p>
    <w:p w14:paraId="5B6B613D" w14:textId="77777777" w:rsidR="005C0F93" w:rsidRDefault="00000000">
      <w:pPr>
        <w:spacing w:after="120"/>
      </w:pPr>
      <w:r>
        <w:t>If the tool is already running, double-clicking the Start file again just opens it in your browser.</w:t>
      </w:r>
    </w:p>
    <w:p w14:paraId="417E3F6C" w14:textId="77777777" w:rsidR="005C0F93" w:rsidRDefault="00000000">
      <w:pPr>
        <w:pStyle w:val="Heading2"/>
      </w:pPr>
      <w:bookmarkStart w:id="4" w:name="_Toc241043853"/>
      <w:r>
        <w:t>Stopping</w:t>
      </w:r>
      <w:bookmarkEnd w:id="4"/>
    </w:p>
    <w:p w14:paraId="2353D90B" w14:textId="77777777" w:rsidR="005C0F93" w:rsidRDefault="00000000">
      <w:pPr>
        <w:spacing w:after="120"/>
      </w:pPr>
      <w:r>
        <w:t>Close the Terminal window when you have finished. While you are working, leave it open: if you close it, the editor stops and shows “save failed — is the server running?”.</w:t>
      </w:r>
    </w:p>
    <w:p w14:paraId="62BA476C" w14:textId="77777777" w:rsidR="005C0F93" w:rsidRDefault="00000000">
      <w:pPr>
        <w:pStyle w:val="Heading2"/>
      </w:pPr>
      <w:bookmarkStart w:id="5" w:name="_Toc241043854"/>
      <w:r>
        <w:t>Starting from Terminal instead</w:t>
      </w:r>
      <w:bookmarkEnd w:id="5"/>
    </w:p>
    <w:p w14:paraId="1F52DE91" w14:textId="77777777" w:rsidR="005C0F93" w:rsidRDefault="00000000">
      <w:pPr>
        <w:spacing w:after="120"/>
      </w:pPr>
      <w:r>
        <w:t xml:space="preserve">If the Start file does not work, right-click the BCS-JATS-tool folder, choose </w:t>
      </w:r>
      <w:r>
        <w:rPr>
          <w:b/>
          <w:bCs/>
        </w:rPr>
        <w:t>New Terminal at Folder</w:t>
      </w:r>
      <w:r>
        <w:t>, and type these lines one at a time, pressing Return after each. Skip the first line if the folder already has a venv folder in it.</w:t>
      </w:r>
    </w:p>
    <w:p w14:paraId="49311C78" w14:textId="77777777" w:rsidR="005C0F93" w:rsidRDefault="00000000">
      <w:pPr>
        <w:ind w:left="540"/>
      </w:pPr>
      <w:r>
        <w:rPr>
          <w:rFonts w:ascii="Consolas" w:eastAsia="Consolas" w:hAnsi="Consolas" w:cs="Consolas"/>
          <w:sz w:val="20"/>
          <w:szCs w:val="20"/>
        </w:rPr>
        <w:t>python3 -m venv venv</w:t>
      </w:r>
    </w:p>
    <w:p w14:paraId="7C1DFF7B" w14:textId="77777777" w:rsidR="005C0F93" w:rsidRDefault="00000000">
      <w:pPr>
        <w:spacing w:after="120"/>
        <w:ind w:left="540"/>
      </w:pPr>
      <w:r>
        <w:rPr>
          <w:rFonts w:ascii="Consolas" w:eastAsia="Consolas" w:hAnsi="Consolas" w:cs="Consolas"/>
          <w:sz w:val="20"/>
          <w:szCs w:val="20"/>
        </w:rPr>
        <w:t>source venv/bin/activate</w:t>
      </w:r>
    </w:p>
    <w:p w14:paraId="25DF145C" w14:textId="77777777" w:rsidR="005C0F93" w:rsidRDefault="00000000">
      <w:pPr>
        <w:ind w:left="540"/>
      </w:pPr>
      <w:r>
        <w:rPr>
          <w:rFonts w:ascii="Consolas" w:eastAsia="Consolas" w:hAnsi="Consolas" w:cs="Consolas"/>
          <w:sz w:val="20"/>
          <w:szCs w:val="20"/>
        </w:rPr>
        <w:t>python -m pip install -r requirements.txt</w:t>
      </w:r>
    </w:p>
    <w:p w14:paraId="7A1CDEDE" w14:textId="77777777" w:rsidR="005C0F93" w:rsidRDefault="00000000">
      <w:pPr>
        <w:ind w:left="540"/>
      </w:pPr>
      <w:r>
        <w:rPr>
          <w:rFonts w:ascii="Consolas" w:eastAsia="Consolas" w:hAnsi="Consolas" w:cs="Consolas"/>
          <w:sz w:val="20"/>
          <w:szCs w:val="20"/>
        </w:rPr>
        <w:t>python app.py</w:t>
      </w:r>
    </w:p>
    <w:p w14:paraId="409ED57F" w14:textId="77777777" w:rsidR="005C0F93" w:rsidRDefault="00000000">
      <w:pPr>
        <w:spacing w:after="120"/>
      </w:pPr>
      <w:r>
        <w:t>Then open http://localhost:5002.</w:t>
      </w:r>
    </w:p>
    <w:p w14:paraId="287143BA" w14:textId="77777777" w:rsidR="005C0F93" w:rsidRDefault="00000000">
      <w:pPr>
        <w:pStyle w:val="Heading1"/>
      </w:pPr>
      <w:bookmarkStart w:id="6" w:name="_Toc241043855"/>
      <w:r>
        <w:t>4. Exporting the IDML from InDesign</w:t>
      </w:r>
      <w:bookmarkEnd w:id="6"/>
    </w:p>
    <w:p w14:paraId="1C400134" w14:textId="77777777" w:rsidR="005C0F93" w:rsidRDefault="00000000">
      <w:pPr>
        <w:pStyle w:val="ListParagraph"/>
        <w:numPr>
          <w:ilvl w:val="0"/>
          <w:numId w:val="4"/>
        </w:numPr>
        <w:spacing w:after="80"/>
      </w:pPr>
      <w:r>
        <w:t>Open the issue’s final InDesign file.</w:t>
      </w:r>
    </w:p>
    <w:p w14:paraId="5E7AD811" w14:textId="77777777" w:rsidR="005C0F93" w:rsidRDefault="00000000">
      <w:pPr>
        <w:pStyle w:val="ListParagraph"/>
        <w:numPr>
          <w:ilvl w:val="0"/>
          <w:numId w:val="4"/>
        </w:numPr>
        <w:spacing w:after="80"/>
      </w:pPr>
      <w:r>
        <w:t xml:space="preserve">Choose </w:t>
      </w:r>
      <w:r>
        <w:rPr>
          <w:b/>
          <w:bCs/>
        </w:rPr>
        <w:t>File › Export</w:t>
      </w:r>
      <w:r>
        <w:t xml:space="preserve">, and set the format to </w:t>
      </w:r>
      <w:r>
        <w:rPr>
          <w:b/>
          <w:bCs/>
        </w:rPr>
        <w:t>InDesign Markup (IDML)</w:t>
      </w:r>
      <w:r>
        <w:t>.</w:t>
      </w:r>
    </w:p>
    <w:p w14:paraId="29BFFC83" w14:textId="77777777" w:rsidR="005C0F93" w:rsidRDefault="00000000">
      <w:pPr>
        <w:pStyle w:val="ListParagraph"/>
        <w:numPr>
          <w:ilvl w:val="0"/>
          <w:numId w:val="4"/>
        </w:numPr>
        <w:spacing w:after="80"/>
      </w:pPr>
      <w:r>
        <w:t xml:space="preserve">Save it with a clear name, for example </w:t>
      </w:r>
      <w:r>
        <w:rPr>
          <w:rFonts w:ascii="Consolas" w:eastAsia="Consolas" w:hAnsi="Consolas" w:cs="Consolas"/>
          <w:sz w:val="20"/>
          <w:szCs w:val="20"/>
        </w:rPr>
        <w:t>BCS229.idml</w:t>
      </w:r>
      <w:r>
        <w:t>.</w:t>
      </w:r>
    </w:p>
    <w:p w14:paraId="4546FC7D" w14:textId="77777777" w:rsidR="005C0F93" w:rsidRDefault="00000000">
      <w:pPr>
        <w:spacing w:after="120"/>
      </w:pPr>
      <w:r>
        <w:t>Export from the final, corrected file.</w:t>
      </w:r>
    </w:p>
    <w:p w14:paraId="4F512B84" w14:textId="77777777" w:rsidR="005C0F93" w:rsidRDefault="00000000">
      <w:pPr>
        <w:pStyle w:val="Heading1"/>
      </w:pPr>
      <w:bookmarkStart w:id="7" w:name="_Toc241043856"/>
      <w:r>
        <w:t>5. Importing an issue</w:t>
      </w:r>
      <w:bookmarkEnd w:id="7"/>
    </w:p>
    <w:p w14:paraId="77FF3433" w14:textId="77777777" w:rsidR="005C0F93" w:rsidRDefault="00000000">
      <w:pPr>
        <w:pStyle w:val="ListParagraph"/>
        <w:numPr>
          <w:ilvl w:val="0"/>
          <w:numId w:val="5"/>
        </w:numPr>
        <w:spacing w:after="80"/>
      </w:pPr>
      <w:r>
        <w:t xml:space="preserve">On the home page, under </w:t>
      </w:r>
      <w:r>
        <w:rPr>
          <w:b/>
          <w:bCs/>
        </w:rPr>
        <w:t>Upload an issue (.idml)</w:t>
      </w:r>
      <w:r>
        <w:t xml:space="preserve">, click </w:t>
      </w:r>
      <w:r>
        <w:rPr>
          <w:b/>
          <w:bCs/>
        </w:rPr>
        <w:t>Choose File</w:t>
      </w:r>
      <w:r>
        <w:t xml:space="preserve"> and pick the IDML file.</w:t>
      </w:r>
    </w:p>
    <w:p w14:paraId="14829326" w14:textId="77777777" w:rsidR="005C0F93" w:rsidRDefault="00000000">
      <w:pPr>
        <w:pStyle w:val="ListParagraph"/>
        <w:numPr>
          <w:ilvl w:val="0"/>
          <w:numId w:val="5"/>
        </w:numPr>
        <w:spacing w:after="80"/>
      </w:pPr>
      <w:r>
        <w:t xml:space="preserve">Click </w:t>
      </w:r>
      <w:r>
        <w:rPr>
          <w:b/>
          <w:bCs/>
        </w:rPr>
        <w:t>Upload &amp; check</w:t>
      </w:r>
      <w:r>
        <w:t>.</w:t>
      </w:r>
    </w:p>
    <w:p w14:paraId="7053CDA0" w14:textId="77777777" w:rsidR="005C0F93" w:rsidRDefault="00000000">
      <w:pPr>
        <w:pStyle w:val="ListParagraph"/>
        <w:numPr>
          <w:ilvl w:val="0"/>
          <w:numId w:val="5"/>
        </w:numPr>
        <w:spacing w:after="80"/>
      </w:pPr>
      <w:r>
        <w:t>Read the style check at the top of the next page (see below).</w:t>
      </w:r>
    </w:p>
    <w:p w14:paraId="5A047580" w14:textId="77777777" w:rsidR="005C0F93" w:rsidRDefault="00000000">
      <w:pPr>
        <w:pStyle w:val="ListParagraph"/>
        <w:numPr>
          <w:ilvl w:val="0"/>
          <w:numId w:val="5"/>
        </w:numPr>
        <w:spacing w:after="80"/>
      </w:pPr>
      <w:r>
        <w:t>Review the list of pieces. Each one shows its title, byline, section, page range, and counts of references, notes and figures.</w:t>
      </w:r>
    </w:p>
    <w:p w14:paraId="781C8B6F" w14:textId="77777777" w:rsidR="005C0F93" w:rsidRDefault="00000000">
      <w:pPr>
        <w:pStyle w:val="ListParagraph"/>
        <w:numPr>
          <w:ilvl w:val="0"/>
          <w:numId w:val="5"/>
        </w:numPr>
        <w:spacing w:after="80"/>
      </w:pPr>
      <w:r>
        <w:t>Untick any piece you do not want to import (for example, one already imported).</w:t>
      </w:r>
    </w:p>
    <w:p w14:paraId="7A1E1CA7" w14:textId="77777777" w:rsidR="005C0F93" w:rsidRDefault="00000000">
      <w:pPr>
        <w:pStyle w:val="ListParagraph"/>
        <w:numPr>
          <w:ilvl w:val="0"/>
          <w:numId w:val="5"/>
        </w:numPr>
        <w:spacing w:after="80"/>
      </w:pPr>
      <w:r>
        <w:t xml:space="preserve">Click </w:t>
      </w:r>
      <w:r>
        <w:rPr>
          <w:b/>
          <w:bCs/>
        </w:rPr>
        <w:t>Import selected pieces</w:t>
      </w:r>
      <w:r>
        <w:t>. You return to the home page with the new drafts listed.</w:t>
      </w:r>
    </w:p>
    <w:p w14:paraId="703E321E" w14:textId="77777777" w:rsidR="005C0F93" w:rsidRDefault="00000000">
      <w:pPr>
        <w:pStyle w:val="Heading2"/>
      </w:pPr>
      <w:bookmarkStart w:id="8" w:name="_Toc241043857"/>
      <w:r>
        <w:lastRenderedPageBreak/>
        <w:t>The style check</w:t>
      </w:r>
      <w:bookmarkEnd w:id="8"/>
    </w:p>
    <w:p w14:paraId="1D15A80E" w14:textId="77777777" w:rsidR="005C0F93" w:rsidRDefault="00000000">
      <w:pPr>
        <w:spacing w:after="120"/>
      </w:pPr>
      <w:r>
        <w:t>Before importing, the tool lists any paragraph styles in the file that it does not recognise.</w:t>
      </w:r>
    </w:p>
    <w:p w14:paraId="62DCDE00" w14:textId="77777777" w:rsidR="005C0F93" w:rsidRDefault="00000000">
      <w:pPr>
        <w:pStyle w:val="ListParagraph"/>
        <w:numPr>
          <w:ilvl w:val="0"/>
          <w:numId w:val="2"/>
        </w:numPr>
        <w:spacing w:after="80"/>
      </w:pPr>
      <w:r>
        <w:t>A green tick with “All paragraph styles in this file are in the BC Studies vocabulary” means everything was recognised.</w:t>
      </w:r>
    </w:p>
    <w:p w14:paraId="4E3D99B0" w14:textId="77777777" w:rsidR="005C0F93" w:rsidRDefault="00000000">
      <w:pPr>
        <w:pStyle w:val="ListParagraph"/>
        <w:numPr>
          <w:ilvl w:val="0"/>
          <w:numId w:val="2"/>
        </w:numPr>
        <w:spacing w:after="80"/>
      </w:pPr>
      <w:r>
        <w:t>A yellow box lists each unknown style, how many paragraphs use it, and the first one’s text. Text in those styles is still imported, but as plain paragraphs. Fix the style in InDesign and export again, or add the style to bcs_styles.py (see section 12).</w:t>
      </w:r>
    </w:p>
    <w:p w14:paraId="2C3DE029" w14:textId="77777777" w:rsidR="005C0F93" w:rsidRDefault="00000000">
      <w:pPr>
        <w:pBdr>
          <w:left w:val="single" w:sz="18" w:space="8" w:color="1F3864"/>
        </w:pBdr>
        <w:shd w:val="clear" w:color="auto" w:fill="EEF2F8"/>
        <w:spacing w:before="80" w:after="160"/>
        <w:ind w:left="240" w:right="240"/>
      </w:pPr>
      <w:r>
        <w:t xml:space="preserve">An upload waits on the “which pieces” page for six hours. If you close the Terminal window before you click </w:t>
      </w:r>
      <w:r>
        <w:rPr>
          <w:b/>
          <w:bCs/>
        </w:rPr>
        <w:t>Import selected pieces</w:t>
      </w:r>
      <w:r>
        <w:t>, upload the IDML again.</w:t>
      </w:r>
    </w:p>
    <w:p w14:paraId="5CCD5BF6" w14:textId="77777777" w:rsidR="005C0F93" w:rsidRDefault="00000000">
      <w:pPr>
        <w:pStyle w:val="Heading2"/>
      </w:pPr>
      <w:bookmarkStart w:id="9" w:name="_Toc241043858"/>
      <w:r>
        <w:t>What the import fills in for you</w:t>
      </w:r>
      <w:bookmarkEnd w:id="9"/>
    </w:p>
    <w:p w14:paraId="4D4DC8C1" w14:textId="77777777" w:rsidR="005C0F93" w:rsidRDefault="00000000">
      <w:pPr>
        <w:pStyle w:val="ListParagraph"/>
        <w:numPr>
          <w:ilvl w:val="0"/>
          <w:numId w:val="2"/>
        </w:numPr>
        <w:spacing w:after="80"/>
      </w:pPr>
      <w:r>
        <w:t>Title, subtitle, authors, section, first and last page, issue number, year and season.</w:t>
      </w:r>
    </w:p>
    <w:p w14:paraId="3C1B6C87" w14:textId="77777777" w:rsidR="005C0F93" w:rsidRDefault="00000000">
      <w:pPr>
        <w:pStyle w:val="ListParagraph"/>
        <w:numPr>
          <w:ilvl w:val="0"/>
          <w:numId w:val="2"/>
        </w:numPr>
        <w:spacing w:after="80"/>
      </w:pPr>
      <w:r>
        <w:t>Footnotes, anchored where they were in the text.</w:t>
      </w:r>
    </w:p>
    <w:p w14:paraId="031F5DC6" w14:textId="77777777" w:rsidR="005C0F93" w:rsidRDefault="00000000">
      <w:pPr>
        <w:pStyle w:val="ListParagraph"/>
        <w:numPr>
          <w:ilvl w:val="0"/>
          <w:numId w:val="2"/>
        </w:numPr>
        <w:spacing w:after="80"/>
      </w:pPr>
      <w:r>
        <w:t>Reference lists, with the printed heading (References, Works Cited or Bibliography).</w:t>
      </w:r>
    </w:p>
    <w:p w14:paraId="655D2987" w14:textId="77777777" w:rsidR="005C0F93" w:rsidRDefault="00000000">
      <w:pPr>
        <w:pStyle w:val="ListParagraph"/>
        <w:numPr>
          <w:ilvl w:val="0"/>
          <w:numId w:val="2"/>
        </w:numPr>
        <w:spacing w:after="80"/>
      </w:pPr>
      <w:r>
        <w:t>Contributor bios, matched from the Contributors section to each article by the author’s surname.</w:t>
      </w:r>
    </w:p>
    <w:p w14:paraId="420F0D84" w14:textId="77777777" w:rsidR="005C0F93" w:rsidRDefault="00000000">
      <w:pPr>
        <w:pStyle w:val="ListParagraph"/>
        <w:numPr>
          <w:ilvl w:val="0"/>
          <w:numId w:val="2"/>
        </w:numPr>
        <w:spacing w:after="80"/>
      </w:pPr>
      <w:r>
        <w:t>Words set in Indigenous-language or IPA fonts, marked so the web galley can display them correctly.</w:t>
      </w:r>
    </w:p>
    <w:p w14:paraId="568659E4" w14:textId="77777777" w:rsidR="005C0F93" w:rsidRDefault="00000000">
      <w:pPr>
        <w:pStyle w:val="ListParagraph"/>
        <w:numPr>
          <w:ilvl w:val="0"/>
          <w:numId w:val="2"/>
        </w:numPr>
        <w:spacing w:after="80"/>
      </w:pPr>
      <w:r>
        <w:t>In-text citations, matched to reference entries as a first guess for you to check.</w:t>
      </w:r>
    </w:p>
    <w:p w14:paraId="7B3370F7" w14:textId="77777777" w:rsidR="005C0F93" w:rsidRDefault="00000000">
      <w:pPr>
        <w:spacing w:after="120"/>
      </w:pPr>
      <w:r>
        <w:t>You add by hand: the DOI, ORCIDs, keywords, the online publication date, the PDF and article-page links, and anything the import flagged.</w:t>
      </w:r>
    </w:p>
    <w:p w14:paraId="7F81BE92" w14:textId="77777777" w:rsidR="005C0F93" w:rsidRDefault="00000000">
      <w:pPr>
        <w:pStyle w:val="Heading1"/>
      </w:pPr>
      <w:bookmarkStart w:id="10" w:name="_Toc241043859"/>
      <w:r>
        <w:t>6. The home page</w:t>
      </w:r>
      <w:bookmarkEnd w:id="10"/>
    </w:p>
    <w:p w14:paraId="2F78D735" w14:textId="77777777" w:rsidR="005C0F93" w:rsidRDefault="00000000">
      <w:pPr>
        <w:spacing w:after="120"/>
      </w:pPr>
      <w:r>
        <w:t>The home page lists every draft with its title, section, issue, and when it was last edited.</w:t>
      </w:r>
    </w:p>
    <w:p w14:paraId="49E4E2F2" w14:textId="77777777" w:rsidR="005C0F93" w:rsidRDefault="00000000">
      <w:pPr>
        <w:pStyle w:val="ListParagraph"/>
        <w:numPr>
          <w:ilvl w:val="0"/>
          <w:numId w:val="2"/>
        </w:numPr>
        <w:spacing w:after="80"/>
      </w:pPr>
      <w:r>
        <w:rPr>
          <w:b/>
          <w:bCs/>
        </w:rPr>
        <w:t>Search</w:t>
      </w:r>
      <w:r>
        <w:t>: type part of a title, author, section or issue number in the search box to filter the list.</w:t>
      </w:r>
    </w:p>
    <w:p w14:paraId="6CE33DD2" w14:textId="77777777" w:rsidR="005C0F93" w:rsidRDefault="00000000">
      <w:pPr>
        <w:pStyle w:val="ListParagraph"/>
        <w:numPr>
          <w:ilvl w:val="0"/>
          <w:numId w:val="2"/>
        </w:numPr>
        <w:spacing w:after="80"/>
      </w:pPr>
      <w:r>
        <w:rPr>
          <w:b/>
          <w:bCs/>
        </w:rPr>
        <w:t>Open a draft</w:t>
      </w:r>
      <w:r>
        <w:t>: click its edit link to open it in the editor.</w:t>
      </w:r>
    </w:p>
    <w:p w14:paraId="64C78E4F" w14:textId="77777777" w:rsidR="005C0F93" w:rsidRDefault="00000000">
      <w:pPr>
        <w:pStyle w:val="ListParagraph"/>
        <w:numPr>
          <w:ilvl w:val="0"/>
          <w:numId w:val="2"/>
        </w:numPr>
        <w:spacing w:after="80"/>
      </w:pPr>
      <w:r>
        <w:rPr>
          <w:b/>
          <w:bCs/>
        </w:rPr>
        <w:t>Delete a draft</w:t>
      </w:r>
      <w:r>
        <w:t xml:space="preserve">: click </w:t>
      </w:r>
      <w:r>
        <w:rPr>
          <w:b/>
          <w:bCs/>
        </w:rPr>
        <w:t>delete</w:t>
      </w:r>
      <w:r>
        <w:t xml:space="preserve">. This removes the draft only. Archival copies already generated stay in the </w:t>
      </w:r>
      <w:r>
        <w:rPr>
          <w:rFonts w:ascii="Consolas" w:eastAsia="Consolas" w:hAnsi="Consolas" w:cs="Consolas"/>
          <w:sz w:val="20"/>
          <w:szCs w:val="20"/>
        </w:rPr>
        <w:t>archive</w:t>
      </w:r>
      <w:r>
        <w:t xml:space="preserve"> folder.</w:t>
      </w:r>
    </w:p>
    <w:p w14:paraId="56AB51A0" w14:textId="77777777" w:rsidR="005C0F93" w:rsidRDefault="00000000">
      <w:pPr>
        <w:pStyle w:val="ListParagraph"/>
        <w:numPr>
          <w:ilvl w:val="0"/>
          <w:numId w:val="2"/>
        </w:numPr>
        <w:spacing w:after="80"/>
      </w:pPr>
      <w:r>
        <w:rPr>
          <w:b/>
          <w:bCs/>
        </w:rPr>
        <w:t>Download a whole issue</w:t>
      </w:r>
      <w:r>
        <w:t>: click the issue number next to “Download a whole issue”. You get one zip with the HTML galleys, their dependent files and the archival XML for every draft in that issue.</w:t>
      </w:r>
    </w:p>
    <w:p w14:paraId="05675AAB" w14:textId="77777777" w:rsidR="005C0F93" w:rsidRDefault="00000000">
      <w:pPr>
        <w:pStyle w:val="Heading1"/>
      </w:pPr>
      <w:bookmarkStart w:id="11" w:name="_Toc241043860"/>
      <w:r>
        <w:t>7. Editing a draft</w:t>
      </w:r>
      <w:bookmarkEnd w:id="11"/>
    </w:p>
    <w:p w14:paraId="690E090B" w14:textId="77777777" w:rsidR="005C0F93" w:rsidRDefault="00000000">
      <w:pPr>
        <w:spacing w:after="120"/>
      </w:pPr>
      <w:r>
        <w:t>A draft opens in the editor with the title and byline at the top, then a row of tabs: Metadata, Body, Notes, References, Citations, Preview, and Generate Files.</w:t>
      </w:r>
    </w:p>
    <w:p w14:paraId="5A7DCA4E" w14:textId="77777777" w:rsidR="005C0F93" w:rsidRDefault="00000000">
      <w:pPr>
        <w:pStyle w:val="Heading2"/>
      </w:pPr>
      <w:bookmarkStart w:id="12" w:name="_Toc241043861"/>
      <w:r>
        <w:t>Saving</w:t>
      </w:r>
      <w:bookmarkEnd w:id="12"/>
    </w:p>
    <w:p w14:paraId="26C6EDFA" w14:textId="77777777" w:rsidR="005C0F93" w:rsidRDefault="00000000">
      <w:pPr>
        <w:pStyle w:val="ListParagraph"/>
        <w:numPr>
          <w:ilvl w:val="0"/>
          <w:numId w:val="2"/>
        </w:numPr>
        <w:spacing w:after="80"/>
      </w:pPr>
      <w:r>
        <w:t xml:space="preserve">The status box in the top right says </w:t>
      </w:r>
      <w:r>
        <w:rPr>
          <w:b/>
          <w:bCs/>
        </w:rPr>
        <w:t>saved</w:t>
      </w:r>
      <w:r>
        <w:t xml:space="preserve"> or </w:t>
      </w:r>
      <w:r>
        <w:rPr>
          <w:b/>
          <w:bCs/>
        </w:rPr>
        <w:t>unsaved changes</w:t>
      </w:r>
      <w:r>
        <w:t>.</w:t>
      </w:r>
    </w:p>
    <w:p w14:paraId="38A448EB" w14:textId="77777777" w:rsidR="005C0F93" w:rsidRDefault="00000000">
      <w:pPr>
        <w:pStyle w:val="ListParagraph"/>
        <w:numPr>
          <w:ilvl w:val="0"/>
          <w:numId w:val="2"/>
        </w:numPr>
        <w:spacing w:after="80"/>
      </w:pPr>
      <w:r>
        <w:t xml:space="preserve">Click </w:t>
      </w:r>
      <w:r>
        <w:rPr>
          <w:b/>
          <w:bCs/>
        </w:rPr>
        <w:t>Save</w:t>
      </w:r>
      <w:r>
        <w:t xml:space="preserve">, or press </w:t>
      </w:r>
      <w:r>
        <w:rPr>
          <w:b/>
          <w:bCs/>
        </w:rPr>
        <w:t>Cmd+S</w:t>
      </w:r>
      <w:r>
        <w:t>, to save now.</w:t>
      </w:r>
    </w:p>
    <w:p w14:paraId="118E2296" w14:textId="77777777" w:rsidR="005C0F93" w:rsidRDefault="00000000">
      <w:pPr>
        <w:pStyle w:val="ListParagraph"/>
        <w:numPr>
          <w:ilvl w:val="0"/>
          <w:numId w:val="2"/>
        </w:numPr>
        <w:spacing w:after="80"/>
      </w:pPr>
      <w:r>
        <w:t>Unsaved changes are saved every 30 seconds.</w:t>
      </w:r>
    </w:p>
    <w:p w14:paraId="14D18559" w14:textId="77777777" w:rsidR="005C0F93" w:rsidRDefault="00000000">
      <w:pPr>
        <w:pStyle w:val="ListParagraph"/>
        <w:numPr>
          <w:ilvl w:val="0"/>
          <w:numId w:val="2"/>
        </w:numPr>
        <w:spacing w:after="80"/>
      </w:pPr>
      <w:r>
        <w:lastRenderedPageBreak/>
        <w:t>The browser warns you if you try to leave the page with unsaved changes.</w:t>
      </w:r>
    </w:p>
    <w:p w14:paraId="44F56B4B" w14:textId="77777777" w:rsidR="005C0F93" w:rsidRDefault="00000000">
      <w:pPr>
        <w:pStyle w:val="Heading2"/>
      </w:pPr>
      <w:bookmarkStart w:id="13" w:name="_Toc241043862"/>
      <w:r>
        <w:t>Notes from the IDML import</w:t>
      </w:r>
      <w:bookmarkEnd w:id="13"/>
    </w:p>
    <w:p w14:paraId="1621EC6C" w14:textId="77777777" w:rsidR="005C0F93" w:rsidRDefault="00000000">
      <w:pPr>
        <w:spacing w:after="120"/>
      </w:pPr>
      <w:r>
        <w:t>If the import found something to check, a box under the title lists it (for example, an ambiguous contributor bio or a footnote that lost its anchor). Work through these first.</w:t>
      </w:r>
    </w:p>
    <w:p w14:paraId="2E77AC59" w14:textId="77777777" w:rsidR="005C0F93" w:rsidRDefault="00000000">
      <w:pPr>
        <w:pStyle w:val="Heading2"/>
      </w:pPr>
      <w:bookmarkStart w:id="14" w:name="_Toc241043863"/>
      <w:r>
        <w:t>Metadata tab</w:t>
      </w:r>
      <w:bookmarkEnd w:id="14"/>
    </w:p>
    <w:p w14:paraId="401BA641" w14:textId="77777777" w:rsidR="005C0F93" w:rsidRDefault="00000000">
      <w:pPr>
        <w:spacing w:after="120"/>
      </w:pPr>
      <w:r>
        <w:t>Check each field against the printed article. Fields left blank are left out of the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C0F93" w14:paraId="28F13871" w14:textId="77777777">
        <w:trPr>
          <w:tblHeader/>
        </w:trPr>
        <w:tc>
          <w:tcPr>
            <w:tcW w:w="27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7FC5CFDF" w14:textId="77777777" w:rsidR="005C0F93" w:rsidRDefault="00000000">
            <w:r>
              <w:rPr>
                <w:b/>
                <w:bCs/>
              </w:rPr>
              <w:t>Field</w:t>
            </w:r>
          </w:p>
        </w:tc>
        <w:tc>
          <w:tcPr>
            <w:tcW w:w="666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62C48A0E" w14:textId="77777777" w:rsidR="005C0F93" w:rsidRDefault="00000000">
            <w:r>
              <w:rPr>
                <w:b/>
                <w:bCs/>
              </w:rPr>
              <w:t>What to enter</w:t>
            </w:r>
          </w:p>
        </w:tc>
      </w:tr>
      <w:tr w:rsidR="005C0F93" w14:paraId="71DF4C56"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90F1C78" w14:textId="77777777" w:rsidR="005C0F93" w:rsidRDefault="00000000">
            <w:r>
              <w:t>Article title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3C40421" w14:textId="77777777" w:rsidR="005C0F93" w:rsidRDefault="00000000">
            <w:r>
              <w:t xml:space="preserve">The title only. Filled at import. If the subtitle was also put here, delete it from this field. To italicise a book title inside the title, select it and click </w:t>
            </w:r>
            <w:r>
              <w:rPr>
                <w:b/>
                <w:bCs/>
              </w:rPr>
              <w:t>Italic</w:t>
            </w:r>
            <w:r>
              <w:t>.</w:t>
            </w:r>
          </w:p>
        </w:tc>
      </w:tr>
      <w:tr w:rsidR="005C0F93" w14:paraId="2BEE4C7A"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E808418" w14:textId="77777777" w:rsidR="005C0F93" w:rsidRDefault="00000000">
            <w:r>
              <w:t>Subtitle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3584225" w14:textId="77777777" w:rsidR="005C0F93" w:rsidRDefault="00000000">
            <w:r>
              <w:t>Blank if none. Shown on its own line in the galley.</w:t>
            </w:r>
          </w:p>
        </w:tc>
      </w:tr>
      <w:tr w:rsidR="005C0F93" w14:paraId="18CAB51D"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FF89F49" w14:textId="77777777" w:rsidR="005C0F93" w:rsidRDefault="00000000">
            <w:r>
              <w:t>Author(s)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003B1DA" w14:textId="77777777" w:rsidR="005C0F93" w:rsidRDefault="00000000">
            <w:r>
              <w:t>Separate several authors with “ and ”, e.g. Jane Smith and Ravi Patel. Do not use commas between authors (see Appendix 2).</w:t>
            </w:r>
          </w:p>
        </w:tc>
      </w:tr>
      <w:tr w:rsidR="005C0F93" w14:paraId="56946F82"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392E6DD" w14:textId="77777777" w:rsidR="005C0F93" w:rsidRDefault="00000000">
            <w:r>
              <w:t>ORCID(s)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5AF7125" w14:textId="77777777" w:rsidR="005C0F93" w:rsidRDefault="00000000">
            <w:r>
              <w:t>One per author, in the same order, separated with “ and ”. Use - for an author with no ORCID, e.g. 0000-0002-1825-0097 and -. The iD on its own or the full https://orcid.org/ link both work.</w:t>
            </w:r>
          </w:p>
        </w:tc>
      </w:tr>
      <w:tr w:rsidR="005C0F93" w14:paraId="17AC1F82"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786AA9E" w14:textId="77777777" w:rsidR="005C0F93" w:rsidRDefault="00000000">
            <w:r>
              <w:t>Section</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44C2174" w14:textId="77777777" w:rsidR="005C0F93" w:rsidRDefault="00000000">
            <w:r>
              <w:t>Article, Book Review, Review Essay, etc. Filled at import.</w:t>
            </w:r>
          </w:p>
        </w:tc>
      </w:tr>
      <w:tr w:rsidR="005C0F93" w14:paraId="3294EB90"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14172D4" w14:textId="77777777" w:rsidR="005C0F93" w:rsidRDefault="00000000">
            <w:r>
              <w:t>DOI</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6DEF620" w14:textId="77777777" w:rsidR="005C0F93" w:rsidRDefault="00000000">
            <w:r>
              <w:t>The article’s DOI, copied from OJS, e.g. 10.14288/bcs.no226.196312. It can be pasted with or without https://doi.org/ in front. Leave blank until OJS has assigned one. When filled, the galley prints it as a link.</w:t>
            </w:r>
          </w:p>
        </w:tc>
      </w:tr>
      <w:tr w:rsidR="005C0F93" w14:paraId="10C8543F"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61DC729" w14:textId="77777777" w:rsidR="005C0F93" w:rsidRDefault="00000000">
            <w:r>
              <w:t>First page / Last page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F6E2D30" w14:textId="77777777" w:rsidR="005C0F93" w:rsidRDefault="00000000">
            <w:r>
              <w:t>Filled at import from the page numbers.</w:t>
            </w:r>
          </w:p>
        </w:tc>
      </w:tr>
      <w:tr w:rsidR="005C0F93" w14:paraId="71289DAB"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054A523" w14:textId="77777777" w:rsidR="005C0F93" w:rsidRDefault="00000000">
            <w:r>
              <w:t>Issue number, Year, Season</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A502F04" w14:textId="77777777" w:rsidR="005C0F93" w:rsidRDefault="00000000">
            <w:r>
              <w:t>Filled at import.</w:t>
            </w:r>
          </w:p>
        </w:tc>
      </w:tr>
      <w:tr w:rsidR="005C0F93" w14:paraId="5BFE7C17"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E3594A5" w14:textId="77777777" w:rsidR="005C0F93" w:rsidRDefault="00000000">
            <w:r>
              <w:t>Short title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8944A98" w14:textId="77777777" w:rsidR="005C0F93" w:rsidRDefault="00000000">
            <w:r>
              <w:t>The running head. On a book review, this is the heading shown in the galley. Leave blank to use the title up to its colon.</w:t>
            </w:r>
          </w:p>
        </w:tc>
      </w:tr>
      <w:tr w:rsidR="005C0F93" w14:paraId="7F2D6008"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CEB5426" w14:textId="77777777" w:rsidR="005C0F93" w:rsidRDefault="00000000">
            <w:r>
              <w:t>Issue editor(s)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B080ED1" w14:textId="77777777" w:rsidR="005C0F93" w:rsidRDefault="00000000">
            <w:r>
              <w:t>Separate several with “ and ”.</w:t>
            </w:r>
          </w:p>
        </w:tc>
      </w:tr>
      <w:tr w:rsidR="005C0F93" w14:paraId="34B4801C"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ACA19B5" w14:textId="77777777" w:rsidR="005C0F93" w:rsidRDefault="00000000">
            <w:r>
              <w:t>Published online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648DF8B" w14:textId="77777777" w:rsidR="005C0F93" w:rsidRDefault="00000000">
            <w:r>
              <w:t>The date the article goes up on OJS, written YYYY-MM-DD (e.g. 2026-10-15).</w:t>
            </w:r>
          </w:p>
        </w:tc>
      </w:tr>
      <w:tr w:rsidR="005C0F93" w14:paraId="43480D10"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BA376E2" w14:textId="77777777" w:rsidR="005C0F93" w:rsidRDefault="00000000">
            <w:r>
              <w:t>PDF on OJS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914853C" w14:textId="77777777" w:rsidR="005C0F93" w:rsidRDefault="00000000">
            <w:r>
              <w:t xml:space="preserve">The web address of the article’s PDF galley on OJS. The galley’s </w:t>
            </w:r>
            <w:r>
              <w:rPr>
                <w:b/>
                <w:bCs/>
              </w:rPr>
              <w:t>PDF</w:t>
            </w:r>
            <w:r>
              <w:t xml:space="preserve"> button links to it. Leave blank to hide the button. See section 9.</w:t>
            </w:r>
          </w:p>
        </w:tc>
      </w:tr>
      <w:tr w:rsidR="005C0F93" w14:paraId="6AFB142A"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E29F67B" w14:textId="77777777" w:rsidR="005C0F93" w:rsidRDefault="00000000">
            <w:r>
              <w:t>Article page on OJS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AE19417" w14:textId="77777777" w:rsidR="005C0F93" w:rsidRDefault="00000000">
            <w:r>
              <w:t xml:space="preserve">The web address of the article’s page on OJS. The galley’s </w:t>
            </w:r>
            <w:r>
              <w:rPr>
                <w:b/>
                <w:bCs/>
              </w:rPr>
              <w:t>Share</w:t>
            </w:r>
            <w:r>
              <w:t xml:space="preserve"> button uses it only when there is no DOI.</w:t>
            </w:r>
          </w:p>
        </w:tc>
      </w:tr>
      <w:tr w:rsidR="005C0F93" w14:paraId="71C11731"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D4178FB" w14:textId="77777777" w:rsidR="005C0F93" w:rsidRDefault="00000000">
            <w:r>
              <w:lastRenderedPageBreak/>
              <w:t>Rights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3CB1A6A" w14:textId="77777777" w:rsidR="005C0F93" w:rsidRDefault="00000000">
            <w:r>
              <w:t>Usually leave blank: the journal default is used. Type cc for a Creative Commons article, or copyright for the BC Studies copyright agreement. See Appendix 3.</w:t>
            </w:r>
          </w:p>
        </w:tc>
      </w:tr>
      <w:tr w:rsidR="005C0F93" w14:paraId="5F69BC8D"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7A3A5F8" w14:textId="77777777" w:rsidR="005C0F93" w:rsidRDefault="00000000">
            <w:r>
              <w:t>Position in issue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C22D59C" w14:textId="77777777" w:rsidR="005C0F93" w:rsidRDefault="00000000">
            <w:r>
              <w:t>The piece’s order in the issue. Used in the file names.</w:t>
            </w:r>
          </w:p>
        </w:tc>
      </w:tr>
      <w:tr w:rsidR="005C0F93" w14:paraId="342AC694"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673693A" w14:textId="77777777" w:rsidR="005C0F93" w:rsidRDefault="00000000">
            <w:r>
              <w:t>Reviewer affiliation</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498C783" w14:textId="77777777" w:rsidR="005C0F93" w:rsidRDefault="00000000">
            <w:r>
              <w:t>Book reviews only.</w:t>
            </w:r>
          </w:p>
        </w:tc>
      </w:tr>
      <w:tr w:rsidR="005C0F93" w14:paraId="014BAC29"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810FB5F" w14:textId="77777777" w:rsidR="005C0F93" w:rsidRDefault="00000000">
            <w:r>
              <w:t>Keywords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E886305" w14:textId="77777777" w:rsidR="005C0F93" w:rsidRDefault="00000000">
            <w:r>
              <w:t>Separate with semicolons.</w:t>
            </w:r>
          </w:p>
        </w:tc>
      </w:tr>
      <w:tr w:rsidR="005C0F93" w14:paraId="3A8954C3"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F183F3D" w14:textId="77777777" w:rsidR="005C0F93" w:rsidRDefault="00000000">
            <w:r>
              <w:t>Abstract</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03EF6A7" w14:textId="77777777" w:rsidR="005C0F93" w:rsidRDefault="00000000">
            <w:r>
              <w:t>Edit the text directly.</w:t>
            </w:r>
          </w:p>
        </w:tc>
      </w:tr>
      <w:tr w:rsidR="005C0F93" w14:paraId="2460105D"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1858C7D" w14:textId="77777777" w:rsidR="005C0F93" w:rsidRDefault="00000000">
            <w:r>
              <w:t>Book(s) under review</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B6B7479" w14:textId="77777777" w:rsidR="005C0F93" w:rsidRDefault="00000000">
            <w:r>
              <w:t>Book reviews only. The details of each book.</w:t>
            </w:r>
          </w:p>
        </w:tc>
      </w:tr>
      <w:tr w:rsidR="005C0F93" w14:paraId="42A0B0D1"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460816D" w14:textId="77777777" w:rsidR="005C0F93" w:rsidRDefault="00000000">
            <w:r>
              <w:t>Acknowledgements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551EA91" w14:textId="77777777" w:rsidR="005C0F93" w:rsidRDefault="00000000">
            <w:r>
              <w:t>Edit the text directly. These are often imported at the end of the Body instead; if so, move the text here and delete it from the Body.</w:t>
            </w:r>
          </w:p>
        </w:tc>
      </w:tr>
      <w:tr w:rsidR="005C0F93" w14:paraId="5D554359"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9AC0A3C" w14:textId="77777777" w:rsidR="005C0F93" w:rsidRDefault="00000000">
            <w:r>
              <w:t>Funding</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8115E23" w14:textId="77777777" w:rsidR="005C0F93" w:rsidRDefault="00000000">
            <w:r>
              <w:t>Who paid for the research, as printed.</w:t>
            </w:r>
          </w:p>
        </w:tc>
      </w:tr>
      <w:tr w:rsidR="005C0F93" w14:paraId="4BD4715A"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B0596FC" w14:textId="77777777" w:rsidR="005C0F93" w:rsidRDefault="00000000">
            <w:r>
              <w:t>Ethics statement</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07DF95F" w14:textId="77777777" w:rsidR="005C0F93" w:rsidRDefault="00000000">
            <w:r>
              <w:t>Ethics board approval or similar, as printed.</w:t>
            </w:r>
          </w:p>
        </w:tc>
      </w:tr>
      <w:tr w:rsidR="005C0F93" w14:paraId="78EF8DFF"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00D5A3F" w14:textId="77777777" w:rsidR="005C0F93" w:rsidRDefault="00000000">
            <w:r>
              <w:t>Contributor bios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B4BE07B" w14:textId="77777777" w:rsidR="005C0F93" w:rsidRDefault="00000000">
            <w:r>
              <w:t xml:space="preserve">One box per contributor, filled at import when a bio could be matched. Type the name exactly as it is in the Author(s) field, then paste the bio underneath. Click </w:t>
            </w:r>
            <w:r>
              <w:rPr>
                <w:b/>
                <w:bCs/>
              </w:rPr>
              <w:t>+ Add a contributor</w:t>
            </w:r>
            <w:r>
              <w:t xml:space="preserve"> for another box. The Front and This Space Here load their bios into the Body; move those here.</w:t>
            </w:r>
          </w:p>
        </w:tc>
      </w:tr>
    </w:tbl>
    <w:p w14:paraId="19275C23" w14:textId="77777777" w:rsidR="005C0F93" w:rsidRDefault="005C0F93">
      <w:pPr>
        <w:spacing w:after="120"/>
      </w:pPr>
    </w:p>
    <w:p w14:paraId="16065ECB" w14:textId="77777777" w:rsidR="005C0F93" w:rsidRDefault="00000000">
      <w:pPr>
        <w:pStyle w:val="Heading2"/>
      </w:pPr>
      <w:bookmarkStart w:id="15" w:name="_Toc241043864"/>
      <w:r>
        <w:t>Body tab</w:t>
      </w:r>
      <w:bookmarkEnd w:id="15"/>
    </w:p>
    <w:p w14:paraId="0D6F4E71" w14:textId="77777777" w:rsidR="005C0F93" w:rsidRDefault="00000000">
      <w:pPr>
        <w:spacing w:after="120"/>
      </w:pPr>
      <w:r>
        <w:t xml:space="preserve">The article text appears as a list of blocks. Each block has a type menu on the left, the text in the middle, and buttons on the right to move it up or down, add a paragraph below, or delete it. To move a block further, drag its six-dot handle ⠿ or click </w:t>
      </w:r>
      <w:r>
        <w:rPr>
          <w:b/>
          <w:bCs/>
        </w:rPr>
        <w:t>Move to…</w:t>
      </w:r>
      <w:r>
        <w:t>.</w:t>
      </w:r>
    </w:p>
    <w:p w14:paraId="0220FD7A" w14:textId="77777777" w:rsidR="005C0F93" w:rsidRDefault="00000000">
      <w:pPr>
        <w:pStyle w:val="Heading3"/>
      </w:pPr>
      <w:r>
        <w:t>Block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C0F93" w14:paraId="27ED52A0" w14:textId="77777777">
        <w:trPr>
          <w:tblHeader/>
        </w:trPr>
        <w:tc>
          <w:tcPr>
            <w:tcW w:w="34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46A8DC2E" w14:textId="77777777" w:rsidR="005C0F93" w:rsidRDefault="00000000">
            <w:r>
              <w:rPr>
                <w:b/>
                <w:bCs/>
              </w:rPr>
              <w:t>Type</w:t>
            </w:r>
          </w:p>
        </w:tc>
        <w:tc>
          <w:tcPr>
            <w:tcW w:w="596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5713A6A8" w14:textId="77777777" w:rsidR="005C0F93" w:rsidRDefault="00000000">
            <w:r>
              <w:rPr>
                <w:b/>
                <w:bCs/>
              </w:rPr>
              <w:t>Use for</w:t>
            </w:r>
          </w:p>
        </w:tc>
      </w:tr>
      <w:tr w:rsidR="005C0F93" w14:paraId="0CF9B5E0"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6878490" w14:textId="77777777" w:rsidR="005C0F93" w:rsidRDefault="00000000">
            <w:r>
              <w:t>Paragraph</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7F56A3F" w14:textId="77777777" w:rsidR="005C0F93" w:rsidRDefault="00000000">
            <w:r>
              <w:t>Ordinary text.</w:t>
            </w:r>
          </w:p>
        </w:tc>
      </w:tr>
      <w:tr w:rsidR="005C0F93" w14:paraId="4661FD64"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2C314AF" w14:textId="77777777" w:rsidR="005C0F93" w:rsidRDefault="00000000">
            <w:r>
              <w:t>Heading / Sub-heading / Sub-sub-heading</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0FD7442" w14:textId="77777777" w:rsidR="005C0F93" w:rsidRDefault="00000000">
            <w:r>
              <w:t>Section headings. Each heading starts a section in the XML and appears in the galley’s Outline.</w:t>
            </w:r>
          </w:p>
        </w:tc>
      </w:tr>
      <w:tr w:rsidR="005C0F93" w14:paraId="45BEA131"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842B115" w14:textId="77777777" w:rsidR="005C0F93" w:rsidRDefault="00000000">
            <w:r>
              <w:t>Block quote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1903E9A" w14:textId="77777777" w:rsidR="005C0F93" w:rsidRDefault="00000000">
            <w:r>
              <w:t>Set-off quotations.</w:t>
            </w:r>
          </w:p>
        </w:tc>
      </w:tr>
      <w:tr w:rsidR="005C0F93" w14:paraId="14F1CB4C"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D3AA965" w14:textId="77777777" w:rsidR="005C0F93" w:rsidRDefault="00000000">
            <w:r>
              <w:t>Verse line / Stanza break</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E81644E" w14:textId="77777777" w:rsidR="005C0F93" w:rsidRDefault="00000000">
            <w:r>
              <w:t>Poetry quoted line by line.</w:t>
            </w:r>
          </w:p>
        </w:tc>
      </w:tr>
      <w:tr w:rsidR="005C0F93" w14:paraId="3071C762"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B10D69D" w14:textId="77777777" w:rsidR="005C0F93" w:rsidRDefault="00000000">
            <w:r>
              <w:t>Epigraph / Epigraph source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005FAC2" w14:textId="77777777" w:rsidR="005C0F93" w:rsidRDefault="00000000">
            <w:r>
              <w:t>An opening quotation and its attribution.</w:t>
            </w:r>
          </w:p>
        </w:tc>
      </w:tr>
      <w:tr w:rsidR="005C0F93" w14:paraId="5CEA23B7"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7FACB74" w14:textId="77777777" w:rsidR="005C0F93" w:rsidRDefault="00000000">
            <w:r>
              <w:lastRenderedPageBreak/>
              <w:t>Figure (image)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B5BD43F" w14:textId="77777777" w:rsidR="005C0F93" w:rsidRDefault="00000000">
            <w:r>
              <w:t>An image with its caption (see Figures below). Upload a .jpg or .png file. To combine several images into one figure, see Appendix 1.</w:t>
            </w:r>
          </w:p>
        </w:tc>
      </w:tr>
      <w:tr w:rsidR="005C0F93" w14:paraId="6A7440D8"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D69117A" w14:textId="77777777" w:rsidR="005C0F93" w:rsidRDefault="00000000">
            <w:r>
              <w:t>Divider (•)</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2D041AC" w14:textId="77777777" w:rsidR="005C0F93" w:rsidRDefault="00000000">
            <w:r>
              <w:t>A section break shown as a bullet.</w:t>
            </w:r>
          </w:p>
        </w:tc>
      </w:tr>
      <w:tr w:rsidR="00B97A51" w14:paraId="44C6FFC0"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8E884C0" w14:textId="77777777" w:rsidR="00B97A51" w:rsidRDefault="00B97A51">
            <w:r>
              <w:t>Table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B396AE7" w14:textId="77777777" w:rsidR="00B97A51" w:rsidRDefault="00D77A97">
            <w:r>
              <w:t xml:space="preserve">A table. Add a header row, and a caption if the printed table has one. </w:t>
            </w:r>
            <w:r>
              <w:rPr>
                <w:b/>
                <w:bCs/>
              </w:rPr>
              <w:t>Find tabbed tables</w:t>
            </w:r>
            <w:r>
              <w:t xml:space="preserve"> turns text laid out in columns with tabs into a table.</w:t>
            </w:r>
          </w:p>
        </w:tc>
      </w:tr>
      <w:tr w:rsidR="00B97A51" w14:paraId="1BEEBC9D"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14E4ECE" w14:textId="77777777" w:rsidR="00B97A51" w:rsidRDefault="00B97A51">
            <w:r>
              <w:t>Audio clip</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431F772" w14:textId="77777777" w:rsidR="00B97A51" w:rsidRDefault="00B97A51">
            <w:r>
              <w:t>Upload an .mp3 file. The player appears at the top of the article’s galley.</w:t>
            </w:r>
          </w:p>
        </w:tc>
      </w:tr>
      <w:tr w:rsidR="00B97A51" w14:paraId="5E75188C"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0C6919A" w14:textId="77777777" w:rsidR="00B97A51" w:rsidRDefault="00B97A51">
            <w:r>
              <w:t>Figure caption (old)</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CCC8E1F" w14:textId="77777777" w:rsidR="00B97A51" w:rsidRDefault="00B97A51">
            <w:r>
              <w:t>Left over from older drafts. Move the text into its figure’s caption box, then delete this block.</w:t>
            </w:r>
          </w:p>
        </w:tc>
      </w:tr>
    </w:tbl>
    <w:p w14:paraId="4D3B922B" w14:textId="77777777" w:rsidR="005C0F93" w:rsidRDefault="005C0F93">
      <w:pPr>
        <w:spacing w:after="120"/>
      </w:pPr>
    </w:p>
    <w:p w14:paraId="01635743" w14:textId="77777777" w:rsidR="005C0F93" w:rsidRDefault="00000000">
      <w:pPr>
        <w:pStyle w:val="Heading3"/>
      </w:pPr>
      <w:r>
        <w:t>Editing text</w:t>
      </w:r>
    </w:p>
    <w:p w14:paraId="5B175E6F" w14:textId="77777777" w:rsidR="005C0F93" w:rsidRDefault="00000000">
      <w:pPr>
        <w:pStyle w:val="ListParagraph"/>
        <w:numPr>
          <w:ilvl w:val="0"/>
          <w:numId w:val="2"/>
        </w:numPr>
        <w:spacing w:after="80"/>
      </w:pPr>
      <w:r>
        <w:t xml:space="preserve">Click into a block and type. Use the </w:t>
      </w:r>
      <w:r>
        <w:rPr>
          <w:b/>
          <w:bCs/>
        </w:rPr>
        <w:t>Italic</w:t>
      </w:r>
      <w:r>
        <w:t xml:space="preserve"> and </w:t>
      </w:r>
      <w:r>
        <w:rPr>
          <w:b/>
          <w:bCs/>
        </w:rPr>
        <w:t>Bold</w:t>
      </w:r>
      <w:r>
        <w:t xml:space="preserve"> buttons for formatting.</w:t>
      </w:r>
    </w:p>
    <w:p w14:paraId="2A8EB1E7" w14:textId="77777777" w:rsidR="005C0F93" w:rsidRDefault="00000000">
      <w:pPr>
        <w:pStyle w:val="ListParagraph"/>
        <w:numPr>
          <w:ilvl w:val="0"/>
          <w:numId w:val="2"/>
        </w:numPr>
        <w:spacing w:after="80"/>
      </w:pPr>
      <w:r>
        <w:t>Text pasted from elsewhere is reduced to plain text, keeping only italics, bold and citation marks.</w:t>
      </w:r>
    </w:p>
    <w:p w14:paraId="3F4BA73C" w14:textId="77777777" w:rsidR="005C0F93" w:rsidRDefault="00000000">
      <w:pPr>
        <w:pStyle w:val="ListParagraph"/>
        <w:numPr>
          <w:ilvl w:val="0"/>
          <w:numId w:val="2"/>
        </w:numPr>
        <w:spacing w:after="80"/>
      </w:pPr>
      <w:r>
        <w:t>Small caps from InDesign are kept.</w:t>
      </w:r>
    </w:p>
    <w:p w14:paraId="545B8B1A" w14:textId="77777777" w:rsidR="005C0F93" w:rsidRDefault="00000000">
      <w:pPr>
        <w:pStyle w:val="ListParagraph"/>
        <w:numPr>
          <w:ilvl w:val="0"/>
          <w:numId w:val="2"/>
        </w:numPr>
        <w:spacing w:after="80"/>
      </w:pPr>
      <w:r>
        <w:t>Words with a dotted underline are set in a special-character font (Indigenous-language or IPA characters). Leave the underline in place; it tells the galley to use a font that has those characters.</w:t>
      </w:r>
    </w:p>
    <w:p w14:paraId="56F44A46" w14:textId="77777777" w:rsidR="005C0F93" w:rsidRDefault="00000000">
      <w:pPr>
        <w:pStyle w:val="Heading3"/>
      </w:pPr>
      <w:r>
        <w:t>Colours in the text</w:t>
      </w:r>
    </w:p>
    <w:p w14:paraId="74D2337F" w14:textId="77777777" w:rsidR="005C0F93" w:rsidRDefault="00000000">
      <w:pPr>
        <w:pStyle w:val="ListParagraph"/>
        <w:numPr>
          <w:ilvl w:val="0"/>
          <w:numId w:val="2"/>
        </w:numPr>
        <w:spacing w:after="80"/>
      </w:pPr>
      <w:r>
        <w:rPr>
          <w:b/>
          <w:bCs/>
        </w:rPr>
        <w:t>Yellow</w:t>
      </w:r>
      <w:r>
        <w:t xml:space="preserve">: a citation the tool guessed; check. </w:t>
      </w:r>
    </w:p>
    <w:p w14:paraId="3F0E87B2" w14:textId="77777777" w:rsidR="005C0F93" w:rsidRDefault="00000000">
      <w:pPr>
        <w:pStyle w:val="ListParagraph"/>
        <w:numPr>
          <w:ilvl w:val="0"/>
          <w:numId w:val="2"/>
        </w:numPr>
        <w:spacing w:after="80"/>
      </w:pPr>
      <w:r>
        <w:rPr>
          <w:b/>
          <w:bCs/>
        </w:rPr>
        <w:t>Green</w:t>
      </w:r>
      <w:r>
        <w:t>: a confirmed citation.</w:t>
      </w:r>
    </w:p>
    <w:p w14:paraId="2B789B8C" w14:textId="77777777" w:rsidR="005C0F93" w:rsidRDefault="00000000">
      <w:pPr>
        <w:pStyle w:val="ListParagraph"/>
        <w:numPr>
          <w:ilvl w:val="0"/>
          <w:numId w:val="2"/>
        </w:numPr>
        <w:spacing w:after="80"/>
      </w:pPr>
      <w:r>
        <w:rPr>
          <w:b/>
          <w:bCs/>
        </w:rPr>
        <w:t>Blue</w:t>
      </w:r>
      <w:r>
        <w:t>: a link to a figure.</w:t>
      </w:r>
    </w:p>
    <w:p w14:paraId="4CF40234" w14:textId="77777777" w:rsidR="005C0F93" w:rsidRPr="00790644" w:rsidRDefault="00000000">
      <w:pPr>
        <w:spacing w:after="120"/>
        <w:rPr>
          <w:b/>
          <w:bCs/>
        </w:rPr>
      </w:pPr>
      <w:r>
        <w:t xml:space="preserve">Hover over any citation to see the reference entry it points to. If it is right, click </w:t>
      </w:r>
      <w:r>
        <w:rPr>
          <w:b/>
          <w:bCs/>
        </w:rPr>
        <w:t>Confirm this link</w:t>
      </w:r>
      <w:r>
        <w:t xml:space="preserve"> in the hover card. To change it, click </w:t>
      </w:r>
      <w:r>
        <w:rPr>
          <w:b/>
          <w:bCs/>
        </w:rPr>
        <w:t>Review in Citations tab</w:t>
      </w:r>
      <w:r>
        <w:t xml:space="preserve"> or </w:t>
      </w:r>
      <w:r>
        <w:rPr>
          <w:b/>
          <w:bCs/>
        </w:rPr>
        <w:t>click the citation to edit in the dropdown.</w:t>
      </w:r>
    </w:p>
    <w:p w14:paraId="48057582" w14:textId="77777777" w:rsidR="005C0F93" w:rsidRDefault="00000000">
      <w:pPr>
        <w:pStyle w:val="Heading3"/>
      </w:pPr>
      <w:r>
        <w:t>Marking a citation by hand</w:t>
      </w:r>
    </w:p>
    <w:p w14:paraId="1479D64B" w14:textId="77777777" w:rsidR="005C0F93" w:rsidRDefault="00000000">
      <w:pPr>
        <w:spacing w:after="120"/>
      </w:pPr>
      <w:r>
        <w:t xml:space="preserve">Select the citation text, e.g. “(Harris 2008, 45)”, and click </w:t>
      </w:r>
      <w:r>
        <w:rPr>
          <w:b/>
          <w:bCs/>
        </w:rPr>
        <w:t>Mark selection as citation</w:t>
      </w:r>
      <w:r>
        <w:t>. Then choose its reference entry in the Citations tab.</w:t>
      </w:r>
    </w:p>
    <w:p w14:paraId="211EBB76" w14:textId="77777777" w:rsidR="005C0F93" w:rsidRDefault="00000000">
      <w:pPr>
        <w:pStyle w:val="Heading3"/>
      </w:pPr>
      <w:r>
        <w:t>Figures</w:t>
      </w:r>
    </w:p>
    <w:p w14:paraId="330A6AE5" w14:textId="77777777" w:rsidR="005C0F93" w:rsidRDefault="00000000">
      <w:pPr>
        <w:spacing w:after="120"/>
      </w:pPr>
      <w:r>
        <w:t>InDesign does not record where a figure sits in the text, so every figure is imported at the end of the article. For each figure:</w:t>
      </w:r>
    </w:p>
    <w:p w14:paraId="31B3A28B" w14:textId="77777777" w:rsidR="005C0F93" w:rsidRDefault="00B62363">
      <w:pPr>
        <w:pStyle w:val="ListParagraph"/>
        <w:numPr>
          <w:ilvl w:val="0"/>
          <w:numId w:val="6"/>
        </w:numPr>
        <w:spacing w:after="80"/>
      </w:pPr>
      <w:r>
        <w:rPr>
          <w:b/>
          <w:bCs/>
        </w:rPr>
        <w:t>Move it into place.</w:t>
      </w:r>
      <w:r>
        <w:t xml:space="preserve"> Drag its six-dot handle ⠿ or click </w:t>
      </w:r>
      <w:r>
        <w:rPr>
          <w:b/>
          <w:bCs/>
        </w:rPr>
        <w:t>Move to…</w:t>
      </w:r>
      <w:r>
        <w:t xml:space="preserve">. Or click </w:t>
      </w:r>
      <w:r>
        <w:rPr>
          <w:b/>
          <w:bCs/>
        </w:rPr>
        <w:t>Place at first mention</w:t>
      </w:r>
      <w:r>
        <w:t xml:space="preserve"> in the toolbar to move every figure and table to just after the paragraph that first mentions it. </w:t>
      </w:r>
      <w:r>
        <w:rPr>
          <w:b/>
          <w:bCs/>
        </w:rPr>
        <w:t>Undo move</w:t>
      </w:r>
      <w:r>
        <w:t xml:space="preserve"> puts them back.</w:t>
      </w:r>
    </w:p>
    <w:p w14:paraId="536F6FAF" w14:textId="77777777" w:rsidR="005C0F93" w:rsidRDefault="00000000">
      <w:pPr>
        <w:pStyle w:val="ListParagraph"/>
        <w:numPr>
          <w:ilvl w:val="0"/>
          <w:numId w:val="6"/>
        </w:numPr>
        <w:spacing w:after="80"/>
      </w:pPr>
      <w:r>
        <w:rPr>
          <w:b/>
          <w:bCs/>
        </w:rPr>
        <w:lastRenderedPageBreak/>
        <w:t>Upload the image.</w:t>
      </w:r>
      <w:r>
        <w:t xml:space="preserve"> Click </w:t>
      </w:r>
      <w:r>
        <w:rPr>
          <w:b/>
          <w:bCs/>
        </w:rPr>
        <w:t>Upload image…</w:t>
      </w:r>
      <w:r>
        <w:t xml:space="preserve"> beside Image file. Use a .jpg or .png. The filename that came from InDesign is usually a print file (.tif, .eps, .psd, .ai or .pdf), which browsers cannot show, so export it as .jpg or .png first.</w:t>
      </w:r>
    </w:p>
    <w:p w14:paraId="751C6776" w14:textId="77777777" w:rsidR="005C0F93" w:rsidRDefault="00000000">
      <w:pPr>
        <w:pStyle w:val="ListParagraph"/>
        <w:numPr>
          <w:ilvl w:val="0"/>
          <w:numId w:val="6"/>
        </w:numPr>
        <w:spacing w:after="80"/>
      </w:pPr>
      <w:r>
        <w:rPr>
          <w:b/>
          <w:bCs/>
        </w:rPr>
        <w:t>Name the image clearly.</w:t>
      </w:r>
      <w:r>
        <w:t xml:space="preserve"> Use a short name with no spaces that includes the author, e.g. Miller-fig1.jpg. The name must match exactly in OJS, and two articles in the same issue must not use the same image name.</w:t>
      </w:r>
    </w:p>
    <w:p w14:paraId="5DBA005E" w14:textId="77777777" w:rsidR="005C0F93" w:rsidRDefault="00000000">
      <w:pPr>
        <w:pStyle w:val="ListParagraph"/>
        <w:numPr>
          <w:ilvl w:val="0"/>
          <w:numId w:val="6"/>
        </w:numPr>
        <w:spacing w:after="80"/>
      </w:pPr>
      <w:r>
        <w:rPr>
          <w:b/>
          <w:bCs/>
        </w:rPr>
        <w:t>Add a Label</w:t>
      </w:r>
      <w:r>
        <w:t xml:space="preserve"> (e.g. “Figure 1”) and </w:t>
      </w:r>
      <w:r>
        <w:rPr>
          <w:b/>
          <w:bCs/>
        </w:rPr>
        <w:t>Alt text</w:t>
      </w:r>
      <w:r>
        <w:t xml:space="preserve"> describing the image for readers who use screen readers.</w:t>
      </w:r>
    </w:p>
    <w:p w14:paraId="43AD0292" w14:textId="77777777" w:rsidR="00D128D2" w:rsidRDefault="00D128D2">
      <w:pPr>
        <w:pStyle w:val="ListParagraph"/>
        <w:numPr>
          <w:ilvl w:val="0"/>
          <w:numId w:val="6"/>
        </w:numPr>
        <w:spacing w:after="80"/>
      </w:pPr>
      <w:r>
        <w:rPr>
          <w:b/>
          <w:bCs/>
        </w:rPr>
        <w:t>Link the in-text mentions.</w:t>
      </w:r>
      <w:r>
        <w:t xml:space="preserve"> Click </w:t>
      </w:r>
      <w:r>
        <w:rPr>
          <w:b/>
          <w:bCs/>
        </w:rPr>
        <w:t>Auto-link “Figure N”</w:t>
      </w:r>
      <w:r>
        <w:t xml:space="preserve"> to link every “Figure 1”, “Figure 2” and so on, or select the words and click </w:t>
      </w:r>
      <w:r>
        <w:rPr>
          <w:b/>
          <w:bCs/>
        </w:rPr>
        <w:t>Link to figure</w:t>
      </w:r>
      <w:r>
        <w:t>.</w:t>
      </w:r>
    </w:p>
    <w:p w14:paraId="5F486E82" w14:textId="77777777" w:rsidR="005C0F93" w:rsidRDefault="00000000">
      <w:pPr>
        <w:pStyle w:val="Heading2"/>
      </w:pPr>
      <w:bookmarkStart w:id="16" w:name="_Toc241043865"/>
      <w:r>
        <w:t>Notes tab</w:t>
      </w:r>
      <w:bookmarkEnd w:id="16"/>
    </w:p>
    <w:p w14:paraId="78C45866" w14:textId="77777777" w:rsidR="005C0F93" w:rsidRDefault="00000000">
      <w:pPr>
        <w:spacing w:after="120"/>
      </w:pPr>
      <w:r>
        <w:t>Footnotes are listed in order. Note 1 is the first note in the list, so moving or deleting a note renumbers the ones after it. Edit the text directly. You can mark citations and link figures here the same way as in the Body tab.</w:t>
      </w:r>
    </w:p>
    <w:p w14:paraId="1F8045D4" w14:textId="77777777" w:rsidR="0037430C" w:rsidRDefault="0037430C">
      <w:pPr>
        <w:spacing w:after="120"/>
      </w:pPr>
      <w:r>
        <w:t xml:space="preserve">Drag a note’s six-dot handle ⠿ to move it. The Notes tab also has </w:t>
      </w:r>
      <w:r>
        <w:rPr>
          <w:b/>
          <w:bCs/>
        </w:rPr>
        <w:t>Find DOIs on Crossref</w:t>
      </w:r>
      <w:r>
        <w:t>, for full citations inside the notes. It works the same way as on the References tab.</w:t>
      </w:r>
    </w:p>
    <w:p w14:paraId="1703AAC3" w14:textId="77777777" w:rsidR="005C0F93" w:rsidRDefault="00000000">
      <w:pPr>
        <w:pStyle w:val="Heading2"/>
      </w:pPr>
      <w:bookmarkStart w:id="17" w:name="_Toc241043866"/>
      <w:r>
        <w:t>References tab</w:t>
      </w:r>
      <w:bookmarkEnd w:id="17"/>
    </w:p>
    <w:p w14:paraId="02BABF07" w14:textId="77777777" w:rsidR="005C0F93" w:rsidRDefault="00000000">
      <w:pPr>
        <w:spacing w:after="120"/>
      </w:pPr>
      <w:r>
        <w:t>Each reference list (References, Works Cited, Bibliography) appears as a group of entries. Edit each entry exactly as it should display. BC Studies uses Chicago author-date, and the tool reads the author, year and title from that pattern.</w:t>
      </w:r>
    </w:p>
    <w:p w14:paraId="513F2E42" w14:textId="77777777" w:rsidR="005C0F93" w:rsidRDefault="00000000">
      <w:pPr>
        <w:pStyle w:val="ListParagraph"/>
        <w:numPr>
          <w:ilvl w:val="0"/>
          <w:numId w:val="2"/>
        </w:numPr>
        <w:spacing w:after="80"/>
      </w:pPr>
      <w:r>
        <w:t>Use the arrows beside an entry to reorder it, and the ✕ to delete it. Deleting an entry unlinks any citation pointing to it.</w:t>
      </w:r>
    </w:p>
    <w:p w14:paraId="7FDE7517" w14:textId="77777777" w:rsidR="005C0F93" w:rsidRDefault="00000000">
      <w:pPr>
        <w:pStyle w:val="ListParagraph"/>
        <w:numPr>
          <w:ilvl w:val="0"/>
          <w:numId w:val="2"/>
        </w:numPr>
        <w:spacing w:after="80"/>
      </w:pPr>
      <w:r>
        <w:t xml:space="preserve">Use </w:t>
      </w:r>
      <w:r>
        <w:rPr>
          <w:b/>
          <w:bCs/>
        </w:rPr>
        <w:t>+ Add</w:t>
      </w:r>
      <w:r>
        <w:t xml:space="preserve"> at the bottom of a group to add an entry, or add a new reference list.</w:t>
      </w:r>
    </w:p>
    <w:p w14:paraId="143EDF68" w14:textId="77777777" w:rsidR="005C0F93" w:rsidRDefault="00000000">
      <w:pPr>
        <w:pStyle w:val="Heading3"/>
      </w:pPr>
      <w:r>
        <w:t>Finding DOIs</w:t>
      </w:r>
    </w:p>
    <w:p w14:paraId="4B0D4969" w14:textId="77777777" w:rsidR="005C0F93" w:rsidRDefault="00000000">
      <w:pPr>
        <w:pStyle w:val="ListParagraph"/>
        <w:numPr>
          <w:ilvl w:val="0"/>
          <w:numId w:val="7"/>
        </w:numPr>
        <w:spacing w:after="80"/>
      </w:pPr>
      <w:r>
        <w:t xml:space="preserve">Click </w:t>
      </w:r>
      <w:r>
        <w:rPr>
          <w:b/>
          <w:bCs/>
        </w:rPr>
        <w:t>Find DOIs on Crossref</w:t>
      </w:r>
      <w:r>
        <w:t>. Entries that already have a DOI are skipped.</w:t>
      </w:r>
    </w:p>
    <w:p w14:paraId="57C61690" w14:textId="77777777" w:rsidR="005C0F93" w:rsidRDefault="00000000">
      <w:pPr>
        <w:pStyle w:val="ListParagraph"/>
        <w:numPr>
          <w:ilvl w:val="0"/>
          <w:numId w:val="7"/>
        </w:numPr>
        <w:spacing w:after="80"/>
      </w:pPr>
      <w:r>
        <w:t xml:space="preserve">A suggestion box appears under each entry that got a match, showing the title, authors, journal, year, and why it matched (author, year, journal, title percentage). </w:t>
      </w:r>
      <w:r>
        <w:rPr>
          <w:b/>
          <w:bCs/>
        </w:rPr>
        <w:t>Open</w:t>
      </w:r>
      <w:r>
        <w:t>s in a new tab</w:t>
      </w:r>
    </w:p>
    <w:p w14:paraId="655C6ED9" w14:textId="77777777" w:rsidR="005C0F93" w:rsidRDefault="00000000">
      <w:pPr>
        <w:pStyle w:val="ListParagraph"/>
        <w:numPr>
          <w:ilvl w:val="0"/>
          <w:numId w:val="7"/>
        </w:numPr>
        <w:spacing w:after="80"/>
      </w:pPr>
      <w:r>
        <w:t>Accept or dismiss each suggestion. Accepting adds the DOI to the end of the entry.</w:t>
      </w:r>
    </w:p>
    <w:p w14:paraId="26156130" w14:textId="77777777" w:rsidR="005C0F93" w:rsidRDefault="00000000">
      <w:pPr>
        <w:pStyle w:val="ListParagraph"/>
        <w:numPr>
          <w:ilvl w:val="0"/>
          <w:numId w:val="7"/>
        </w:numPr>
        <w:spacing w:after="80"/>
      </w:pPr>
      <w:r>
        <w:t xml:space="preserve">To accept every high-confidence match at once, click </w:t>
      </w:r>
      <w:r>
        <w:rPr>
          <w:b/>
          <w:bCs/>
        </w:rPr>
        <w:t>Accept all confident</w:t>
      </w:r>
      <w:r>
        <w:t xml:space="preserve">. </w:t>
      </w:r>
    </w:p>
    <w:p w14:paraId="1D3E2690" w14:textId="77777777" w:rsidR="005C0F93" w:rsidRDefault="00000000">
      <w:pPr>
        <w:pBdr>
          <w:left w:val="single" w:sz="18" w:space="8" w:color="1F3864"/>
        </w:pBdr>
        <w:shd w:val="clear" w:color="auto" w:fill="EEF2F8"/>
        <w:spacing w:before="80" w:after="160"/>
        <w:ind w:left="240" w:right="240"/>
      </w:pPr>
      <w:r>
        <w:t xml:space="preserve">If the lookup fails, check the internet connection and try again. If it still fails, run </w:t>
      </w:r>
      <w:r>
        <w:rPr>
          <w:b/>
          <w:bCs/>
        </w:rPr>
        <w:t>Install Certificates.command</w:t>
      </w:r>
      <w:r>
        <w:t xml:space="preserve"> from your Python folder (see section 2).</w:t>
      </w:r>
    </w:p>
    <w:p w14:paraId="745A17A9" w14:textId="77777777" w:rsidR="005C0F93" w:rsidRDefault="00000000">
      <w:pPr>
        <w:pStyle w:val="Heading2"/>
      </w:pPr>
      <w:bookmarkStart w:id="18" w:name="_Toc241043867"/>
      <w:r>
        <w:t>Citations tab</w:t>
      </w:r>
      <w:bookmarkEnd w:id="18"/>
    </w:p>
    <w:p w14:paraId="3F4A94D2" w14:textId="77777777" w:rsidR="005C0F93" w:rsidRDefault="00000000">
      <w:pPr>
        <w:spacing w:after="120"/>
      </w:pPr>
      <w:r>
        <w:t>This tab lists every in-text citation with the text around it, the entry it is linked to, and its status: guessed, confirmed, or not linked. The line under each citation says how it was matched (by author name, by title, from context, and so on). Matches “guessed from context” need the closest look.</w:t>
      </w:r>
    </w:p>
    <w:p w14:paraId="2B3C21D2" w14:textId="77777777" w:rsidR="005C0F93" w:rsidRDefault="00000000">
      <w:pPr>
        <w:pStyle w:val="ListParagraph"/>
        <w:numPr>
          <w:ilvl w:val="0"/>
          <w:numId w:val="2"/>
        </w:numPr>
        <w:spacing w:after="80"/>
      </w:pPr>
      <w:r>
        <w:t>To change the link, choose a different entry from the menu. This confirms it.</w:t>
      </w:r>
    </w:p>
    <w:p w14:paraId="3CEA2D7C" w14:textId="77777777" w:rsidR="005C0F93" w:rsidRDefault="00000000">
      <w:pPr>
        <w:pStyle w:val="ListParagraph"/>
        <w:numPr>
          <w:ilvl w:val="0"/>
          <w:numId w:val="2"/>
        </w:numPr>
        <w:spacing w:after="80"/>
      </w:pPr>
      <w:r>
        <w:t xml:space="preserve">To accept a guess, click </w:t>
      </w:r>
      <w:r>
        <w:rPr>
          <w:b/>
          <w:bCs/>
        </w:rPr>
        <w:t>✓ confirm</w:t>
      </w:r>
      <w:r>
        <w:t>.</w:t>
      </w:r>
    </w:p>
    <w:p w14:paraId="7EDFD0B9" w14:textId="77777777" w:rsidR="005C0F93" w:rsidRDefault="00000000">
      <w:pPr>
        <w:pStyle w:val="ListParagraph"/>
        <w:numPr>
          <w:ilvl w:val="0"/>
          <w:numId w:val="2"/>
        </w:numPr>
        <w:spacing w:after="80"/>
      </w:pPr>
      <w:r>
        <w:lastRenderedPageBreak/>
        <w:t xml:space="preserve">If it is not a citation (for example, a date in parentheses), click </w:t>
      </w:r>
      <w:r>
        <w:rPr>
          <w:b/>
          <w:bCs/>
        </w:rPr>
        <w:t>✕</w:t>
      </w:r>
      <w:r>
        <w:t>. The text stays; only the citation mark is removed.</w:t>
      </w:r>
    </w:p>
    <w:p w14:paraId="6B5751E0" w14:textId="77777777" w:rsidR="005C0F93" w:rsidRDefault="00000000">
      <w:pPr>
        <w:pStyle w:val="ListParagraph"/>
        <w:numPr>
          <w:ilvl w:val="0"/>
          <w:numId w:val="2"/>
        </w:numPr>
        <w:spacing w:after="80"/>
      </w:pPr>
      <w:r>
        <w:rPr>
          <w:b/>
          <w:bCs/>
        </w:rPr>
        <w:t>Confirm all guesses</w:t>
      </w:r>
      <w:r>
        <w:t xml:space="preserve"> confirms every guessed link at once. Use it only after reading through the list.</w:t>
      </w:r>
    </w:p>
    <w:p w14:paraId="0FECE435" w14:textId="77777777" w:rsidR="005C0F93" w:rsidRDefault="00000000">
      <w:pPr>
        <w:pStyle w:val="ListParagraph"/>
        <w:numPr>
          <w:ilvl w:val="0"/>
          <w:numId w:val="2"/>
        </w:numPr>
        <w:spacing w:after="80"/>
      </w:pPr>
      <w:r>
        <w:rPr>
          <w:b/>
          <w:bCs/>
        </w:rPr>
        <w:t>Re-scan text for citations</w:t>
      </w:r>
      <w:r>
        <w:t xml:space="preserve"> runs the matching again. Use it after adding or correcting reference entries.</w:t>
      </w:r>
    </w:p>
    <w:p w14:paraId="0DFB730A" w14:textId="77777777" w:rsidR="005C0F93" w:rsidRDefault="00000000">
      <w:pPr>
        <w:spacing w:after="120"/>
      </w:pPr>
      <w:r>
        <w:t>Only linked citations become clickable links in the galley.</w:t>
      </w:r>
    </w:p>
    <w:p w14:paraId="0278F970" w14:textId="77777777" w:rsidR="005C0F93" w:rsidRDefault="00000000">
      <w:pPr>
        <w:pStyle w:val="Heading2"/>
      </w:pPr>
      <w:bookmarkStart w:id="19" w:name="_Toc241043868"/>
      <w:r>
        <w:t>Preview tab</w:t>
      </w:r>
      <w:bookmarkEnd w:id="19"/>
    </w:p>
    <w:p w14:paraId="7605F701" w14:textId="77777777" w:rsidR="005C0F93" w:rsidRDefault="00000000">
      <w:pPr>
        <w:spacing w:after="120"/>
      </w:pPr>
      <w:r>
        <w:t>Shows the draft as continuous text with headings, figures, notes and references. Use it to read through the article before generating. It is a quick reading view, not the finished galley: to see the real galley, download the files (section 8) and open the .html file from the HTML folder in your browser.</w:t>
      </w:r>
    </w:p>
    <w:p w14:paraId="5DE1DFD8" w14:textId="77777777" w:rsidR="005C0F93" w:rsidRDefault="00000000">
      <w:pPr>
        <w:pStyle w:val="Heading2"/>
      </w:pPr>
      <w:bookmarkStart w:id="20" w:name="_Toc241043869"/>
      <w:r>
        <w:t>Generate Files tab</w:t>
      </w:r>
      <w:bookmarkEnd w:id="20"/>
    </w:p>
    <w:p w14:paraId="3D554340" w14:textId="77777777" w:rsidR="005C0F93" w:rsidRDefault="00000000">
      <w:pPr>
        <w:pStyle w:val="ListParagraph"/>
        <w:numPr>
          <w:ilvl w:val="0"/>
          <w:numId w:val="8"/>
        </w:numPr>
        <w:spacing w:after="80"/>
      </w:pPr>
      <w:r>
        <w:t xml:space="preserve">Click </w:t>
      </w:r>
      <w:r>
        <w:rPr>
          <w:b/>
          <w:bCs/>
        </w:rPr>
        <w:t>Generate &amp; validate XML</w:t>
      </w:r>
      <w:r>
        <w:t>. The draft is saved first.</w:t>
      </w:r>
    </w:p>
    <w:p w14:paraId="0B01C9AB" w14:textId="77777777" w:rsidR="005C0F93" w:rsidRDefault="00000000">
      <w:pPr>
        <w:pStyle w:val="ListParagraph"/>
        <w:numPr>
          <w:ilvl w:val="0"/>
          <w:numId w:val="8"/>
        </w:numPr>
        <w:spacing w:after="80"/>
      </w:pPr>
      <w:r>
        <w:t>Read the result:</w:t>
      </w:r>
    </w:p>
    <w:p w14:paraId="5EA2494F" w14:textId="77777777" w:rsidR="005C0F93" w:rsidRDefault="00000000">
      <w:pPr>
        <w:pStyle w:val="ListParagraph"/>
        <w:numPr>
          <w:ilvl w:val="0"/>
          <w:numId w:val="2"/>
        </w:numPr>
        <w:spacing w:after="80"/>
      </w:pPr>
      <w:r>
        <w:rPr>
          <w:b/>
          <w:bCs/>
        </w:rPr>
        <w:t>✓ Valid JATS 1.4</w:t>
      </w:r>
      <w:r>
        <w:t>: the file passed the check.</w:t>
      </w:r>
    </w:p>
    <w:p w14:paraId="12E351A4" w14:textId="77777777" w:rsidR="005C0F93" w:rsidRDefault="00000000">
      <w:pPr>
        <w:pStyle w:val="ListParagraph"/>
        <w:numPr>
          <w:ilvl w:val="0"/>
          <w:numId w:val="2"/>
        </w:numPr>
        <w:spacing w:after="80"/>
      </w:pPr>
      <w:r>
        <w:rPr>
          <w:b/>
          <w:bCs/>
        </w:rPr>
        <w:t>✗ XML has validation problems</w:t>
      </w:r>
      <w:r>
        <w:t>: the messages below say what is wrong. Fix the draft and generate again.</w:t>
      </w:r>
    </w:p>
    <w:p w14:paraId="35BFB04F" w14:textId="77777777" w:rsidR="005C0F93" w:rsidRDefault="00000000">
      <w:pPr>
        <w:pStyle w:val="ListParagraph"/>
        <w:numPr>
          <w:ilvl w:val="0"/>
          <w:numId w:val="2"/>
        </w:numPr>
        <w:spacing w:after="80"/>
      </w:pPr>
      <w:r>
        <w:rPr>
          <w:b/>
          <w:bCs/>
        </w:rPr>
        <w:t>Things to check</w:t>
      </w:r>
      <w:r>
        <w:t>: warnings to fix before publishing, such as a missing publication date or DOI, a figure image browsers cannot show or whose name has spaces, a DOI that does not look right, capital letters inside a word (e.g. “ReLationship”), footnote callouts that do not match the notes, or references the tool only partly recognised.</w:t>
      </w:r>
    </w:p>
    <w:p w14:paraId="15DB953A" w14:textId="77777777" w:rsidR="005C0F93" w:rsidRDefault="00000000">
      <w:pPr>
        <w:pStyle w:val="ListParagraph"/>
        <w:numPr>
          <w:ilvl w:val="0"/>
          <w:numId w:val="2"/>
        </w:numPr>
        <w:spacing w:after="80"/>
      </w:pPr>
      <w:r>
        <w:t>A summary line counts sections, references, linked and unlinked citations, notes, links and figures.</w:t>
      </w:r>
    </w:p>
    <w:p w14:paraId="23F89356" w14:textId="77777777" w:rsidR="005C0F93" w:rsidRDefault="00000000">
      <w:pPr>
        <w:spacing w:after="120"/>
      </w:pPr>
      <w:r>
        <w:t xml:space="preserve">Then click </w:t>
      </w:r>
      <w:r>
        <w:rPr>
          <w:b/>
          <w:bCs/>
        </w:rPr>
        <w:t>Download files</w:t>
      </w:r>
      <w:r>
        <w:t xml:space="preserve"> to get one zip for the article (see section 8). The links underneath download just the HTML galley or just the archival XML.</w:t>
      </w:r>
    </w:p>
    <w:p w14:paraId="123905BD" w14:textId="77777777" w:rsidR="005C0F93" w:rsidRDefault="00833621">
      <w:pPr>
        <w:pBdr>
          <w:left w:val="single" w:sz="18" w:space="8" w:color="1F3864"/>
        </w:pBdr>
        <w:shd w:val="clear" w:color="auto" w:fill="EEF2F8"/>
        <w:spacing w:before="80" w:after="160"/>
        <w:ind w:left="240" w:right="240"/>
      </w:pPr>
      <w:r>
        <w:t>If a download shows a page titled “Something went wrong”, the galley could not be made. This usually means someone recently changed xslt/jats-to-html.xsl or style.css. Undo that change and try again (see section 12).</w:t>
      </w:r>
    </w:p>
    <w:p w14:paraId="309DDFAE" w14:textId="77777777" w:rsidR="005C0F93" w:rsidRDefault="00000000">
      <w:pPr>
        <w:pStyle w:val="Heading1"/>
      </w:pPr>
      <w:bookmarkStart w:id="21" w:name="_Toc241043870"/>
      <w:r>
        <w:t>8. The output files</w:t>
      </w:r>
      <w:bookmarkEnd w:id="21"/>
    </w:p>
    <w:p w14:paraId="339ADCA5" w14:textId="77777777" w:rsidR="005C0F93" w:rsidRDefault="00000000">
      <w:pPr>
        <w:spacing w:after="120"/>
      </w:pPr>
      <w:r>
        <w:t>Each download is a zip with one folder per issue. Files are named by issue, section and first author’s surname: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00"/>
        <w:gridCol w:w="3360"/>
      </w:tblGrid>
      <w:tr w:rsidR="005C0F93" w14:paraId="23CD9FBE" w14:textId="77777777">
        <w:trPr>
          <w:tblHeader/>
        </w:trPr>
        <w:tc>
          <w:tcPr>
            <w:tcW w:w="17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570F75E4" w14:textId="77777777" w:rsidR="005C0F93" w:rsidRDefault="00000000">
            <w:r>
              <w:rPr>
                <w:b/>
                <w:bCs/>
              </w:rPr>
              <w:t>File</w:t>
            </w:r>
          </w:p>
        </w:tc>
        <w:tc>
          <w:tcPr>
            <w:tcW w:w="43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072A7E67" w14:textId="77777777" w:rsidR="005C0F93" w:rsidRDefault="00000000">
            <w:r>
              <w:rPr>
                <w:b/>
                <w:bCs/>
              </w:rPr>
              <w:t>Example</w:t>
            </w:r>
          </w:p>
        </w:tc>
        <w:tc>
          <w:tcPr>
            <w:tcW w:w="336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043FEF57" w14:textId="77777777" w:rsidR="005C0F93" w:rsidRDefault="00000000">
            <w:r>
              <w:rPr>
                <w:b/>
                <w:bCs/>
              </w:rPr>
              <w:t>Use</w:t>
            </w:r>
          </w:p>
        </w:tc>
      </w:tr>
      <w:tr w:rsidR="005C0F93" w14:paraId="7E8F36F5" w14:textId="77777777">
        <w:tc>
          <w:tcPr>
            <w:tcW w:w="1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2760C46" w14:textId="77777777" w:rsidR="005C0F93" w:rsidRDefault="00000000">
            <w:r>
              <w:t>HTML galley</w:t>
            </w:r>
          </w:p>
        </w:tc>
        <w:tc>
          <w:tcPr>
            <w:tcW w:w="4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5C1A183" w14:textId="77777777" w:rsidR="005C0F93" w:rsidRDefault="00000000">
            <w:r>
              <w:t>229/HTML/BCS229-Article-Smith.html</w:t>
            </w:r>
          </w:p>
        </w:tc>
        <w:tc>
          <w:tcPr>
            <w:tcW w:w="33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05DEE64" w14:textId="77777777" w:rsidR="005C0F93" w:rsidRDefault="00000000">
            <w:r>
              <w:t>Upload to OJS as the HTML galley.</w:t>
            </w:r>
          </w:p>
        </w:tc>
      </w:tr>
      <w:tr w:rsidR="005C0F93" w14:paraId="584F1F44" w14:textId="77777777">
        <w:tc>
          <w:tcPr>
            <w:tcW w:w="1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73C63E4" w14:textId="77777777" w:rsidR="005C0F93" w:rsidRDefault="00000000">
            <w:r>
              <w:t>style.css</w:t>
            </w:r>
          </w:p>
        </w:tc>
        <w:tc>
          <w:tcPr>
            <w:tcW w:w="4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2D10AA7" w14:textId="77777777" w:rsidR="005C0F93" w:rsidRDefault="00000000">
            <w:r>
              <w:t>229/HTML/style.css</w:t>
            </w:r>
          </w:p>
        </w:tc>
        <w:tc>
          <w:tcPr>
            <w:tcW w:w="33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89286ED" w14:textId="77777777" w:rsidR="005C0F93" w:rsidRDefault="00000000">
            <w:r>
              <w:t>Upload with every HTML galley, as a dependent file.</w:t>
            </w:r>
          </w:p>
        </w:tc>
      </w:tr>
      <w:tr w:rsidR="005C0F93" w14:paraId="2AC68AB5" w14:textId="77777777">
        <w:tc>
          <w:tcPr>
            <w:tcW w:w="1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E6F667E" w14:textId="77777777" w:rsidR="005C0F93" w:rsidRDefault="00000000">
            <w:r>
              <w:lastRenderedPageBreak/>
              <w:t>logo.png</w:t>
            </w:r>
          </w:p>
        </w:tc>
        <w:tc>
          <w:tcPr>
            <w:tcW w:w="4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2BBD41A" w14:textId="77777777" w:rsidR="005C0F93" w:rsidRDefault="00000000">
            <w:r>
              <w:t>229/HTML/logo.png</w:t>
            </w:r>
          </w:p>
        </w:tc>
        <w:tc>
          <w:tcPr>
            <w:tcW w:w="33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AC4CBAD" w14:textId="77777777" w:rsidR="005C0F93" w:rsidRDefault="00000000">
            <w:r>
              <w:t>Upload with every HTML galley, as a dependent file.</w:t>
            </w:r>
          </w:p>
        </w:tc>
      </w:tr>
      <w:tr w:rsidR="005C0F93" w14:paraId="3649A11C" w14:textId="77777777">
        <w:tc>
          <w:tcPr>
            <w:tcW w:w="1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DC419F2" w14:textId="77777777" w:rsidR="005C0F93" w:rsidRDefault="00000000">
            <w:r>
              <w:t>Images and audio</w:t>
            </w:r>
          </w:p>
        </w:tc>
        <w:tc>
          <w:tcPr>
            <w:tcW w:w="4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7242ABD" w14:textId="77777777" w:rsidR="005C0F93" w:rsidRDefault="00000000">
            <w:r>
              <w:t>229/HTML/Smith-fig1.jpg</w:t>
            </w:r>
          </w:p>
        </w:tc>
        <w:tc>
          <w:tcPr>
            <w:tcW w:w="33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18855A0" w14:textId="77777777" w:rsidR="005C0F93" w:rsidRDefault="00000000">
            <w:r>
              <w:t>Upload with that article’s HTML galley, as dependent files.</w:t>
            </w:r>
          </w:p>
        </w:tc>
      </w:tr>
      <w:tr w:rsidR="005C0F93" w14:paraId="00317C92" w14:textId="77777777">
        <w:tc>
          <w:tcPr>
            <w:tcW w:w="1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1B67BAD" w14:textId="77777777" w:rsidR="005C0F93" w:rsidRDefault="00000000">
            <w:r>
              <w:t>Archival XML</w:t>
            </w:r>
          </w:p>
        </w:tc>
        <w:tc>
          <w:tcPr>
            <w:tcW w:w="4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0B360C9" w14:textId="77777777" w:rsidR="005C0F93" w:rsidRDefault="00000000">
            <w:r>
              <w:t>229/Archival-XML/BCS229-Article-Smith.archival.xml</w:t>
            </w:r>
          </w:p>
        </w:tc>
        <w:tc>
          <w:tcPr>
            <w:tcW w:w="33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C94B6B1" w14:textId="77777777" w:rsidR="005C0F93" w:rsidRDefault="00000000">
            <w:r>
              <w:t>Keep for preservation. Do not upload to OJS.</w:t>
            </w:r>
          </w:p>
        </w:tc>
      </w:tr>
    </w:tbl>
    <w:p w14:paraId="05849F78" w14:textId="77777777" w:rsidR="005C0F93" w:rsidRDefault="005C0F93">
      <w:pPr>
        <w:spacing w:after="120"/>
      </w:pPr>
    </w:p>
    <w:p w14:paraId="4BE67B70" w14:textId="77777777" w:rsidR="005C0F93" w:rsidRDefault="00000000">
      <w:pPr>
        <w:spacing w:after="120"/>
      </w:pPr>
      <w:r>
        <w:t>Every article in the same issue goes into the same issue folder, so you can unzip each download into one place and the folders merge. If two files would get the same name, the second is numbered (for example …-2.jpg). For an image, that breaks the second article’s galley, which is why images need article-specific names.</w:t>
      </w:r>
    </w:p>
    <w:p w14:paraId="641A4C6A" w14:textId="77777777" w:rsidR="005C0F93" w:rsidRDefault="00000000">
      <w:pPr>
        <w:spacing w:after="120"/>
      </w:pPr>
      <w:r>
        <w:t>If a file ending in -NOT-INCLUDED.txt or -NOT-BUILT.txt appears in the zip, open it. It says which file is missing and what to do.</w:t>
      </w:r>
    </w:p>
    <w:p w14:paraId="5FF27890" w14:textId="77777777" w:rsidR="005C0F93" w:rsidRDefault="00000000">
      <w:pPr>
        <w:spacing w:after="120"/>
      </w:pPr>
      <w:r>
        <w:t>Each time you generate, an archival copy is also saved in the archive folder inside the tool. Deleting a draft does not delete it. The archive and projects folders exist only on this computer, so back up the whole BCS-JATS-tool folder regularly (for example to OneDrive).</w:t>
      </w:r>
    </w:p>
    <w:p w14:paraId="74082864" w14:textId="77777777" w:rsidR="000D5175" w:rsidRPr="003C3BC4" w:rsidRDefault="000D5175" w:rsidP="003C3BC4">
      <w:pPr>
        <w:pBdr>
          <w:left w:val="single" w:sz="18" w:space="8" w:color="1F3864"/>
        </w:pBdr>
        <w:shd w:val="clear" w:color="auto" w:fill="EEF2F8"/>
        <w:spacing w:before="80" w:after="160"/>
        <w:ind w:left="240" w:right="240"/>
        <w:rPr>
          <w:b/>
          <w:bCs/>
        </w:rPr>
      </w:pPr>
      <w:r>
        <w:rPr>
          <w:b/>
          <w:bCs/>
        </w:rPr>
        <w:t xml:space="preserve">Tip: Edit all article drafts in one go before downloading. Then, download the zip file of the entire issue from the home page. </w:t>
      </w:r>
    </w:p>
    <w:p w14:paraId="78027CBC" w14:textId="77777777" w:rsidR="005C0F93" w:rsidRDefault="00000000">
      <w:pPr>
        <w:pStyle w:val="Heading1"/>
      </w:pPr>
      <w:bookmarkStart w:id="22" w:name="_Toc241043871"/>
      <w:r>
        <w:t>9. Uploading to OJS</w:t>
      </w:r>
      <w:bookmarkEnd w:id="22"/>
    </w:p>
    <w:p w14:paraId="1278349B" w14:textId="77777777" w:rsidR="005C0F93" w:rsidRDefault="00000000">
      <w:pPr>
        <w:spacing w:after="120"/>
      </w:pPr>
      <w:r>
        <w:t>BC Studies publishes the HTML galley only. Upload it like this:</w:t>
      </w:r>
    </w:p>
    <w:p w14:paraId="2886DEF9" w14:textId="77777777" w:rsidR="005C0F93" w:rsidRDefault="00000000">
      <w:pPr>
        <w:pStyle w:val="Heading2"/>
      </w:pPr>
      <w:bookmarkStart w:id="23" w:name="_Toc241043873"/>
      <w:r>
        <w:t>HTML galley</w:t>
      </w:r>
      <w:bookmarkEnd w:id="23"/>
    </w:p>
    <w:p w14:paraId="5924C6EE" w14:textId="77777777" w:rsidR="005C0F93" w:rsidRDefault="00000000">
      <w:pPr>
        <w:pStyle w:val="ListParagraph"/>
        <w:numPr>
          <w:ilvl w:val="0"/>
          <w:numId w:val="10"/>
        </w:numPr>
        <w:spacing w:after="80"/>
      </w:pPr>
      <w:r>
        <w:t>Add a galley and upload the article’s .html file from the HTML folder.</w:t>
      </w:r>
    </w:p>
    <w:p w14:paraId="72F07572" w14:textId="77777777" w:rsidR="005C0F93" w:rsidRDefault="00000000">
      <w:pPr>
        <w:pStyle w:val="ListParagraph"/>
        <w:numPr>
          <w:ilvl w:val="0"/>
          <w:numId w:val="10"/>
        </w:numPr>
        <w:spacing w:after="80"/>
      </w:pPr>
      <w:r>
        <w:t xml:space="preserve">Upload </w:t>
      </w:r>
      <w:r>
        <w:rPr>
          <w:b/>
          <w:bCs/>
        </w:rPr>
        <w:t>style.css</w:t>
      </w:r>
      <w:r>
        <w:t xml:space="preserve"> as a dependent file, with its Name set to exactly style.css.</w:t>
      </w:r>
    </w:p>
    <w:p w14:paraId="0DD68037" w14:textId="77777777" w:rsidR="005C0F93" w:rsidRDefault="00000000">
      <w:pPr>
        <w:pStyle w:val="ListParagraph"/>
        <w:numPr>
          <w:ilvl w:val="0"/>
          <w:numId w:val="10"/>
        </w:numPr>
        <w:spacing w:after="80"/>
      </w:pPr>
      <w:r>
        <w:t xml:space="preserve">Upload </w:t>
      </w:r>
      <w:r>
        <w:rPr>
          <w:b/>
          <w:bCs/>
        </w:rPr>
        <w:t>logo.png</w:t>
      </w:r>
      <w:r>
        <w:t xml:space="preserve"> as a dependent file, with its Name set to exactly logo.png.</w:t>
      </w:r>
    </w:p>
    <w:p w14:paraId="790183BC" w14:textId="77777777" w:rsidR="005C0F93" w:rsidRDefault="00000000">
      <w:pPr>
        <w:pStyle w:val="ListParagraph"/>
        <w:numPr>
          <w:ilvl w:val="0"/>
          <w:numId w:val="10"/>
        </w:numPr>
        <w:spacing w:after="80"/>
      </w:pPr>
      <w:r>
        <w:t>Upload each image or audio file the article uses as a dependent file, with its Name set to exactly the filename in the HTML folder, including capitals and the extension.</w:t>
      </w:r>
    </w:p>
    <w:p w14:paraId="4A27C79F" w14:textId="77777777" w:rsidR="005C0F93" w:rsidRDefault="00000000">
      <w:pPr>
        <w:pStyle w:val="ListParagraph"/>
        <w:numPr>
          <w:ilvl w:val="0"/>
          <w:numId w:val="10"/>
        </w:numPr>
        <w:spacing w:after="80"/>
      </w:pPr>
      <w:r>
        <w:t>Open the galley on OJS and check it. If the page is unstyled, or the logo or an image is missing, that dependent file is missing or its Name does not match exactly.</w:t>
      </w:r>
    </w:p>
    <w:p w14:paraId="7321F00E" w14:textId="77777777" w:rsidR="005C0F93" w:rsidRDefault="00833621">
      <w:pPr>
        <w:pBdr>
          <w:left w:val="single" w:sz="18" w:space="8" w:color="1F3864"/>
        </w:pBdr>
        <w:shd w:val="clear" w:color="auto" w:fill="EEF2F8"/>
        <w:spacing w:before="80" w:after="160"/>
        <w:ind w:left="240" w:right="240"/>
      </w:pPr>
      <w:r>
        <w:t>Do not upload any XML file to OJS. The archival XML stays in the archive folder and in your downloads.</w:t>
      </w:r>
    </w:p>
    <w:p w14:paraId="78034C5B" w14:textId="77777777" w:rsidR="005C0F93" w:rsidRDefault="00833621">
      <w:pPr>
        <w:pBdr>
          <w:left w:val="single" w:sz="18" w:space="8" w:color="1F3864"/>
        </w:pBdr>
        <w:shd w:val="clear" w:color="auto" w:fill="EEF2F8"/>
        <w:spacing w:before="80" w:after="160"/>
        <w:ind w:left="240" w:right="240"/>
      </w:pPr>
      <w:r>
        <w:rPr>
          <w:b/>
          <w:bCs/>
        </w:rPr>
        <w:t>PDF button:</w:t>
      </w:r>
      <w:r>
        <w:t xml:space="preserve"> upload the PDF galley first and copy its web address. Paste it into </w:t>
      </w:r>
      <w:r>
        <w:rPr>
          <w:b/>
          <w:bCs/>
        </w:rPr>
        <w:t>PDF on OJS</w:t>
      </w:r>
      <w:r>
        <w:t xml:space="preserve"> on the Metadata tab, generate again, and then upload the HTML galley.</w:t>
      </w:r>
    </w:p>
    <w:p w14:paraId="31954841" w14:textId="77777777" w:rsidR="005C0F93" w:rsidRDefault="00833621">
      <w:pPr>
        <w:pBdr>
          <w:left w:val="single" w:sz="18" w:space="8" w:color="1F3864"/>
        </w:pBdr>
        <w:shd w:val="clear" w:color="auto" w:fill="EEF2F8"/>
        <w:spacing w:before="80" w:after="160"/>
        <w:ind w:left="240" w:right="240"/>
      </w:pPr>
      <w:r>
        <w:rPr>
          <w:b/>
          <w:bCs/>
        </w:rPr>
        <w:lastRenderedPageBreak/>
        <w:t>Rights:</w:t>
      </w:r>
      <w:r>
        <w:t xml:space="preserve"> normally leave the Rights field blank. Pieces from before 2027 get the BC Studies copyright agreement; pieces from 2027 on get Creative Commons automatically. See Appendix 3.</w:t>
      </w:r>
    </w:p>
    <w:p w14:paraId="4701AF91" w14:textId="77777777" w:rsidR="005C0F93" w:rsidRDefault="00000000">
      <w:pPr>
        <w:pStyle w:val="Heading1"/>
      </w:pPr>
      <w:bookmarkStart w:id="24" w:name="_Toc241043874"/>
      <w:r>
        <w:t>10. Troubleshooting</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C0F93" w14:paraId="18322DE2" w14:textId="77777777">
        <w:trPr>
          <w:tblHeader/>
        </w:trPr>
        <w:tc>
          <w:tcPr>
            <w:tcW w:w="34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26B9323B" w14:textId="77777777" w:rsidR="005C0F93" w:rsidRDefault="00000000">
            <w:r>
              <w:rPr>
                <w:b/>
                <w:bCs/>
              </w:rPr>
              <w:t>Problem</w:t>
            </w:r>
          </w:p>
        </w:tc>
        <w:tc>
          <w:tcPr>
            <w:tcW w:w="596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29C8D222" w14:textId="77777777" w:rsidR="005C0F93" w:rsidRDefault="00000000">
            <w:r>
              <w:rPr>
                <w:b/>
                <w:bCs/>
              </w:rPr>
              <w:t>What to do</w:t>
            </w:r>
          </w:p>
        </w:tc>
      </w:tr>
      <w:tr w:rsidR="005C0F93" w14:paraId="00A1D9D5"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816EE2C" w14:textId="77777777" w:rsidR="005C0F93" w:rsidRDefault="00000000">
            <w:r>
              <w:t>“Please choose an .idml file exported from InDesign.”</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2BBFB3C" w14:textId="77777777" w:rsidR="005C0F93" w:rsidRDefault="00000000">
            <w:r>
              <w:t>The file is not IDML. Export again using File › Export › InDesign Markup (IDML).</w:t>
            </w:r>
          </w:p>
        </w:tc>
      </w:tr>
      <w:tr w:rsidR="005C0F93" w14:paraId="5A0E9A5B"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C2E7A39" w14:textId="77777777" w:rsidR="005C0F93" w:rsidRDefault="00000000">
            <w:r>
              <w:t>“No pieces found”</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E13D63B" w14:textId="77777777" w:rsidR="005C0F93" w:rsidRDefault="00000000">
            <w:r>
              <w:t>The file does not use the BC Studies paragraph styles. Check that it is the typeset issue file.</w:t>
            </w:r>
          </w:p>
        </w:tc>
      </w:tr>
      <w:tr w:rsidR="005C0F93" w14:paraId="467E3C8F"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D4477BC" w14:textId="77777777" w:rsidR="005C0F93" w:rsidRDefault="00000000">
            <w:r>
              <w:t>Unknown styles in the style check</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6B26FF7" w14:textId="77777777" w:rsidR="005C0F93" w:rsidRDefault="00000000">
            <w:r>
              <w:t xml:space="preserve">Fix the style in InDesign and re-export, or have the style added to </w:t>
            </w:r>
            <w:r>
              <w:rPr>
                <w:rFonts w:ascii="Consolas" w:eastAsia="Consolas" w:hAnsi="Consolas" w:cs="Consolas"/>
                <w:sz w:val="20"/>
                <w:szCs w:val="20"/>
              </w:rPr>
              <w:t>bcs_styles.py</w:t>
            </w:r>
            <w:r>
              <w:t>.</w:t>
            </w:r>
          </w:p>
        </w:tc>
      </w:tr>
      <w:tr w:rsidR="005C0F93" w14:paraId="3C9E5EF8"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3E60E04" w14:textId="77777777" w:rsidR="005C0F93" w:rsidRDefault="00000000">
            <w:r>
              <w:t>Pieces or paragraphs out of order</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BB4A803" w14:textId="77777777" w:rsidR="005C0F93" w:rsidRDefault="00000000">
            <w:r>
              <w:t>The tool reads in page order. Move blocks in the Body tab.</w:t>
            </w:r>
          </w:p>
        </w:tc>
      </w:tr>
      <w:tr w:rsidR="005C0F93" w14:paraId="19BACF6C"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2AE2ECE" w14:textId="77777777" w:rsidR="005C0F93" w:rsidRDefault="00000000">
            <w:r>
              <w:t>A section divider is missing or wrong</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F465F18" w14:textId="77777777" w:rsidR="005C0F93" w:rsidRDefault="00000000">
            <w:r>
              <w:t>Section names come from the issue’s table of contents. Correct the Section field in the Metadata tab.</w:t>
            </w:r>
          </w:p>
        </w:tc>
      </w:tr>
      <w:tr w:rsidR="005C0F93" w14:paraId="70CD482F"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EB42273" w14:textId="77777777" w:rsidR="005C0F93" w:rsidRDefault="00000000">
            <w:r>
              <w:t>Figures at the end of the article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F9A62CE" w14:textId="77777777" w:rsidR="005C0F93" w:rsidRDefault="00000000">
            <w:r>
              <w:t>Expected. Move each figure into place (section 7, Figures).</w:t>
            </w:r>
          </w:p>
        </w:tc>
      </w:tr>
      <w:tr w:rsidR="005C0F93" w14:paraId="65A22497"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E571AA1" w14:textId="77777777" w:rsidR="005C0F93" w:rsidRDefault="00000000">
            <w:r>
              <w:t>Footnote callouts do not match the notes</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EA54703" w14:textId="77777777" w:rsidR="005C0F93" w:rsidRDefault="00000000">
            <w:r>
              <w:t>Compare the Notes tab with the printed article. The issue is sometimes in the InDesign file itself.</w:t>
            </w:r>
          </w:p>
        </w:tc>
      </w:tr>
      <w:tr w:rsidR="005C0F93" w14:paraId="03949585"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862A148" w14:textId="77777777" w:rsidR="005C0F93" w:rsidRDefault="00000000">
            <w:r>
              <w:t>Contributor bio is blank</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AD1F444" w14:textId="77777777" w:rsidR="005C0F93" w:rsidRDefault="00000000">
            <w:r>
              <w:t>The surname matched more than one bio, or none. Paste the bio into the Metadata tab.</w:t>
            </w:r>
          </w:p>
        </w:tc>
      </w:tr>
      <w:tr w:rsidR="005C0F93" w14:paraId="237198AB"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638C75C" w14:textId="77777777" w:rsidR="005C0F93" w:rsidRDefault="00000000">
            <w:r>
              <w:t>“save failed — is the server running?”</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B450F87" w14:textId="77777777" w:rsidR="005C0F93" w:rsidRDefault="00000000">
            <w:r>
              <w:t>The Terminal window was closed. Start the tool again; then save.</w:t>
            </w:r>
          </w:p>
        </w:tc>
      </w:tr>
      <w:tr w:rsidR="005C0F93" w14:paraId="21E00A54"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7FA9DE1" w14:textId="77777777" w:rsidR="005C0F93" w:rsidRDefault="00000000">
            <w:r>
              <w:t>“That upload expired”</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4879EB3" w14:textId="77777777" w:rsidR="005C0F93" w:rsidRDefault="00000000">
            <w:r>
              <w:t>More than six hours passed. Upload the IDML again.</w:t>
            </w:r>
          </w:p>
        </w:tc>
      </w:tr>
      <w:tr w:rsidR="005C0F93" w14:paraId="0B4952D3"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AF8EF11" w14:textId="77777777" w:rsidR="005C0F93" w:rsidRDefault="00000000">
            <w:r>
              <w:t>DTD warning on the home page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AF81BA5" w14:textId="77777777" w:rsidR="005C0F93" w:rsidRDefault="00000000">
            <w:r>
              <w:t>The JATS-Publishing-1-4-MathML3-DTD folder is missing from the tool folder. Put it back (see section 2) to turn validation on.</w:t>
            </w:r>
          </w:p>
        </w:tc>
      </w:tr>
      <w:tr w:rsidR="005C0F93" w14:paraId="7021AE51"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6FB1FE1" w14:textId="77777777" w:rsidR="005C0F93" w:rsidRDefault="00000000">
            <w:r>
              <w:t>Crossref lookup failed</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B02A932" w14:textId="77777777" w:rsidR="005C0F93" w:rsidRDefault="00000000">
            <w:r>
              <w:t>Check the internet connection and try again. If it still fails, run Install Certificates.command from your Python folder.</w:t>
            </w:r>
          </w:p>
        </w:tc>
      </w:tr>
      <w:tr w:rsidR="005C0F93" w14:paraId="2FE44CE1"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7293A62" w14:textId="77777777" w:rsidR="005C0F93" w:rsidRDefault="00000000">
            <w:r>
              <w:t>Changes after re-exporting the IDML</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3B19D16" w14:textId="77777777" w:rsidR="005C0F93" w:rsidRDefault="00000000">
            <w:r>
              <w:t>Existing drafts are not updated. Delete the affected draft and import that piece again, or make the change by hand.</w:t>
            </w:r>
          </w:p>
        </w:tc>
      </w:tr>
      <w:tr w:rsidR="00AB2269" w14:paraId="4A512F12"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4661F30" w14:textId="77777777" w:rsidR="00AB2269" w:rsidRDefault="00AB2269">
            <w:r>
              <w:t>Capital letters inside a word, e.g. “ReLationship”</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CC77145" w14:textId="77777777" w:rsidR="00AB2269" w:rsidRDefault="001379C2">
            <w:r>
              <w:t>InDesign’s All Caps setting shows the word in capitals but hides the real letters. The Generate Files tab warns about these. Retype the word correctly in the tool.</w:t>
            </w:r>
          </w:p>
        </w:tc>
      </w:tr>
      <w:tr w:rsidR="005C0F93" w14:paraId="1B52A8FC"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7879890" w14:textId="77777777" w:rsidR="005C0F93" w:rsidRDefault="00000000">
            <w:r>
              <w:lastRenderedPageBreak/>
              <w:t>Warning: image “is not an image browsers can show”</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7F489AE" w14:textId="77777777" w:rsidR="005C0F93" w:rsidRDefault="00000000">
            <w:r>
              <w:t>The figure uses a print file (.tif, .eps, .psd, .ai or .pdf). Export it as .jpg or .png and upload it in the Body tab.</w:t>
            </w:r>
          </w:p>
        </w:tc>
      </w:tr>
      <w:tr w:rsidR="005C0F93" w14:paraId="4789F552"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D299E0B" w14:textId="77777777" w:rsidR="005C0F93" w:rsidRDefault="00000000">
            <w:r>
              <w:t>Warning: image filename “has spaces”</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0A0E54F" w14:textId="77777777" w:rsidR="005C0F93" w:rsidRDefault="00000000">
            <w:r>
              <w:t>Rename the image without spaces (e.g. Miller-fig1.jpg) and upload it again in the Body tab.</w:t>
            </w:r>
          </w:p>
        </w:tc>
      </w:tr>
      <w:tr w:rsidR="005C0F93" w14:paraId="378328D4"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2951AAA" w14:textId="77777777" w:rsidR="005C0F93" w:rsidRDefault="00000000">
            <w:r>
              <w:t>Warning: DOI “doesn’t look like a DOI”</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D2CB75B" w14:textId="77777777" w:rsidR="005C0F93" w:rsidRDefault="00000000">
            <w:r>
              <w:t>Copy the DOI from OJS again. It starts with 10.</w:t>
            </w:r>
          </w:p>
        </w:tc>
      </w:tr>
      <w:tr w:rsidR="005C0F93" w14:paraId="41A25780"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DC20FC7" w14:textId="77777777" w:rsidR="005C0F93" w:rsidRDefault="00000000">
            <w:r>
              <w:t>A page titled “Something went wrong”</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8E41910" w14:textId="77777777" w:rsidR="005C0F93" w:rsidRDefault="00000000">
            <w:r>
              <w:t>The galley could not be made. Undo the last change to xslt/jats-to-html.xsl or style.css (see section 12). If nobody changed them, note the message on the page and ask for help.</w:t>
            </w:r>
          </w:p>
        </w:tc>
      </w:tr>
      <w:tr w:rsidR="005C0F93" w14:paraId="07744292"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C03976E" w14:textId="77777777" w:rsidR="005C0F93" w:rsidRDefault="00000000">
            <w:r>
              <w:t>Terminal says the tool needs Python 3.10 or newer</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0D506D8" w14:textId="77777777" w:rsidR="005C0F93" w:rsidRDefault="00000000">
            <w:r>
              <w:t>Install Python from python.org (see section 2), then double-click the Start file again.</w:t>
            </w:r>
          </w:p>
        </w:tc>
      </w:tr>
      <w:tr w:rsidR="005C0F93" w14:paraId="4F05BE92"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22A9410" w14:textId="77777777" w:rsidR="005C0F93" w:rsidRDefault="00000000">
            <w:r>
              <w:t>Double-clicking the Start file says you do not have permission</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67EF18F" w14:textId="77777777" w:rsidR="005C0F93" w:rsidRDefault="00000000">
            <w:r>
              <w:t>See the note in section 3 (chmod +x).</w:t>
            </w:r>
          </w:p>
        </w:tc>
      </w:tr>
      <w:tr w:rsidR="005C0F93" w14:paraId="3824BF5D"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A6CD167" w14:textId="77777777" w:rsidR="005C0F93" w:rsidRDefault="00000000">
            <w:r>
              <w:t>The galley on OJS has no styling or no logo</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BAA1CEF" w14:textId="77777777" w:rsidR="005C0F93" w:rsidRDefault="00000000">
            <w:r>
              <w:t>style.css or logo.png was not uploaded as a dependent file, or its Name is not exactly style.css / logo.png.</w:t>
            </w:r>
          </w:p>
        </w:tc>
      </w:tr>
      <w:tr w:rsidR="005C0F93" w14:paraId="1B02CDDD"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4CE11A6" w14:textId="77777777" w:rsidR="005C0F93" w:rsidRDefault="00000000">
            <w:r>
              <w:t>An image is broken on OJS</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087F65B" w14:textId="77777777" w:rsidR="005C0F93" w:rsidRDefault="00000000">
            <w:r>
              <w:t>Its dependent file is missing, its Name does not match the filename exactly, or it is not a .jpg or .png.</w:t>
            </w:r>
          </w:p>
        </w:tc>
      </w:tr>
    </w:tbl>
    <w:p w14:paraId="55A051BA" w14:textId="77777777" w:rsidR="005C0F93" w:rsidRDefault="005C0F93">
      <w:pPr>
        <w:spacing w:after="120"/>
      </w:pPr>
    </w:p>
    <w:p w14:paraId="026C407D" w14:textId="77777777" w:rsidR="005C0F93" w:rsidRDefault="00000000">
      <w:pPr>
        <w:pStyle w:val="Heading1"/>
      </w:pPr>
      <w:bookmarkStart w:id="25" w:name="_Toc241043875"/>
      <w:r>
        <w:t>11. Checklist for each article</w:t>
      </w:r>
      <w:bookmarkEnd w:id="25"/>
    </w:p>
    <w:p w14:paraId="0DF2AED0" w14:textId="77777777" w:rsidR="005C0F93" w:rsidRDefault="00000000">
      <w:pPr>
        <w:pStyle w:val="ListParagraph"/>
        <w:numPr>
          <w:ilvl w:val="0"/>
          <w:numId w:val="2"/>
        </w:numPr>
        <w:spacing w:after="80"/>
      </w:pPr>
      <w:r>
        <w:t>Import notes (box under the title) dealt with.</w:t>
      </w:r>
    </w:p>
    <w:p w14:paraId="32292C45" w14:textId="77777777" w:rsidR="005C0F93" w:rsidRDefault="00000000">
      <w:pPr>
        <w:pStyle w:val="ListParagraph"/>
        <w:numPr>
          <w:ilvl w:val="0"/>
          <w:numId w:val="2"/>
        </w:numPr>
        <w:spacing w:after="80"/>
      </w:pPr>
      <w:r>
        <w:t>Metadata checked: title, subtitle, authors, section, pages, DOI, ORCIDs, keywords, publication date, PDF link.</w:t>
      </w:r>
    </w:p>
    <w:p w14:paraId="70942137" w14:textId="77777777" w:rsidR="005C0F93" w:rsidRDefault="00000000">
      <w:pPr>
        <w:pStyle w:val="ListParagraph"/>
        <w:numPr>
          <w:ilvl w:val="0"/>
          <w:numId w:val="2"/>
        </w:numPr>
        <w:spacing w:after="80"/>
      </w:pPr>
      <w:r>
        <w:t>Abstract, acknowledgements and contributor bios present where needed.</w:t>
      </w:r>
    </w:p>
    <w:p w14:paraId="7DCB2620" w14:textId="77777777" w:rsidR="005C0F93" w:rsidRDefault="00000000">
      <w:pPr>
        <w:pStyle w:val="ListParagraph"/>
        <w:numPr>
          <w:ilvl w:val="0"/>
          <w:numId w:val="2"/>
        </w:numPr>
        <w:spacing w:after="80"/>
      </w:pPr>
      <w:r>
        <w:t>Body read through; headings correct; no stray “References” heading.</w:t>
      </w:r>
    </w:p>
    <w:p w14:paraId="75829015" w14:textId="77777777" w:rsidR="005C0F93" w:rsidRDefault="00000000">
      <w:pPr>
        <w:pStyle w:val="ListParagraph"/>
        <w:numPr>
          <w:ilvl w:val="0"/>
          <w:numId w:val="2"/>
        </w:numPr>
        <w:spacing w:after="80"/>
      </w:pPr>
      <w:r>
        <w:t>Figures moved into place, uploaded as .jpg or .png with clear names, labels and alt text added, and in-text mentions linked.</w:t>
      </w:r>
    </w:p>
    <w:p w14:paraId="2CDE7C94" w14:textId="77777777" w:rsidR="005C0F93" w:rsidRDefault="00000000">
      <w:pPr>
        <w:pStyle w:val="ListParagraph"/>
        <w:numPr>
          <w:ilvl w:val="0"/>
          <w:numId w:val="2"/>
        </w:numPr>
        <w:spacing w:after="80"/>
      </w:pPr>
      <w:r>
        <w:t>Notes match the printed article.</w:t>
      </w:r>
    </w:p>
    <w:p w14:paraId="6E5DF27C" w14:textId="77777777" w:rsidR="005C0F93" w:rsidRDefault="00000000">
      <w:pPr>
        <w:pStyle w:val="ListParagraph"/>
        <w:numPr>
          <w:ilvl w:val="0"/>
          <w:numId w:val="2"/>
        </w:numPr>
        <w:spacing w:after="80"/>
      </w:pPr>
      <w:r>
        <w:t>Reference entries correct; DOIs looked up and reviewed.</w:t>
      </w:r>
    </w:p>
    <w:p w14:paraId="252C6C25" w14:textId="77777777" w:rsidR="005C0F93" w:rsidRDefault="00000000">
      <w:pPr>
        <w:pStyle w:val="ListParagraph"/>
        <w:numPr>
          <w:ilvl w:val="0"/>
          <w:numId w:val="2"/>
        </w:numPr>
        <w:spacing w:after="80"/>
      </w:pPr>
      <w:r>
        <w:t>Every citation confirmed or removed.</w:t>
      </w:r>
    </w:p>
    <w:p w14:paraId="343D8CE7" w14:textId="77777777" w:rsidR="005C0F93" w:rsidRDefault="00000000">
      <w:pPr>
        <w:pStyle w:val="ListParagraph"/>
        <w:numPr>
          <w:ilvl w:val="0"/>
          <w:numId w:val="2"/>
        </w:numPr>
        <w:spacing w:after="80"/>
      </w:pPr>
      <w:r>
        <w:t>Preview read through.</w:t>
      </w:r>
    </w:p>
    <w:p w14:paraId="38533C01" w14:textId="77777777" w:rsidR="005C0F93" w:rsidRDefault="00000000">
      <w:pPr>
        <w:pStyle w:val="ListParagraph"/>
        <w:numPr>
          <w:ilvl w:val="0"/>
          <w:numId w:val="2"/>
        </w:numPr>
        <w:spacing w:after="80"/>
      </w:pPr>
      <w:r>
        <w:t>Files generated, XML valid, and “Things to check” cleared.</w:t>
      </w:r>
    </w:p>
    <w:p w14:paraId="6C31D424" w14:textId="77777777" w:rsidR="005C0F93" w:rsidRDefault="00000000">
      <w:pPr>
        <w:pStyle w:val="ListParagraph"/>
        <w:numPr>
          <w:ilvl w:val="0"/>
          <w:numId w:val="2"/>
        </w:numPr>
        <w:spacing w:after="80"/>
      </w:pPr>
      <w:r>
        <w:t>HTML galley uploaded to OJS with style.css, logo.png and any images or audio as dependent files, each named exactly; galley checked on OJS.</w:t>
      </w:r>
    </w:p>
    <w:p w14:paraId="4EA46ADA" w14:textId="77777777" w:rsidR="005C0F93" w:rsidRDefault="00000000">
      <w:pPr>
        <w:pStyle w:val="Heading1"/>
      </w:pPr>
      <w:bookmarkStart w:id="26" w:name="_Toc241043876"/>
      <w:r>
        <w:lastRenderedPageBreak/>
        <w:t>12. Settings and maintenance</w:t>
      </w:r>
      <w:bookmarkEnd w:id="26"/>
    </w:p>
    <w:p w14:paraId="14A41E1D" w14:textId="77777777" w:rsidR="005C0F93" w:rsidRDefault="00000000">
      <w:pPr>
        <w:spacing w:after="120"/>
      </w:pPr>
      <w:r>
        <w:t>Journal-wide settings and the look of the galley are in these files in the tool folder. Change them only when you need to, and follow “Making a change safely”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0F93" w14:paraId="131BE54E" w14:textId="77777777">
        <w:trPr>
          <w:tblHeader/>
        </w:trPr>
        <w:tc>
          <w:tcPr>
            <w:tcW w:w="24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77240E1B" w14:textId="77777777" w:rsidR="005C0F93" w:rsidRDefault="00000000">
            <w:r>
              <w:rPr>
                <w:b/>
                <w:bCs/>
              </w:rPr>
              <w:t>File</w:t>
            </w:r>
          </w:p>
        </w:tc>
        <w:tc>
          <w:tcPr>
            <w:tcW w:w="696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3D3E1E44" w14:textId="77777777" w:rsidR="005C0F93" w:rsidRDefault="00000000">
            <w:r>
              <w:rPr>
                <w:b/>
                <w:bCs/>
              </w:rPr>
              <w:t>Contains</w:t>
            </w:r>
          </w:p>
        </w:tc>
      </w:tr>
      <w:tr w:rsidR="005C0F93" w14:paraId="617F87E6" w14:textId="77777777">
        <w:tc>
          <w:tcPr>
            <w:tcW w:w="2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038A991" w14:textId="77777777" w:rsidR="005C0F93" w:rsidRDefault="00000000">
            <w:r>
              <w:t>bcs_config.py</w:t>
            </w:r>
          </w:p>
        </w:tc>
        <w:tc>
          <w:tcPr>
            <w:tcW w:w="6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8CDFD6A" w14:textId="77777777" w:rsidR="005C0F93" w:rsidRDefault="00000000">
            <w:r>
              <w:t>Journal title, ISSNs, publisher, copyright and licence wording, the fonts treated as special-character fonts, section names, and the email address sent with Crossref lookups.</w:t>
            </w:r>
          </w:p>
        </w:tc>
      </w:tr>
      <w:tr w:rsidR="005C0F93" w14:paraId="5B0CDEA6" w14:textId="77777777">
        <w:tc>
          <w:tcPr>
            <w:tcW w:w="2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48D6BD3" w14:textId="77777777" w:rsidR="005C0F93" w:rsidRDefault="00000000">
            <w:r>
              <w:t>bcs_styles.py</w:t>
            </w:r>
          </w:p>
        </w:tc>
        <w:tc>
          <w:tcPr>
            <w:tcW w:w="6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06E85B8" w14:textId="77777777" w:rsidR="005C0F93" w:rsidRDefault="00000000">
            <w:r>
              <w:t>The list of BC Studies paragraph styles and what each one means.</w:t>
            </w:r>
          </w:p>
        </w:tc>
      </w:tr>
      <w:tr w:rsidR="005C0F93" w14:paraId="364AEB20" w14:textId="77777777">
        <w:tc>
          <w:tcPr>
            <w:tcW w:w="2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7C67B6C" w14:textId="77777777" w:rsidR="005C0F93" w:rsidRDefault="00000000">
            <w:r>
              <w:t>style.css</w:t>
            </w:r>
          </w:p>
        </w:tc>
        <w:tc>
          <w:tcPr>
            <w:tcW w:w="6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4798E0A" w14:textId="77777777" w:rsidR="005C0F93" w:rsidRDefault="00000000">
            <w:r>
              <w:t>The look of the HTML galley: colours, fonts, spacing. Each galley on OJS has its own copy, so a change only reaches a galley whose style.css you replace.</w:t>
            </w:r>
          </w:p>
        </w:tc>
      </w:tr>
      <w:tr w:rsidR="005C0F93" w14:paraId="3E2B4547" w14:textId="77777777">
        <w:tc>
          <w:tcPr>
            <w:tcW w:w="2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32B0E21" w14:textId="77777777" w:rsidR="005C0F93" w:rsidRDefault="00000000">
            <w:r>
              <w:t>xslt/jats-to-html.xsl</w:t>
            </w:r>
          </w:p>
        </w:tc>
        <w:tc>
          <w:tcPr>
            <w:tcW w:w="6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5C9EA38" w14:textId="77777777" w:rsidR="005C0F93" w:rsidRDefault="00000000">
            <w:r>
              <w:t>How the galley page is built: the layout and the wording of labels such as “How to Cite”, “Outline” and “Contributor Bios”.</w:t>
            </w:r>
          </w:p>
        </w:tc>
      </w:tr>
      <w:tr w:rsidR="005C0F93" w14:paraId="522C824E" w14:textId="77777777">
        <w:tc>
          <w:tcPr>
            <w:tcW w:w="2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D0D93F4" w14:textId="77777777" w:rsidR="005C0F93" w:rsidRDefault="00000000">
            <w:r>
              <w:t>logo.png</w:t>
            </w:r>
          </w:p>
        </w:tc>
        <w:tc>
          <w:tcPr>
            <w:tcW w:w="6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CF1C558" w14:textId="77777777" w:rsidR="005C0F93" w:rsidRDefault="00000000">
            <w:r>
              <w:t>The logo at the top of every galley.</w:t>
            </w:r>
          </w:p>
        </w:tc>
      </w:tr>
      <w:tr w:rsidR="005C0F93" w14:paraId="60208756" w14:textId="77777777">
        <w:tc>
          <w:tcPr>
            <w:tcW w:w="2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08FD32A" w14:textId="77777777" w:rsidR="005C0F93" w:rsidRDefault="00000000">
            <w:r>
              <w:t>bcs-house-rules.sch</w:t>
            </w:r>
          </w:p>
        </w:tc>
        <w:tc>
          <w:tcPr>
            <w:tcW w:w="6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8A4AA27" w14:textId="77777777" w:rsidR="005C0F93" w:rsidRDefault="00000000">
            <w:r>
              <w:t>Extra checks run on each XML file (for example “No article DOI yet”).</w:t>
            </w:r>
          </w:p>
        </w:tc>
      </w:tr>
      <w:tr w:rsidR="005C0F93" w14:paraId="08464DD9" w14:textId="77777777">
        <w:tc>
          <w:tcPr>
            <w:tcW w:w="2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AF4E11B" w14:textId="77777777" w:rsidR="005C0F93" w:rsidRDefault="00000000">
            <w:r>
              <w:t>Start BC Studies JATS Editor.command</w:t>
            </w:r>
          </w:p>
        </w:tc>
        <w:tc>
          <w:tcPr>
            <w:tcW w:w="6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F6CB41A" w14:textId="77777777" w:rsidR="005C0F93" w:rsidRDefault="00000000">
            <w:r>
              <w:t>The Start file. You should not need to change it.</w:t>
            </w:r>
          </w:p>
        </w:tc>
      </w:tr>
    </w:tbl>
    <w:p w14:paraId="0C252FD0" w14:textId="77777777" w:rsidR="005C0F93" w:rsidRDefault="00000000">
      <w:pPr>
        <w:pStyle w:val="Heading2"/>
      </w:pPr>
      <w:bookmarkStart w:id="27" w:name="_Toc900001"/>
      <w:r>
        <w:t>Making a change safely</w:t>
      </w:r>
      <w:bookmarkEnd w:id="27"/>
    </w:p>
    <w:p w14:paraId="09A7F7F6" w14:textId="77777777" w:rsidR="005C0F93" w:rsidRDefault="00000000">
      <w:pPr>
        <w:pStyle w:val="ListParagraph"/>
        <w:numPr>
          <w:ilvl w:val="0"/>
          <w:numId w:val="9"/>
        </w:numPr>
        <w:spacing w:after="80"/>
      </w:pPr>
      <w:r>
        <w:rPr>
          <w:b/>
          <w:bCs/>
        </w:rPr>
        <w:t>Make a copy first.</w:t>
      </w:r>
      <w:r>
        <w:t xml:space="preserve"> Duplicate the file you will change (e.g. style copy.css), or duplicate the whole BCS-JATS-tool folder.</w:t>
      </w:r>
    </w:p>
    <w:p w14:paraId="0BE05117" w14:textId="77777777" w:rsidR="005C0F93" w:rsidRDefault="00000000">
      <w:pPr>
        <w:pStyle w:val="ListParagraph"/>
        <w:numPr>
          <w:ilvl w:val="0"/>
          <w:numId w:val="9"/>
        </w:numPr>
        <w:spacing w:after="80"/>
      </w:pPr>
      <w:r>
        <w:rPr>
          <w:b/>
          <w:bCs/>
        </w:rPr>
        <w:t>Use a plain-text editor.</w:t>
      </w:r>
      <w:r>
        <w:t xml:space="preserve"> Open the file in TextEdit (Format › Make Plain Text), BBEdit or VS Code. Never use Word.</w:t>
      </w:r>
    </w:p>
    <w:p w14:paraId="3793A617" w14:textId="77777777" w:rsidR="005C0F93" w:rsidRDefault="00000000">
      <w:pPr>
        <w:pStyle w:val="ListParagraph"/>
        <w:numPr>
          <w:ilvl w:val="0"/>
          <w:numId w:val="9"/>
        </w:numPr>
        <w:spacing w:after="80"/>
      </w:pPr>
      <w:r>
        <w:rPr>
          <w:b/>
          <w:bCs/>
        </w:rPr>
        <w:t>Make one small change</w:t>
      </w:r>
      <w:r>
        <w:t xml:space="preserve"> and save.</w:t>
      </w:r>
    </w:p>
    <w:p w14:paraId="365785D1" w14:textId="77777777" w:rsidR="005C0F93" w:rsidRDefault="00000000">
      <w:pPr>
        <w:pStyle w:val="ListParagraph"/>
        <w:numPr>
          <w:ilvl w:val="0"/>
          <w:numId w:val="9"/>
        </w:numPr>
        <w:spacing w:after="80"/>
      </w:pPr>
      <w:r>
        <w:rPr>
          <w:b/>
          <w:bCs/>
        </w:rPr>
        <w:t>Test it.</w:t>
      </w:r>
      <w:r>
        <w:t xml:space="preserve"> Close and restart the tool, open a draft, click </w:t>
      </w:r>
      <w:r>
        <w:rPr>
          <w:b/>
          <w:bCs/>
        </w:rPr>
        <w:t>Generate &amp; validate XML</w:t>
      </w:r>
      <w:r>
        <w:t>, download the files and open the .html file in your browser.</w:t>
      </w:r>
    </w:p>
    <w:p w14:paraId="56B56503" w14:textId="77777777" w:rsidR="005C0F93" w:rsidRDefault="00000000">
      <w:pPr>
        <w:pStyle w:val="ListParagraph"/>
        <w:numPr>
          <w:ilvl w:val="0"/>
          <w:numId w:val="9"/>
        </w:numPr>
        <w:spacing w:after="80"/>
      </w:pPr>
      <w:r>
        <w:rPr>
          <w:b/>
          <w:bCs/>
        </w:rPr>
        <w:t>Run the self-test.</w:t>
      </w:r>
      <w:r>
        <w:t xml:space="preserve"> Open Terminal in the tool folder (see section 3) and type </w:t>
      </w:r>
      <w:r>
        <w:rPr>
          <w:rFonts w:ascii="Consolas" w:eastAsia="Consolas" w:hAnsi="Consolas" w:cs="Consolas"/>
          <w:sz w:val="20"/>
          <w:szCs w:val="20"/>
        </w:rPr>
        <w:t>source venv/bin/activate</w:t>
      </w:r>
      <w:r>
        <w:t xml:space="preserve">, then </w:t>
      </w:r>
      <w:r>
        <w:rPr>
          <w:rFonts w:ascii="Consolas" w:eastAsia="Consolas" w:hAnsi="Consolas" w:cs="Consolas"/>
          <w:sz w:val="20"/>
          <w:szCs w:val="20"/>
        </w:rPr>
        <w:t>python selftest.py</w:t>
      </w:r>
      <w:r>
        <w:t>. “OK: … no structural errors” means the tool still works. “FAILED” means the change broke something: put your copy back.</w:t>
      </w:r>
    </w:p>
    <w:p w14:paraId="07F105E0" w14:textId="77777777" w:rsidR="005C0F93" w:rsidRDefault="00000000">
      <w:pPr>
        <w:pStyle w:val="ListParagraph"/>
        <w:numPr>
          <w:ilvl w:val="0"/>
          <w:numId w:val="9"/>
        </w:numPr>
        <w:spacing w:after="80"/>
      </w:pPr>
      <w:r>
        <w:t>If everything works, delete the copy.</w:t>
      </w:r>
    </w:p>
    <w:p w14:paraId="447B176D" w14:textId="77777777" w:rsidR="005C0F93" w:rsidRDefault="00000000">
      <w:pPr>
        <w:pStyle w:val="Heading2"/>
      </w:pPr>
      <w:bookmarkStart w:id="28" w:name="_Toc900002"/>
      <w:r>
        <w:t>Common small changes</w:t>
      </w:r>
      <w:bookmarkEnd w:id="28"/>
    </w:p>
    <w:p w14:paraId="413E7B27" w14:textId="77777777" w:rsidR="005C0F93" w:rsidRDefault="00000000">
      <w:pPr>
        <w:pStyle w:val="ListParagraph"/>
        <w:numPr>
          <w:ilvl w:val="0"/>
          <w:numId w:val="2"/>
        </w:numPr>
        <w:spacing w:after="80"/>
      </w:pPr>
      <w:r>
        <w:rPr>
          <w:b/>
          <w:bCs/>
        </w:rPr>
        <w:t>Galley colours</w:t>
      </w:r>
      <w:r>
        <w:t xml:space="preserve">: in style.css, the colours are near the top, in the block that starts </w:t>
      </w:r>
      <w:r>
        <w:rPr>
          <w:rFonts w:ascii="Consolas" w:eastAsia="Consolas" w:hAnsi="Consolas" w:cs="Consolas"/>
          <w:sz w:val="20"/>
          <w:szCs w:val="20"/>
        </w:rPr>
        <w:t>:root {</w:t>
      </w:r>
      <w:r>
        <w:t xml:space="preserve">. Change the code after </w:t>
      </w:r>
      <w:r>
        <w:rPr>
          <w:rFonts w:ascii="Consolas" w:eastAsia="Consolas" w:hAnsi="Consolas" w:cs="Consolas"/>
          <w:sz w:val="20"/>
          <w:szCs w:val="20"/>
        </w:rPr>
        <w:t>--bcs-blue:</w:t>
      </w:r>
      <w:r>
        <w:t xml:space="preserve"> (e.g. #0b1e34). Leave the first line of the file starting with /* — if it does not, OJS will not load the file.</w:t>
      </w:r>
    </w:p>
    <w:p w14:paraId="150756BF" w14:textId="77777777" w:rsidR="005C0F93" w:rsidRDefault="00000000">
      <w:pPr>
        <w:pStyle w:val="ListParagraph"/>
        <w:numPr>
          <w:ilvl w:val="0"/>
          <w:numId w:val="2"/>
        </w:numPr>
        <w:spacing w:after="80"/>
      </w:pPr>
      <w:r>
        <w:rPr>
          <w:b/>
          <w:bCs/>
        </w:rPr>
        <w:lastRenderedPageBreak/>
        <w:t>Wording in the galley</w:t>
      </w:r>
      <w:r>
        <w:t xml:space="preserve"> (e.g. “How to Cite”): in xslt/jats-to-html.xsl, search for the exact words and change only those words. Do not touch the &lt; &gt; parts around them.</w:t>
      </w:r>
    </w:p>
    <w:p w14:paraId="55978D1D" w14:textId="77777777" w:rsidR="005C0F93" w:rsidRDefault="00000000">
      <w:pPr>
        <w:pStyle w:val="ListParagraph"/>
        <w:numPr>
          <w:ilvl w:val="0"/>
          <w:numId w:val="2"/>
        </w:numPr>
        <w:spacing w:after="80"/>
      </w:pPr>
      <w:r>
        <w:rPr>
          <w:b/>
          <w:bCs/>
        </w:rPr>
        <w:t>The logo</w:t>
      </w:r>
      <w:r>
        <w:t>: replace logo.png with a new PNG file with exactly the same name. New downloads use it; to change a published galley, upload the new logo.png to that galley.</w:t>
      </w:r>
    </w:p>
    <w:p w14:paraId="320D866D" w14:textId="77777777" w:rsidR="005C0F93" w:rsidRDefault="00000000">
      <w:pPr>
        <w:pStyle w:val="ListParagraph"/>
        <w:numPr>
          <w:ilvl w:val="0"/>
          <w:numId w:val="2"/>
        </w:numPr>
        <w:spacing w:after="80"/>
      </w:pPr>
      <w:r>
        <w:rPr>
          <w:b/>
          <w:bCs/>
        </w:rPr>
        <w:t>A new InDesign paragraph style</w:t>
      </w:r>
      <w:r>
        <w:t>: in bcs_styles.py, copy the line for a similar style, then change the style name to the one shown in the yellow style-check box. Keep the quotes, the colon and the comma.</w:t>
      </w:r>
    </w:p>
    <w:p w14:paraId="4BEAC4DC" w14:textId="77777777" w:rsidR="005C0F93" w:rsidRDefault="00000000">
      <w:pPr>
        <w:pStyle w:val="ListParagraph"/>
        <w:numPr>
          <w:ilvl w:val="0"/>
          <w:numId w:val="2"/>
        </w:numPr>
        <w:spacing w:after="80"/>
      </w:pPr>
      <w:r>
        <w:rPr>
          <w:b/>
          <w:bCs/>
        </w:rPr>
        <w:t>A new section name</w:t>
      </w:r>
      <w:r>
        <w:t>: in bcs_config.py, find SECTION_MAP, copy the line for a similar section and change the name (in lower case).</w:t>
      </w:r>
    </w:p>
    <w:p w14:paraId="088F0DC8" w14:textId="77777777" w:rsidR="005C0F93" w:rsidRDefault="00000000">
      <w:pPr>
        <w:pStyle w:val="ListParagraph"/>
        <w:numPr>
          <w:ilvl w:val="0"/>
          <w:numId w:val="2"/>
        </w:numPr>
        <w:spacing w:after="80"/>
      </w:pPr>
      <w:r>
        <w:rPr>
          <w:b/>
          <w:bCs/>
        </w:rPr>
        <w:t>Licence or copyright wording</w:t>
      </w:r>
      <w:r>
        <w:t>: in bcs_config.py. See Appendix 3.</w:t>
      </w:r>
    </w:p>
    <w:p w14:paraId="73106DAC" w14:textId="77777777" w:rsidR="005C0F93" w:rsidRDefault="00000000">
      <w:pPr>
        <w:pStyle w:val="Heading2"/>
      </w:pPr>
      <w:bookmarkStart w:id="29" w:name="_Toc900003"/>
      <w:r>
        <w:t>Backups</w:t>
      </w:r>
      <w:bookmarkEnd w:id="29"/>
    </w:p>
    <w:p w14:paraId="584C4C47" w14:textId="77777777" w:rsidR="005C0F93" w:rsidRDefault="00000000">
      <w:pPr>
        <w:spacing w:after="120"/>
      </w:pPr>
      <w:r>
        <w:t>The projects folder (the drafts) and the archive folder (the preservation XML) exist only on this computer. Back up the whole BCS-JATS-tool folder regularly, for example to OneDrive. To move the tool to another computer, copy the whole folder, then delete the venv folder inside the copy; the Start file rebuilds it.</w:t>
      </w:r>
    </w:p>
    <w:p w14:paraId="0217361C" w14:textId="77777777" w:rsidR="00D77A97" w:rsidRDefault="00D77A97"/>
    <w:p w14:paraId="4F837C61" w14:textId="77777777" w:rsidR="00D77A97" w:rsidRDefault="00D77A97">
      <w:r>
        <w:br w:type="page"/>
      </w:r>
    </w:p>
    <w:p w14:paraId="02477587" w14:textId="77777777" w:rsidR="00D77A97" w:rsidRDefault="00D77A97" w:rsidP="00D77A97">
      <w:pPr>
        <w:pStyle w:val="Heading1"/>
      </w:pPr>
      <w:bookmarkStart w:id="30" w:name="_Toc900004"/>
      <w:r>
        <w:lastRenderedPageBreak/>
        <w:t>Appendix 1: Combining images/figures using ImageMagick</w:t>
      </w:r>
      <w:bookmarkEnd w:id="30"/>
    </w:p>
    <w:p w14:paraId="0A746FD2" w14:textId="77777777" w:rsidR="00D77A97" w:rsidRDefault="00D77A97" w:rsidP="00E34F28">
      <w:pPr>
        <w:spacing w:after="120"/>
      </w:pPr>
      <w:r>
        <w:t xml:space="preserve">See, for example, BCS Issue 231, Allingham et al. Like the worst multiple choice test you have ever taken, there are sub-figures (1a, 1b, etc). We would rather not add 20+ figures, files, etc. to the tool or OJS. Also, they must display in-line as they do in the PDF: </w:t>
      </w:r>
    </w:p>
    <w:p w14:paraId="2FF29279" w14:textId="77777777" w:rsidR="00320851" w:rsidRDefault="00E34F28">
      <w:r>
        <w:rPr>
          <w:noProof/>
        </w:rPr>
        <w:drawing>
          <wp:inline distT="0" distB="0" distL="0" distR="0" wp14:anchorId="2DB0061B" wp14:editId="54E6FDD8">
            <wp:extent cx="4809600" cy="1573200"/>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809600" cy="1573200"/>
                    </a:xfrm>
                    <a:prstGeom prst="rect">
                      <a:avLst/>
                    </a:prstGeom>
                  </pic:spPr>
                </pic:pic>
              </a:graphicData>
            </a:graphic>
          </wp:inline>
        </w:drawing>
      </w:r>
    </w:p>
    <w:p w14:paraId="07EA0BDC" w14:textId="77777777" w:rsidR="00E34F28" w:rsidRDefault="00E34F28"/>
    <w:p w14:paraId="38D5AE55" w14:textId="77777777" w:rsidR="00E34F28" w:rsidRDefault="00E34F28">
      <w:r>
        <w:t xml:space="preserve">But lo! We only had individual files for each figure. Here is a quick way to combine your files into one image (quicker than that introduction). </w:t>
      </w:r>
    </w:p>
    <w:p w14:paraId="788DC5EF" w14:textId="77777777" w:rsidR="00331B1A" w:rsidRDefault="00331B1A" w:rsidP="00331B1A">
      <w:pPr>
        <w:pStyle w:val="Heading2"/>
      </w:pPr>
      <w:bookmarkStart w:id="31" w:name="_Toc900005"/>
      <w:r>
        <w:t>Install Home Brew and ImageMagick</w:t>
      </w:r>
      <w:bookmarkEnd w:id="31"/>
    </w:p>
    <w:p w14:paraId="71EF5C41" w14:textId="77777777" w:rsidR="00040ACC" w:rsidRDefault="00040ACC" w:rsidP="00040ACC">
      <w:r>
        <w:t xml:space="preserve">ImageMagick is a free, open-source software suite you can use in your terminal to quickly, edit, convert, and manipulate images.  </w:t>
      </w:r>
    </w:p>
    <w:p w14:paraId="06B3222D" w14:textId="77777777" w:rsidR="00E56921" w:rsidRDefault="00E56921" w:rsidP="00040ACC"/>
    <w:p w14:paraId="2132D5DE" w14:textId="77777777" w:rsidR="002455B7" w:rsidRDefault="002455B7" w:rsidP="00331B1A">
      <w:pPr>
        <w:pStyle w:val="ListParagraph"/>
        <w:numPr>
          <w:ilvl w:val="0"/>
          <w:numId w:val="12"/>
        </w:numPr>
        <w:spacing w:after="80"/>
      </w:pPr>
      <w:r>
        <w:t xml:space="preserve">Visit the official website (be very careful) and follow the installation instructions. </w:t>
      </w:r>
      <w:hyperlink r:id="rId9" w:history="1">
        <w:r>
          <w:rPr>
            <w:rStyle w:val="Hyperlink"/>
          </w:rPr>
          <w:t>https://docs.brew.sh/Installation</w:t>
        </w:r>
      </w:hyperlink>
      <w:r>
        <w:t xml:space="preserve"> </w:t>
      </w:r>
    </w:p>
    <w:p w14:paraId="36435DFF" w14:textId="77777777" w:rsidR="00331B1A" w:rsidRDefault="002455B7" w:rsidP="0045631E">
      <w:pPr>
        <w:pStyle w:val="ListParagraph"/>
        <w:numPr>
          <w:ilvl w:val="0"/>
          <w:numId w:val="12"/>
        </w:numPr>
        <w:spacing w:after="80"/>
        <w:rPr>
          <w:rFonts w:ascii="Courier New" w:hAnsi="Courier New" w:cs="Courier New"/>
          <w:sz w:val="20"/>
          <w:szCs w:val="20"/>
        </w:rPr>
      </w:pPr>
      <w:r>
        <w:t xml:space="preserve">Once installed, open your terminal and type: </w:t>
      </w:r>
      <w:r>
        <w:rPr>
          <w:rFonts w:ascii="Courier New" w:hAnsi="Courier New" w:cs="Courier New"/>
          <w:sz w:val="20"/>
          <w:szCs w:val="20"/>
        </w:rPr>
        <w:t>brew install imagemagick</w:t>
      </w:r>
    </w:p>
    <w:p w14:paraId="5179C9E4" w14:textId="77777777" w:rsidR="0045631E" w:rsidRDefault="0045631E" w:rsidP="0045631E">
      <w:pPr>
        <w:pStyle w:val="ListParagraph"/>
        <w:numPr>
          <w:ilvl w:val="0"/>
          <w:numId w:val="12"/>
        </w:numPr>
        <w:spacing w:after="80"/>
        <w:rPr>
          <w:rFonts w:ascii="Courier New" w:hAnsi="Courier New" w:cs="Courier New"/>
          <w:sz w:val="20"/>
          <w:szCs w:val="20"/>
        </w:rPr>
      </w:pPr>
      <w:r>
        <w:rPr>
          <w:rFonts w:asciiTheme="minorHAnsi" w:hAnsiTheme="minorHAnsi" w:cstheme="minorHAnsi"/>
          <w:sz w:val="20"/>
          <w:szCs w:val="20"/>
        </w:rPr>
        <w:t>Verify the installation:</w:t>
      </w:r>
      <w:r>
        <w:rPr>
          <w:rFonts w:ascii="Courier New" w:hAnsi="Courier New" w:cs="Courier New"/>
          <w:sz w:val="20"/>
          <w:szCs w:val="20"/>
        </w:rPr>
        <w:t xml:space="preserve"> magick -version </w:t>
      </w:r>
    </w:p>
    <w:p w14:paraId="484309E4" w14:textId="77777777" w:rsidR="00132DC4" w:rsidRPr="00132DC4" w:rsidRDefault="00132DC4" w:rsidP="00132DC4">
      <w:pPr>
        <w:spacing w:after="80"/>
        <w:rPr>
          <w:rFonts w:ascii="Courier New" w:hAnsi="Courier New" w:cs="Courier New"/>
          <w:sz w:val="20"/>
          <w:szCs w:val="20"/>
        </w:rPr>
      </w:pPr>
    </w:p>
    <w:p w14:paraId="4EDF5668" w14:textId="77777777" w:rsidR="00D84888" w:rsidRPr="00132DC4" w:rsidRDefault="00132DC4" w:rsidP="00D84888">
      <w:pPr>
        <w:spacing w:after="80"/>
        <w:rPr>
          <w:rFonts w:asciiTheme="minorHAnsi" w:hAnsiTheme="minorHAnsi" w:cstheme="minorHAnsi"/>
          <w:sz w:val="20"/>
          <w:szCs w:val="20"/>
        </w:rPr>
      </w:pPr>
      <w:r>
        <w:rPr>
          <w:rFonts w:asciiTheme="minorHAnsi" w:hAnsiTheme="minorHAnsi" w:cstheme="minorHAnsi"/>
          <w:sz w:val="20"/>
          <w:szCs w:val="20"/>
        </w:rPr>
        <w:t xml:space="preserve">The terminal commands are as follows. To ensure your terminal knows where you are, right-click on a folder containing your images and </w:t>
      </w:r>
      <w:r>
        <w:rPr>
          <w:rFonts w:asciiTheme="minorHAnsi" w:hAnsiTheme="minorHAnsi" w:cstheme="minorHAnsi"/>
          <w:b/>
          <w:bCs/>
          <w:sz w:val="20"/>
          <w:szCs w:val="20"/>
        </w:rPr>
        <w:t>new terminal at folder</w:t>
      </w:r>
      <w:r>
        <w:rPr>
          <w:rFonts w:asciiTheme="minorHAnsi" w:hAnsiTheme="minorHAnsi" w:cstheme="minorHAnsi"/>
          <w:sz w:val="20"/>
          <w:szCs w:val="20"/>
        </w:rPr>
        <w:t>.</w:t>
      </w:r>
    </w:p>
    <w:p w14:paraId="6902A0CE" w14:textId="77777777" w:rsidR="00D84888" w:rsidRDefault="00D84888" w:rsidP="00D84888">
      <w:pPr>
        <w:pStyle w:val="Heading3"/>
      </w:pPr>
      <w:r>
        <w:t xml:space="preserve">Horizontal append (side-by-side) </w:t>
      </w:r>
    </w:p>
    <w:p w14:paraId="24DFF48D" w14:textId="77777777" w:rsidR="00D84888" w:rsidRDefault="00D84888" w:rsidP="00D84888">
      <w:pPr>
        <w:ind w:left="540"/>
      </w:pPr>
      <w:r>
        <w:rPr>
          <w:rFonts w:ascii="Consolas" w:eastAsia="Consolas" w:hAnsi="Consolas" w:cs="Consolas"/>
          <w:sz w:val="20"/>
          <w:szCs w:val="20"/>
        </w:rPr>
        <w:t>magick image1.jpg image2.jpg image3.jpg +append output.jpg</w:t>
      </w:r>
    </w:p>
    <w:p w14:paraId="3EB58669" w14:textId="77777777" w:rsidR="000D13C5" w:rsidRPr="000D13C5" w:rsidRDefault="000D13C5" w:rsidP="00D84888">
      <w:pPr>
        <w:ind w:left="540"/>
      </w:pPr>
      <w:r>
        <w:rPr>
          <w:b/>
          <w:bCs/>
        </w:rPr>
        <w:t>All images in a folder:</w:t>
      </w:r>
      <w:r>
        <w:t xml:space="preserve"> </w:t>
      </w:r>
      <w:r>
        <w:rPr>
          <w:rFonts w:ascii="Consolas" w:eastAsia="Consolas" w:hAnsi="Consolas" w:cs="Consolas"/>
          <w:sz w:val="20"/>
          <w:szCs w:val="20"/>
        </w:rPr>
        <w:t>magick *.png +append output.png</w:t>
      </w:r>
    </w:p>
    <w:p w14:paraId="54F24508" w14:textId="77777777" w:rsidR="00D84888" w:rsidRDefault="00D84888" w:rsidP="00D84888">
      <w:pPr>
        <w:pStyle w:val="Heading3"/>
      </w:pPr>
      <w:r>
        <w:t>Vertical append (top-to-bottom)</w:t>
      </w:r>
    </w:p>
    <w:p w14:paraId="6D4F2A68" w14:textId="77777777" w:rsidR="000D13C5" w:rsidRDefault="00D84888" w:rsidP="00D84888">
      <w:pPr>
        <w:ind w:left="540"/>
      </w:pPr>
      <w:r>
        <w:rPr>
          <w:rFonts w:ascii="Consolas" w:eastAsia="Consolas" w:hAnsi="Consolas" w:cs="Consolas"/>
          <w:sz w:val="20"/>
          <w:szCs w:val="20"/>
        </w:rPr>
        <w:t>magick image1.jpg image2.jpg image3.jpg -append output.jpg</w:t>
      </w:r>
    </w:p>
    <w:p w14:paraId="111AC435" w14:textId="77777777" w:rsidR="000D13C5" w:rsidRPr="000D13C5" w:rsidRDefault="000D13C5" w:rsidP="000D13C5">
      <w:pPr>
        <w:ind w:left="540"/>
      </w:pPr>
      <w:r>
        <w:rPr>
          <w:b/>
          <w:bCs/>
        </w:rPr>
        <w:t>All images in a folder:</w:t>
      </w:r>
      <w:r>
        <w:t xml:space="preserve"> </w:t>
      </w:r>
      <w:r>
        <w:rPr>
          <w:rFonts w:ascii="Consolas" w:eastAsia="Consolas" w:hAnsi="Consolas" w:cs="Consolas"/>
          <w:sz w:val="20"/>
          <w:szCs w:val="20"/>
        </w:rPr>
        <w:t>magick *.png -append output.png</w:t>
      </w:r>
    </w:p>
    <w:p w14:paraId="4AE5D26F" w14:textId="77777777" w:rsidR="00D84888" w:rsidRDefault="00D84888" w:rsidP="00D84888">
      <w:pPr>
        <w:spacing w:after="80"/>
        <w:rPr>
          <w:rFonts w:ascii="Courier New" w:hAnsi="Courier New" w:cs="Courier New"/>
          <w:sz w:val="20"/>
          <w:szCs w:val="20"/>
        </w:rPr>
      </w:pPr>
    </w:p>
    <w:p w14:paraId="6DC6DA77" w14:textId="77777777" w:rsidR="0027274A" w:rsidRPr="0027274A" w:rsidRDefault="0027274A" w:rsidP="00D84888">
      <w:pPr>
        <w:spacing w:after="80"/>
        <w:rPr>
          <w:rStyle w:val="inqyif"/>
          <w:rFonts w:ascii="Helvetica Neue" w:hAnsi="Helvetica Neue"/>
          <w:color w:val="000000"/>
        </w:rPr>
      </w:pPr>
      <w:r>
        <w:rPr>
          <w:rStyle w:val="Strong"/>
          <w:rFonts w:asciiTheme="minorHAnsi" w:hAnsiTheme="minorHAnsi" w:cstheme="minorHAnsi"/>
          <w:color w:val="002060"/>
          <w:sz w:val="26"/>
          <w:szCs w:val="26"/>
        </w:rPr>
        <w:t>Handling Different Sizes:</w:t>
      </w:r>
      <w:r>
        <w:rPr>
          <w:rStyle w:val="inqyif"/>
          <w:rFonts w:ascii="Helvetica Neue" w:hAnsi="Helvetica Neue"/>
          <w:color w:val="000000"/>
        </w:rPr>
        <w:t> </w:t>
      </w:r>
    </w:p>
    <w:p w14:paraId="00B807E3" w14:textId="77777777" w:rsidR="0027274A" w:rsidRDefault="0027274A" w:rsidP="00D84888">
      <w:pPr>
        <w:spacing w:after="80"/>
        <w:rPr>
          <w:rStyle w:val="apple-converted-space"/>
          <w:color w:val="000000"/>
        </w:rPr>
      </w:pPr>
      <w:r>
        <w:rPr>
          <w:rStyle w:val="inqyif"/>
          <w:rFonts w:asciiTheme="minorHAnsi" w:hAnsiTheme="minorHAnsi" w:cstheme="minorHAnsi"/>
          <w:color w:val="000000"/>
          <w:sz w:val="20"/>
          <w:szCs w:val="20"/>
        </w:rPr>
        <w:t>If the images have different widths or heights, ImageMagick will align them to the top-left by default and fill the empty space with white. You can change the alignment using</w:t>
      </w:r>
      <w:r>
        <w:rPr>
          <w:rStyle w:val="apple-converted-space"/>
          <w:rFonts w:asciiTheme="minorHAnsi" w:hAnsiTheme="minorHAnsi" w:cstheme="minorHAnsi"/>
          <w:color w:val="000000"/>
          <w:sz w:val="20"/>
          <w:szCs w:val="20"/>
        </w:rPr>
        <w:t> </w:t>
      </w:r>
      <w:r>
        <w:rPr>
          <w:rStyle w:val="HTMLCode"/>
          <w:rFonts w:asciiTheme="minorHAnsi" w:eastAsia="Calibri" w:hAnsiTheme="minorHAnsi" w:cstheme="minorHAnsi"/>
          <w:color w:val="000000"/>
        </w:rPr>
        <w:t>-gravity</w:t>
      </w:r>
      <w:r>
        <w:rPr>
          <w:rStyle w:val="apple-converted-space"/>
          <w:rFonts w:asciiTheme="minorHAnsi" w:hAnsiTheme="minorHAnsi" w:cstheme="minorHAnsi"/>
          <w:color w:val="000000"/>
          <w:sz w:val="20"/>
          <w:szCs w:val="20"/>
        </w:rPr>
        <w:t> </w:t>
      </w:r>
      <w:r>
        <w:rPr>
          <w:rStyle w:val="inqyif"/>
          <w:rFonts w:asciiTheme="minorHAnsi" w:hAnsiTheme="minorHAnsi" w:cstheme="minorHAnsi"/>
          <w:color w:val="000000"/>
          <w:sz w:val="20"/>
          <w:szCs w:val="20"/>
        </w:rPr>
        <w:t>and the fill color using</w:t>
      </w:r>
      <w:r>
        <w:rPr>
          <w:rStyle w:val="apple-converted-space"/>
          <w:rFonts w:asciiTheme="minorHAnsi" w:hAnsiTheme="minorHAnsi" w:cstheme="minorHAnsi"/>
          <w:color w:val="000000"/>
          <w:sz w:val="20"/>
          <w:szCs w:val="20"/>
        </w:rPr>
        <w:t> </w:t>
      </w:r>
      <w:r>
        <w:rPr>
          <w:rStyle w:val="HTMLCode"/>
          <w:rFonts w:asciiTheme="minorHAnsi" w:eastAsia="Calibri" w:hAnsiTheme="minorHAnsi" w:cstheme="minorHAnsi"/>
          <w:color w:val="000000"/>
        </w:rPr>
        <w:t>-background</w:t>
      </w:r>
      <w:r>
        <w:rPr>
          <w:rStyle w:val="inqyif"/>
          <w:rFonts w:ascii="Helvetica Neue" w:hAnsi="Helvetica Neue"/>
          <w:color w:val="000000"/>
        </w:rPr>
        <w:t>:</w:t>
      </w:r>
    </w:p>
    <w:p w14:paraId="2F133E4C" w14:textId="77777777" w:rsidR="000D13C5" w:rsidRDefault="0027274A" w:rsidP="00D84888">
      <w:pPr>
        <w:spacing w:after="80"/>
        <w:rPr>
          <w:rStyle w:val="Strong"/>
          <w:rFonts w:ascii="Courier New" w:hAnsi="Courier New" w:cs="Courier New"/>
          <w:b w:val="0"/>
          <w:bCs w:val="0"/>
          <w:color w:val="000000" w:themeColor="text1"/>
          <w:sz w:val="20"/>
          <w:szCs w:val="20"/>
        </w:rPr>
      </w:pPr>
      <w:r>
        <w:rPr>
          <w:rStyle w:val="Strong"/>
          <w:rFonts w:ascii="Courier New" w:hAnsi="Courier New" w:cs="Courier New"/>
          <w:b w:val="0"/>
          <w:bCs w:val="0"/>
          <w:color w:val="000000" w:themeColor="text1"/>
          <w:sz w:val="20"/>
          <w:szCs w:val="20"/>
        </w:rPr>
        <w:t xml:space="preserve">magick image1.jpg image2.jpg -background black -gravity center -append output.jpg </w:t>
      </w:r>
    </w:p>
    <w:p w14:paraId="1049B13F" w14:textId="77777777" w:rsidR="0027274A" w:rsidRPr="0027274A" w:rsidRDefault="0027274A" w:rsidP="00D84888">
      <w:pPr>
        <w:spacing w:after="80"/>
        <w:rPr>
          <w:rStyle w:val="Strong"/>
          <w:rFonts w:ascii="Courier New" w:hAnsi="Courier New" w:cs="Courier New"/>
          <w:b w:val="0"/>
          <w:bCs w:val="0"/>
          <w:color w:val="000000" w:themeColor="text1"/>
          <w:sz w:val="20"/>
          <w:szCs w:val="20"/>
        </w:rPr>
      </w:pPr>
    </w:p>
    <w:p w14:paraId="76216F60" w14:textId="77777777" w:rsidR="000D13C5" w:rsidRDefault="000D13C5" w:rsidP="00D84888">
      <w:pPr>
        <w:spacing w:after="80"/>
        <w:rPr>
          <w:rStyle w:val="Strong"/>
          <w:rFonts w:asciiTheme="minorHAnsi" w:hAnsiTheme="minorHAnsi" w:cstheme="minorHAnsi"/>
          <w:color w:val="002060"/>
          <w:sz w:val="26"/>
          <w:szCs w:val="26"/>
        </w:rPr>
      </w:pPr>
      <w:r>
        <w:rPr>
          <w:rStyle w:val="Strong"/>
          <w:rFonts w:asciiTheme="minorHAnsi" w:hAnsiTheme="minorHAnsi" w:cstheme="minorHAnsi"/>
          <w:color w:val="002060"/>
          <w:sz w:val="26"/>
          <w:szCs w:val="26"/>
        </w:rPr>
        <w:lastRenderedPageBreak/>
        <w:t>Creating a Grid (Rows &amp; Columns):</w:t>
      </w:r>
    </w:p>
    <w:p w14:paraId="7BBAA1E1" w14:textId="77777777" w:rsidR="000D13C5" w:rsidRDefault="000D13C5" w:rsidP="00D84888">
      <w:pPr>
        <w:spacing w:after="80"/>
        <w:rPr>
          <w:rFonts w:asciiTheme="minorHAnsi" w:hAnsiTheme="minorHAnsi" w:cstheme="minorHAnsi"/>
          <w:color w:val="000000"/>
          <w:sz w:val="20"/>
          <w:szCs w:val="20"/>
        </w:rPr>
      </w:pPr>
      <w:r>
        <w:rPr>
          <w:rStyle w:val="apple-converted-space"/>
          <w:rFonts w:asciiTheme="minorHAnsi" w:hAnsiTheme="minorHAnsi" w:cstheme="minorHAnsi"/>
          <w:color w:val="002060"/>
          <w:sz w:val="20"/>
          <w:szCs w:val="20"/>
        </w:rPr>
        <w:t> </w:t>
      </w:r>
      <w:r>
        <w:rPr>
          <w:rFonts w:asciiTheme="minorHAnsi" w:hAnsiTheme="minorHAnsi" w:cstheme="minorHAnsi"/>
          <w:color w:val="000000"/>
          <w:sz w:val="20"/>
          <w:szCs w:val="20"/>
        </w:rPr>
        <w:t>If you want to merge many images into a custom grid layout (e.g., 3 columns across), use the</w:t>
      </w:r>
      <w:r>
        <w:rPr>
          <w:rStyle w:val="apple-converted-space"/>
          <w:rFonts w:asciiTheme="minorHAnsi" w:hAnsiTheme="minorHAnsi" w:cstheme="minorHAnsi"/>
          <w:color w:val="000000"/>
          <w:sz w:val="20"/>
          <w:szCs w:val="20"/>
        </w:rPr>
        <w:t> </w:t>
      </w:r>
      <w:r>
        <w:rPr>
          <w:rStyle w:val="HTMLCode"/>
          <w:rFonts w:asciiTheme="minorHAnsi" w:eastAsia="Calibri" w:hAnsiTheme="minorHAnsi" w:cstheme="minorHAnsi"/>
          <w:b/>
          <w:bCs/>
          <w:color w:val="000000"/>
        </w:rPr>
        <w:t>montage</w:t>
      </w:r>
      <w:r>
        <w:rPr>
          <w:rStyle w:val="apple-converted-space"/>
          <w:rFonts w:asciiTheme="minorHAnsi" w:hAnsiTheme="minorHAnsi" w:cstheme="minorHAnsi"/>
          <w:color w:val="000000"/>
          <w:sz w:val="20"/>
          <w:szCs w:val="20"/>
        </w:rPr>
        <w:t> </w:t>
      </w:r>
      <w:r>
        <w:rPr>
          <w:rFonts w:asciiTheme="minorHAnsi" w:hAnsiTheme="minorHAnsi" w:cstheme="minorHAnsi"/>
          <w:color w:val="000000"/>
          <w:sz w:val="20"/>
          <w:szCs w:val="20"/>
        </w:rPr>
        <w:t>utility:</w:t>
      </w:r>
    </w:p>
    <w:p w14:paraId="41E141D4" w14:textId="77777777" w:rsidR="000D13C5" w:rsidRDefault="000D13C5" w:rsidP="00D84888">
      <w:pPr>
        <w:spacing w:after="80"/>
        <w:rPr>
          <w:rFonts w:ascii="Courier New" w:hAnsi="Courier New" w:cs="Courier New"/>
          <w:sz w:val="20"/>
          <w:szCs w:val="20"/>
        </w:rPr>
      </w:pPr>
      <w:r>
        <w:rPr>
          <w:rFonts w:ascii="Courier New" w:hAnsi="Courier New" w:cs="Courier New"/>
          <w:sz w:val="20"/>
          <w:szCs w:val="20"/>
        </w:rPr>
        <w:t>magick montage *.jpg -tile 3x -geometry +0+0 grid_output.jpg</w:t>
      </w:r>
    </w:p>
    <w:p w14:paraId="79A73D0D" w14:textId="77777777" w:rsidR="000D13C5" w:rsidRDefault="000D13C5" w:rsidP="00D84888">
      <w:pPr>
        <w:spacing w:after="80"/>
        <w:rPr>
          <w:rFonts w:asciiTheme="minorHAnsi" w:hAnsiTheme="minorHAnsi" w:cstheme="minorHAnsi"/>
          <w:i/>
          <w:iCs/>
          <w:color w:val="000000"/>
          <w:sz w:val="18"/>
          <w:szCs w:val="18"/>
        </w:rPr>
      </w:pPr>
      <w:r>
        <w:rPr>
          <w:rFonts w:asciiTheme="minorHAnsi" w:hAnsiTheme="minorHAnsi" w:cstheme="minorHAnsi"/>
          <w:i/>
          <w:iCs/>
          <w:color w:val="000000"/>
          <w:sz w:val="18"/>
          <w:szCs w:val="18"/>
        </w:rPr>
        <w:t>(Note:</w:t>
      </w:r>
      <w:r>
        <w:rPr>
          <w:rStyle w:val="apple-converted-space"/>
          <w:rFonts w:asciiTheme="minorHAnsi" w:hAnsiTheme="minorHAnsi" w:cstheme="minorHAnsi"/>
          <w:i/>
          <w:iCs/>
          <w:color w:val="000000"/>
          <w:sz w:val="18"/>
          <w:szCs w:val="18"/>
        </w:rPr>
        <w:t> </w:t>
      </w:r>
      <w:r>
        <w:rPr>
          <w:rStyle w:val="HTMLCode"/>
          <w:rFonts w:asciiTheme="minorHAnsi" w:eastAsia="Calibri" w:hAnsiTheme="minorHAnsi" w:cstheme="minorHAnsi"/>
          <w:i/>
          <w:iCs/>
          <w:color w:val="000000"/>
          <w:sz w:val="18"/>
          <w:szCs w:val="18"/>
        </w:rPr>
        <w:t>-tile 3x</w:t>
      </w:r>
      <w:r>
        <w:rPr>
          <w:rStyle w:val="apple-converted-space"/>
          <w:rFonts w:asciiTheme="minorHAnsi" w:hAnsiTheme="minorHAnsi" w:cstheme="minorHAnsi"/>
          <w:i/>
          <w:iCs/>
          <w:color w:val="000000"/>
          <w:sz w:val="18"/>
          <w:szCs w:val="18"/>
        </w:rPr>
        <w:t> </w:t>
      </w:r>
      <w:r>
        <w:rPr>
          <w:rFonts w:asciiTheme="minorHAnsi" w:hAnsiTheme="minorHAnsi" w:cstheme="minorHAnsi"/>
          <w:i/>
          <w:iCs/>
          <w:color w:val="000000"/>
          <w:sz w:val="18"/>
          <w:szCs w:val="18"/>
        </w:rPr>
        <w:t>forces 3 columns, and</w:t>
      </w:r>
      <w:r>
        <w:rPr>
          <w:rStyle w:val="apple-converted-space"/>
          <w:rFonts w:asciiTheme="minorHAnsi" w:hAnsiTheme="minorHAnsi" w:cstheme="minorHAnsi"/>
          <w:i/>
          <w:iCs/>
          <w:color w:val="000000"/>
          <w:sz w:val="18"/>
          <w:szCs w:val="18"/>
        </w:rPr>
        <w:t> </w:t>
      </w:r>
      <w:r>
        <w:rPr>
          <w:rStyle w:val="HTMLCode"/>
          <w:rFonts w:asciiTheme="minorHAnsi" w:eastAsia="Calibri" w:hAnsiTheme="minorHAnsi" w:cstheme="minorHAnsi"/>
          <w:i/>
          <w:iCs/>
          <w:color w:val="000000"/>
          <w:sz w:val="18"/>
          <w:szCs w:val="18"/>
        </w:rPr>
        <w:t>-geometry +0+0</w:t>
      </w:r>
      <w:r>
        <w:rPr>
          <w:rStyle w:val="apple-converted-space"/>
          <w:rFonts w:asciiTheme="minorHAnsi" w:hAnsiTheme="minorHAnsi" w:cstheme="minorHAnsi"/>
          <w:i/>
          <w:iCs/>
          <w:color w:val="000000"/>
          <w:sz w:val="18"/>
          <w:szCs w:val="18"/>
        </w:rPr>
        <w:t> </w:t>
      </w:r>
      <w:r>
        <w:rPr>
          <w:rFonts w:asciiTheme="minorHAnsi" w:hAnsiTheme="minorHAnsi" w:cstheme="minorHAnsi"/>
          <w:i/>
          <w:iCs/>
          <w:color w:val="000000"/>
          <w:sz w:val="18"/>
          <w:szCs w:val="18"/>
        </w:rPr>
        <w:t>removes any default borders or padding between the tiles.</w:t>
      </w:r>
    </w:p>
    <w:p w14:paraId="1FDE102A" w14:textId="77777777" w:rsidR="000D13C5" w:rsidRDefault="000D13C5" w:rsidP="00D84888">
      <w:pPr>
        <w:spacing w:after="80"/>
        <w:rPr>
          <w:rFonts w:asciiTheme="minorHAnsi" w:hAnsiTheme="minorHAnsi" w:cstheme="minorHAnsi"/>
          <w:i/>
          <w:iCs/>
          <w:color w:val="000000"/>
          <w:sz w:val="18"/>
          <w:szCs w:val="18"/>
        </w:rPr>
      </w:pPr>
    </w:p>
    <w:p w14:paraId="251ED913" w14:textId="77777777" w:rsidR="000D13C5" w:rsidRPr="000D13C5" w:rsidRDefault="000D13C5" w:rsidP="00D84888">
      <w:pPr>
        <w:spacing w:after="80"/>
        <w:rPr>
          <w:rStyle w:val="apple-converted-space"/>
          <w:rFonts w:asciiTheme="minorHAnsi" w:hAnsiTheme="minorHAnsi" w:cstheme="minorHAnsi"/>
          <w:color w:val="002060"/>
          <w:sz w:val="26"/>
          <w:szCs w:val="26"/>
        </w:rPr>
      </w:pPr>
      <w:r>
        <w:rPr>
          <w:rStyle w:val="Strong"/>
          <w:rFonts w:asciiTheme="minorHAnsi" w:hAnsiTheme="minorHAnsi" w:cstheme="minorHAnsi"/>
          <w:color w:val="002060"/>
          <w:sz w:val="26"/>
          <w:szCs w:val="26"/>
        </w:rPr>
        <w:t>Adding Gaps/Spacing:</w:t>
      </w:r>
      <w:r>
        <w:rPr>
          <w:rStyle w:val="apple-converted-space"/>
          <w:rFonts w:asciiTheme="minorHAnsi" w:hAnsiTheme="minorHAnsi" w:cstheme="minorHAnsi"/>
          <w:color w:val="002060"/>
          <w:sz w:val="26"/>
          <w:szCs w:val="26"/>
        </w:rPr>
        <w:t> </w:t>
      </w:r>
    </w:p>
    <w:p w14:paraId="2B7A8220" w14:textId="77777777" w:rsidR="000D13C5" w:rsidRPr="000D13C5" w:rsidRDefault="000D13C5" w:rsidP="00D84888">
      <w:pPr>
        <w:spacing w:after="80"/>
        <w:rPr>
          <w:rFonts w:asciiTheme="minorHAnsi" w:hAnsiTheme="minorHAnsi" w:cstheme="minorHAnsi"/>
          <w:color w:val="000000"/>
          <w:sz w:val="20"/>
          <w:szCs w:val="20"/>
        </w:rPr>
      </w:pPr>
      <w:r>
        <w:rPr>
          <w:rStyle w:val="inqyif"/>
          <w:rFonts w:asciiTheme="minorHAnsi" w:hAnsiTheme="minorHAnsi" w:cstheme="minorHAnsi"/>
          <w:color w:val="000000"/>
          <w:sz w:val="20"/>
          <w:szCs w:val="20"/>
        </w:rPr>
        <w:t>The default append commands glue images together with 0 pixels between them. To add a specific spacing gap (e.g., 15 pixels) while joining them, use</w:t>
      </w:r>
      <w:r>
        <w:rPr>
          <w:rStyle w:val="apple-converted-space"/>
          <w:rFonts w:asciiTheme="minorHAnsi" w:hAnsiTheme="minorHAnsi" w:cstheme="minorHAnsi"/>
          <w:color w:val="000000"/>
          <w:sz w:val="20"/>
          <w:szCs w:val="20"/>
        </w:rPr>
        <w:t> </w:t>
      </w:r>
      <w:r>
        <w:rPr>
          <w:rStyle w:val="HTMLCode"/>
          <w:rFonts w:asciiTheme="minorHAnsi" w:eastAsia="Calibri" w:hAnsiTheme="minorHAnsi" w:cstheme="minorHAnsi"/>
          <w:b/>
          <w:bCs/>
          <w:color w:val="000000"/>
        </w:rPr>
        <w:t>-smush</w:t>
      </w:r>
      <w:r>
        <w:rPr>
          <w:rStyle w:val="apple-converted-space"/>
          <w:rFonts w:asciiTheme="minorHAnsi" w:hAnsiTheme="minorHAnsi" w:cstheme="minorHAnsi"/>
          <w:color w:val="000000"/>
          <w:sz w:val="20"/>
          <w:szCs w:val="20"/>
        </w:rPr>
        <w:t> </w:t>
      </w:r>
      <w:r>
        <w:rPr>
          <w:rStyle w:val="inqyif"/>
          <w:rFonts w:asciiTheme="minorHAnsi" w:hAnsiTheme="minorHAnsi" w:cstheme="minorHAnsi"/>
          <w:color w:val="000000"/>
          <w:sz w:val="20"/>
          <w:szCs w:val="20"/>
        </w:rPr>
        <w:t>instead of append:</w:t>
      </w:r>
      <w:r>
        <w:rPr>
          <w:rStyle w:val="apple-converted-space"/>
          <w:rFonts w:asciiTheme="minorHAnsi" w:hAnsiTheme="minorHAnsi" w:cstheme="minorHAnsi"/>
          <w:color w:val="000000"/>
          <w:sz w:val="20"/>
          <w:szCs w:val="20"/>
        </w:rPr>
        <w:t> </w:t>
      </w:r>
      <w:r>
        <w:rPr>
          <w:rFonts w:asciiTheme="minorHAnsi" w:hAnsiTheme="minorHAnsi" w:cstheme="minorHAnsi"/>
          <w:color w:val="000000"/>
          <w:sz w:val="20"/>
          <w:szCs w:val="20"/>
        </w:rPr>
        <w:t xml:space="preserve"> </w:t>
      </w:r>
    </w:p>
    <w:p w14:paraId="15DEBF66" w14:textId="77777777" w:rsidR="000D13C5" w:rsidRDefault="000D13C5" w:rsidP="00D84888">
      <w:pPr>
        <w:spacing w:after="80"/>
        <w:rPr>
          <w:rFonts w:ascii="Courier New" w:hAnsi="Courier New" w:cs="Courier New"/>
          <w:sz w:val="20"/>
          <w:szCs w:val="20"/>
        </w:rPr>
      </w:pPr>
      <w:r>
        <w:rPr>
          <w:rFonts w:ascii="Courier New" w:hAnsi="Courier New" w:cs="Courier New"/>
          <w:sz w:val="20"/>
          <w:szCs w:val="20"/>
        </w:rPr>
        <w:t>magick image1.jpg image2.jpg -smush 15 output.jpg</w:t>
      </w:r>
    </w:p>
    <w:p w14:paraId="1D616142" w14:textId="77777777" w:rsidR="00A76383" w:rsidRDefault="00A76383" w:rsidP="00D84888">
      <w:pPr>
        <w:spacing w:after="80"/>
        <w:rPr>
          <w:rFonts w:ascii="Courier New" w:hAnsi="Courier New" w:cs="Courier New"/>
          <w:sz w:val="20"/>
          <w:szCs w:val="20"/>
        </w:rPr>
      </w:pPr>
    </w:p>
    <w:p w14:paraId="3BDCD31B" w14:textId="77777777" w:rsidR="002A2E4E" w:rsidRDefault="00A76383" w:rsidP="002A2E4E">
      <w:pPr>
        <w:spacing w:after="80"/>
        <w:rPr>
          <w:rStyle w:val="Hyperlink"/>
          <w:rFonts w:asciiTheme="minorHAnsi" w:hAnsiTheme="minorHAnsi" w:cstheme="minorHAnsi"/>
          <w:sz w:val="20"/>
          <w:szCs w:val="20"/>
        </w:rPr>
      </w:pPr>
      <w:r>
        <w:rPr>
          <w:rFonts w:asciiTheme="minorHAnsi" w:hAnsiTheme="minorHAnsi" w:cstheme="minorHAnsi"/>
          <w:b/>
          <w:bCs/>
          <w:i/>
          <w:iCs/>
          <w:sz w:val="20"/>
          <w:szCs w:val="20"/>
        </w:rPr>
        <w:t xml:space="preserve">For more command line tools see: </w:t>
      </w:r>
      <w:hyperlink r:id="rId10" w:anchor="gsc.tab=0" w:history="1">
        <w:r>
          <w:rPr>
            <w:rStyle w:val="Hyperlink"/>
            <w:rFonts w:asciiTheme="minorHAnsi" w:hAnsiTheme="minorHAnsi" w:cstheme="minorHAnsi"/>
            <w:sz w:val="20"/>
            <w:szCs w:val="20"/>
          </w:rPr>
          <w:t>https://imagemagick.org/command-line-tools/#gsc.tab=0</w:t>
        </w:r>
      </w:hyperlink>
    </w:p>
    <w:p w14:paraId="219B7A24" w14:textId="77777777" w:rsidR="002A2E4E" w:rsidRDefault="002A2E4E">
      <w:pPr>
        <w:rPr>
          <w:rStyle w:val="Hyperlink"/>
          <w:rFonts w:asciiTheme="minorHAnsi" w:hAnsiTheme="minorHAnsi" w:cstheme="minorHAnsi"/>
          <w:sz w:val="20"/>
          <w:szCs w:val="20"/>
        </w:rPr>
      </w:pPr>
      <w:r>
        <w:rPr>
          <w:rStyle w:val="Hyperlink"/>
          <w:rFonts w:asciiTheme="minorHAnsi" w:hAnsiTheme="minorHAnsi" w:cstheme="minorHAnsi"/>
          <w:sz w:val="20"/>
          <w:szCs w:val="20"/>
        </w:rPr>
        <w:br w:type="page"/>
      </w:r>
    </w:p>
    <w:p w14:paraId="64A98DEB" w14:textId="77777777" w:rsidR="002A2E4E" w:rsidRDefault="002A2E4E" w:rsidP="002A2E4E">
      <w:pPr>
        <w:spacing w:after="80"/>
        <w:rPr>
          <w:rStyle w:val="Hyperlink"/>
          <w:rFonts w:asciiTheme="minorHAnsi" w:hAnsiTheme="minorHAnsi" w:cstheme="minorHAnsi"/>
          <w:sz w:val="20"/>
          <w:szCs w:val="20"/>
        </w:rPr>
      </w:pPr>
    </w:p>
    <w:p w14:paraId="57B65E37" w14:textId="77777777" w:rsidR="00EC2566" w:rsidRPr="00EC2566" w:rsidRDefault="002A2E4E" w:rsidP="00D84888">
      <w:pPr>
        <w:pStyle w:val="Heading1"/>
      </w:pPr>
      <w:bookmarkStart w:id="32" w:name="_Toc900006"/>
      <w:r>
        <w:t>Appendix 2: When the author field holds more than names</w:t>
      </w:r>
      <w:bookmarkEnd w:id="32"/>
    </w:p>
    <w:p w14:paraId="0A4948C3" w14:textId="77777777" w:rsidR="00EC2566" w:rsidRPr="00EC2566" w:rsidRDefault="00EC2566" w:rsidP="00D84888">
      <w:pPr>
        <w:spacing w:after="80"/>
        <w:rPr>
          <w:rStyle w:val="Hyperlink"/>
          <w:rFonts w:asciiTheme="minorHAnsi" w:hAnsiTheme="minorHAnsi" w:cstheme="minorHAnsi"/>
          <w:color w:val="000000" w:themeColor="text1"/>
          <w:sz w:val="20"/>
          <w:szCs w:val="20"/>
          <w:u w:val="none"/>
        </w:rPr>
      </w:pPr>
      <w:r>
        <w:rPr>
          <w:rStyle w:val="Hyperlink"/>
          <w:rFonts w:asciiTheme="minorHAnsi" w:hAnsiTheme="minorHAnsi" w:cstheme="minorHAnsi"/>
          <w:color w:val="000000" w:themeColor="text1"/>
          <w:sz w:val="20"/>
          <w:szCs w:val="20"/>
          <w:u w:val="none"/>
        </w:rPr>
        <w:t xml:space="preserve">Here is an example of an HTML galley. The author is “Ritwik Bhattacharjee,” who is interviewing “David Gaertner,” a professor at UBC. The “authors” according to the HTML, though, are 1. Ritwik, 2. Interviewing David, 3. Associate Professor, and 4. UBC. Of course, UBC is not an author. </w:t>
      </w:r>
    </w:p>
    <w:p w14:paraId="38792015" w14:textId="77777777" w:rsidR="00EC2566" w:rsidRDefault="00EC2566" w:rsidP="00D84888">
      <w:pPr>
        <w:spacing w:after="80"/>
        <w:rPr>
          <w:rStyle w:val="Hyperlink"/>
          <w:rFonts w:asciiTheme="minorHAnsi" w:hAnsiTheme="minorHAnsi" w:cstheme="minorHAnsi"/>
          <w:b/>
          <w:bCs/>
          <w:color w:val="002060"/>
          <w:sz w:val="32"/>
          <w:szCs w:val="32"/>
          <w:u w:val="none"/>
        </w:rPr>
      </w:pPr>
      <w:r>
        <w:rPr>
          <w:rFonts w:asciiTheme="minorHAnsi" w:hAnsiTheme="minorHAnsi" w:cstheme="minorHAnsi"/>
          <w:b/>
          <w:bCs/>
          <w:noProof/>
          <w:color w:val="002060"/>
          <w:sz w:val="32"/>
          <w:szCs w:val="32"/>
        </w:rPr>
        <w:drawing>
          <wp:anchor distT="0" distB="0" distL="114300" distR="114300" simplePos="0" relativeHeight="251658240" behindDoc="0" locked="0" layoutInCell="1" allowOverlap="1" wp14:anchorId="29123BFC" wp14:editId="49835116">
            <wp:simplePos x="0" y="0"/>
            <wp:positionH relativeFrom="column">
              <wp:posOffset>846455</wp:posOffset>
            </wp:positionH>
            <wp:positionV relativeFrom="paragraph">
              <wp:posOffset>88265</wp:posOffset>
            </wp:positionV>
            <wp:extent cx="4103498" cy="2683934"/>
            <wp:effectExtent l="0" t="0" r="0" b="0"/>
            <wp:wrapNone/>
            <wp:docPr id="80399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92269" name="Picture 803992269"/>
                    <pic:cNvPicPr/>
                  </pic:nvPicPr>
                  <pic:blipFill>
                    <a:blip r:embed="rId11">
                      <a:extLst>
                        <a:ext uri="{28A0092B-C50C-407E-A947-70E740481C1C}">
                          <a14:useLocalDpi xmlns:a14="http://schemas.microsoft.com/office/drawing/2010/main" val="0"/>
                        </a:ext>
                      </a:extLst>
                    </a:blip>
                    <a:stretch>
                      <a:fillRect/>
                    </a:stretch>
                  </pic:blipFill>
                  <pic:spPr>
                    <a:xfrm>
                      <a:off x="0" y="0"/>
                      <a:ext cx="4103498" cy="2683934"/>
                    </a:xfrm>
                    <a:prstGeom prst="rect">
                      <a:avLst/>
                    </a:prstGeom>
                  </pic:spPr>
                </pic:pic>
              </a:graphicData>
            </a:graphic>
            <wp14:sizeRelH relativeFrom="page">
              <wp14:pctWidth>0</wp14:pctWidth>
            </wp14:sizeRelH>
            <wp14:sizeRelV relativeFrom="page">
              <wp14:pctHeight>0</wp14:pctHeight>
            </wp14:sizeRelV>
          </wp:anchor>
        </w:drawing>
      </w:r>
    </w:p>
    <w:p w14:paraId="19D084CC" w14:textId="77777777" w:rsidR="00EC2566" w:rsidRDefault="00EC2566">
      <w:pPr>
        <w:rPr>
          <w:rStyle w:val="Hyperlink"/>
          <w:rFonts w:asciiTheme="minorHAnsi" w:hAnsiTheme="minorHAnsi" w:cstheme="minorHAnsi"/>
          <w:b/>
          <w:bCs/>
          <w:color w:val="002060"/>
          <w:sz w:val="32"/>
          <w:szCs w:val="32"/>
          <w:u w:val="none"/>
        </w:rPr>
      </w:pPr>
    </w:p>
    <w:p w14:paraId="6F833E4E" w14:textId="77777777" w:rsidR="00EC2566" w:rsidRDefault="00EC2566">
      <w:pPr>
        <w:rPr>
          <w:rStyle w:val="Hyperlink"/>
          <w:rFonts w:asciiTheme="minorHAnsi" w:hAnsiTheme="minorHAnsi" w:cstheme="minorHAnsi"/>
          <w:b/>
          <w:bCs/>
          <w:color w:val="002060"/>
          <w:sz w:val="32"/>
          <w:szCs w:val="32"/>
          <w:u w:val="none"/>
        </w:rPr>
      </w:pPr>
    </w:p>
    <w:p w14:paraId="18FA1905" w14:textId="77777777" w:rsidR="00EC2566" w:rsidRDefault="00EC2566">
      <w:pPr>
        <w:rPr>
          <w:rStyle w:val="Hyperlink"/>
          <w:rFonts w:asciiTheme="minorHAnsi" w:hAnsiTheme="minorHAnsi" w:cstheme="minorHAnsi"/>
          <w:b/>
          <w:bCs/>
          <w:color w:val="002060"/>
          <w:sz w:val="32"/>
          <w:szCs w:val="32"/>
          <w:u w:val="none"/>
        </w:rPr>
      </w:pPr>
    </w:p>
    <w:p w14:paraId="4D9E90D5" w14:textId="77777777" w:rsidR="00EC2566" w:rsidRDefault="00EC2566">
      <w:pPr>
        <w:rPr>
          <w:rStyle w:val="Hyperlink"/>
          <w:rFonts w:asciiTheme="minorHAnsi" w:hAnsiTheme="minorHAnsi" w:cstheme="minorHAnsi"/>
          <w:b/>
          <w:bCs/>
          <w:color w:val="002060"/>
          <w:sz w:val="32"/>
          <w:szCs w:val="32"/>
          <w:u w:val="none"/>
        </w:rPr>
      </w:pPr>
    </w:p>
    <w:p w14:paraId="5727282C" w14:textId="77777777" w:rsidR="00EC2566" w:rsidRDefault="00EC2566">
      <w:pPr>
        <w:rPr>
          <w:rStyle w:val="Hyperlink"/>
          <w:rFonts w:asciiTheme="minorHAnsi" w:hAnsiTheme="minorHAnsi" w:cstheme="minorHAnsi"/>
          <w:b/>
          <w:bCs/>
          <w:color w:val="002060"/>
          <w:sz w:val="32"/>
          <w:szCs w:val="32"/>
          <w:u w:val="none"/>
        </w:rPr>
      </w:pPr>
    </w:p>
    <w:p w14:paraId="143D164D" w14:textId="77777777" w:rsidR="00EC2566" w:rsidRDefault="00EC2566">
      <w:pPr>
        <w:rPr>
          <w:rStyle w:val="Hyperlink"/>
          <w:rFonts w:asciiTheme="minorHAnsi" w:hAnsiTheme="minorHAnsi" w:cstheme="minorHAnsi"/>
          <w:b/>
          <w:bCs/>
          <w:color w:val="002060"/>
          <w:sz w:val="32"/>
          <w:szCs w:val="32"/>
          <w:u w:val="none"/>
        </w:rPr>
      </w:pPr>
    </w:p>
    <w:p w14:paraId="068D342F" w14:textId="77777777" w:rsidR="00EC2566" w:rsidRDefault="00EC2566">
      <w:pPr>
        <w:rPr>
          <w:rStyle w:val="Hyperlink"/>
          <w:rFonts w:asciiTheme="minorHAnsi" w:hAnsiTheme="minorHAnsi" w:cstheme="minorHAnsi"/>
          <w:b/>
          <w:bCs/>
          <w:color w:val="002060"/>
          <w:sz w:val="32"/>
          <w:szCs w:val="32"/>
          <w:u w:val="none"/>
        </w:rPr>
      </w:pPr>
    </w:p>
    <w:p w14:paraId="7217A8FE" w14:textId="77777777" w:rsidR="00EC2566" w:rsidRDefault="00EC2566">
      <w:pPr>
        <w:rPr>
          <w:rStyle w:val="Hyperlink"/>
          <w:rFonts w:asciiTheme="minorHAnsi" w:hAnsiTheme="minorHAnsi" w:cstheme="minorHAnsi"/>
          <w:b/>
          <w:bCs/>
          <w:color w:val="002060"/>
          <w:sz w:val="32"/>
          <w:szCs w:val="32"/>
          <w:u w:val="none"/>
        </w:rPr>
      </w:pPr>
    </w:p>
    <w:p w14:paraId="10BB01C7" w14:textId="77777777" w:rsidR="00EC2566" w:rsidRDefault="00EC2566">
      <w:pPr>
        <w:rPr>
          <w:rStyle w:val="Hyperlink"/>
          <w:rFonts w:asciiTheme="minorHAnsi" w:hAnsiTheme="minorHAnsi" w:cstheme="minorHAnsi"/>
          <w:b/>
          <w:bCs/>
          <w:color w:val="002060"/>
          <w:sz w:val="32"/>
          <w:szCs w:val="32"/>
          <w:u w:val="none"/>
        </w:rPr>
      </w:pPr>
    </w:p>
    <w:p w14:paraId="713FD92D" w14:textId="77777777" w:rsidR="00EC2566" w:rsidRDefault="00EC2566">
      <w:pPr>
        <w:rPr>
          <w:rStyle w:val="Hyperlink"/>
          <w:rFonts w:asciiTheme="minorHAnsi" w:hAnsiTheme="minorHAnsi" w:cstheme="minorHAnsi"/>
          <w:b/>
          <w:bCs/>
          <w:color w:val="000000" w:themeColor="text1"/>
          <w:sz w:val="22"/>
          <w:szCs w:val="22"/>
          <w:u w:val="none"/>
        </w:rPr>
      </w:pPr>
    </w:p>
    <w:p w14:paraId="397B81CB" w14:textId="77777777" w:rsidR="00EC2566" w:rsidRDefault="00EC2566">
      <w:pPr>
        <w:rPr>
          <w:rStyle w:val="Hyperlink"/>
          <w:rFonts w:asciiTheme="minorHAnsi" w:hAnsiTheme="minorHAnsi" w:cstheme="minorHAnsi"/>
          <w:b/>
          <w:bCs/>
          <w:color w:val="000000" w:themeColor="text1"/>
          <w:sz w:val="22"/>
          <w:szCs w:val="22"/>
          <w:u w:val="none"/>
        </w:rPr>
      </w:pPr>
    </w:p>
    <w:p w14:paraId="522F188B" w14:textId="77777777" w:rsidR="00713869" w:rsidRDefault="00713869">
      <w:pPr>
        <w:rPr>
          <w:rStyle w:val="Hyperlink"/>
          <w:rFonts w:asciiTheme="minorHAnsi" w:hAnsiTheme="minorHAnsi" w:cstheme="minorHAnsi"/>
          <w:b/>
          <w:bCs/>
          <w:color w:val="000000" w:themeColor="text1"/>
          <w:sz w:val="22"/>
          <w:szCs w:val="22"/>
          <w:u w:val="none"/>
        </w:rPr>
      </w:pPr>
    </w:p>
    <w:p w14:paraId="73CD777E" w14:textId="77777777" w:rsidR="00EC2566" w:rsidRPr="00EC2566" w:rsidRDefault="00EC2566">
      <w:pPr>
        <w:rPr>
          <w:rStyle w:val="Hyperlink"/>
          <w:rFonts w:asciiTheme="minorHAnsi" w:hAnsiTheme="minorHAnsi" w:cstheme="minorHAnsi"/>
          <w:b/>
          <w:bCs/>
          <w:color w:val="000000" w:themeColor="text1"/>
          <w:sz w:val="22"/>
          <w:szCs w:val="22"/>
          <w:u w:val="none"/>
        </w:rPr>
      </w:pPr>
      <w:r>
        <w:rPr>
          <w:rStyle w:val="Hyperlink"/>
          <w:rFonts w:asciiTheme="minorHAnsi" w:hAnsiTheme="minorHAnsi" w:cstheme="minorHAnsi"/>
          <w:b/>
          <w:bCs/>
          <w:color w:val="000000" w:themeColor="text1"/>
          <w:sz w:val="22"/>
          <w:szCs w:val="22"/>
          <w:u w:val="none"/>
        </w:rPr>
        <w:t xml:space="preserve">Here is the code behind this erroneous-ness, notice the four “author-name”s (underlined): </w:t>
      </w:r>
    </w:p>
    <w:p w14:paraId="2C6E054D" w14:textId="77777777" w:rsidR="00EC2566" w:rsidRPr="00EC2566" w:rsidRDefault="00EC2566">
      <w:pPr>
        <w:rPr>
          <w:rStyle w:val="Hyperlink"/>
          <w:rFonts w:asciiTheme="minorHAnsi" w:hAnsiTheme="minorHAnsi" w:cstheme="minorHAnsi"/>
          <w:b/>
          <w:bCs/>
          <w:color w:val="000000" w:themeColor="text1"/>
          <w:sz w:val="20"/>
          <w:szCs w:val="20"/>
          <w:u w:val="none"/>
        </w:rPr>
      </w:pPr>
    </w:p>
    <w:p w14:paraId="13CE1D70" w14:textId="77777777" w:rsidR="00EC2566" w:rsidRDefault="00EC2566" w:rsidP="00EC2566">
      <w:pPr>
        <w:shd w:val="clear" w:color="auto" w:fill="FFFFFF"/>
        <w:spacing w:line="270" w:lineRule="atLeast"/>
        <w:rPr>
          <w:rFonts w:ascii="Menlo" w:hAnsi="Menlo" w:cs="Menlo"/>
          <w:color w:val="202020"/>
          <w:sz w:val="18"/>
          <w:szCs w:val="18"/>
        </w:rPr>
      </w:pPr>
      <w:r>
        <w:rPr>
          <w:rFonts w:ascii="Menlo" w:hAnsi="Menlo" w:cs="Menlo"/>
          <w:color w:val="800000"/>
          <w:sz w:val="18"/>
          <w:szCs w:val="18"/>
        </w:rPr>
        <w:t>&lt;</w:t>
      </w:r>
      <w:r>
        <w:rPr>
          <w:rFonts w:ascii="Menlo" w:hAnsi="Menlo" w:cs="Menlo"/>
          <w:color w:val="116329"/>
          <w:sz w:val="18"/>
          <w:szCs w:val="18"/>
        </w:rPr>
        <w:t>div</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"author-list"</w:t>
      </w:r>
      <w:r>
        <w:rPr>
          <w:rFonts w:ascii="Menlo" w:hAnsi="Menlo" w:cs="Menlo"/>
          <w:color w:val="800000"/>
          <w:sz w:val="18"/>
          <w:szCs w:val="18"/>
        </w:rPr>
        <w:t>&gt;&lt;</w:t>
      </w:r>
      <w:r>
        <w:rPr>
          <w:rFonts w:ascii="Menlo" w:hAnsi="Menlo" w:cs="Menlo"/>
          <w:color w:val="116329"/>
          <w:sz w:val="18"/>
          <w:szCs w:val="18"/>
        </w:rPr>
        <w:t>p</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"authors"</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u w:val="single"/>
        </w:rPr>
        <w:t>class</w:t>
      </w:r>
      <w:r>
        <w:rPr>
          <w:rFonts w:ascii="Menlo" w:hAnsi="Menlo" w:cs="Menlo"/>
          <w:color w:val="202020"/>
          <w:sz w:val="18"/>
          <w:szCs w:val="18"/>
          <w:u w:val="single"/>
        </w:rPr>
        <w:t>=</w:t>
      </w:r>
      <w:r>
        <w:rPr>
          <w:rFonts w:ascii="Menlo" w:hAnsi="Menlo" w:cs="Menlo"/>
          <w:color w:val="0000FF"/>
          <w:sz w:val="18"/>
          <w:szCs w:val="18"/>
          <w:u w:val="single"/>
        </w:rPr>
        <w:t>"author-name"</w:t>
      </w:r>
      <w:r>
        <w:rPr>
          <w:rFonts w:ascii="Menlo" w:hAnsi="Menlo" w:cs="Menlo"/>
          <w:color w:val="800000"/>
          <w:sz w:val="18"/>
          <w:szCs w:val="18"/>
        </w:rPr>
        <w:t>&gt;</w:t>
      </w:r>
      <w:r>
        <w:rPr>
          <w:rFonts w:ascii="Menlo" w:hAnsi="Menlo" w:cs="Menlo"/>
          <w:color w:val="202020"/>
          <w:sz w:val="18"/>
          <w:szCs w:val="18"/>
        </w:rPr>
        <w:t>Ritwik Bhattacharjee</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u w:val="single"/>
        </w:rPr>
        <w:t>class</w:t>
      </w:r>
      <w:r>
        <w:rPr>
          <w:rFonts w:ascii="Menlo" w:hAnsi="Menlo" w:cs="Menlo"/>
          <w:color w:val="202020"/>
          <w:sz w:val="18"/>
          <w:szCs w:val="18"/>
          <w:u w:val="single"/>
        </w:rPr>
        <w:t>=</w:t>
      </w:r>
      <w:r>
        <w:rPr>
          <w:rFonts w:ascii="Menlo" w:hAnsi="Menlo" w:cs="Menlo"/>
          <w:color w:val="0000FF"/>
          <w:sz w:val="18"/>
          <w:szCs w:val="18"/>
          <w:u w:val="single"/>
        </w:rPr>
        <w:t>"author-name"</w:t>
      </w:r>
      <w:r>
        <w:rPr>
          <w:rFonts w:ascii="Menlo" w:hAnsi="Menlo" w:cs="Menlo"/>
          <w:color w:val="800000"/>
          <w:sz w:val="18"/>
          <w:szCs w:val="18"/>
          <w:u w:val="single"/>
        </w:rPr>
        <w:t>&gt;</w:t>
      </w:r>
      <w:r>
        <w:rPr>
          <w:rFonts w:ascii="Menlo" w:hAnsi="Menlo" w:cs="Menlo"/>
          <w:color w:val="202020"/>
          <w:sz w:val="18"/>
          <w:szCs w:val="18"/>
        </w:rPr>
        <w:t>interviewing David Gaertner</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u w:val="single"/>
        </w:rPr>
        <w:t>class</w:t>
      </w:r>
      <w:r>
        <w:rPr>
          <w:rFonts w:ascii="Menlo" w:hAnsi="Menlo" w:cs="Menlo"/>
          <w:color w:val="202020"/>
          <w:sz w:val="18"/>
          <w:szCs w:val="18"/>
          <w:u w:val="single"/>
        </w:rPr>
        <w:t>=</w:t>
      </w:r>
      <w:r>
        <w:rPr>
          <w:rFonts w:ascii="Menlo" w:hAnsi="Menlo" w:cs="Menlo"/>
          <w:color w:val="0000FF"/>
          <w:sz w:val="18"/>
          <w:szCs w:val="18"/>
          <w:u w:val="single"/>
        </w:rPr>
        <w:t>"author-name"</w:t>
      </w:r>
      <w:r>
        <w:rPr>
          <w:rFonts w:ascii="Menlo" w:hAnsi="Menlo" w:cs="Menlo"/>
          <w:color w:val="800000"/>
          <w:sz w:val="18"/>
          <w:szCs w:val="18"/>
          <w:u w:val="single"/>
        </w:rPr>
        <w:t>&gt;</w:t>
      </w:r>
      <w:r>
        <w:rPr>
          <w:rFonts w:ascii="Menlo" w:hAnsi="Menlo" w:cs="Menlo"/>
          <w:color w:val="202020"/>
          <w:sz w:val="18"/>
          <w:szCs w:val="18"/>
        </w:rPr>
        <w:t>Associate Professor of Indigenous Studies</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u w:val="single"/>
        </w:rPr>
        <w:t>class</w:t>
      </w:r>
      <w:r>
        <w:rPr>
          <w:rFonts w:ascii="Menlo" w:hAnsi="Menlo" w:cs="Menlo"/>
          <w:color w:val="202020"/>
          <w:sz w:val="18"/>
          <w:szCs w:val="18"/>
          <w:u w:val="single"/>
        </w:rPr>
        <w:t>=</w:t>
      </w:r>
      <w:r>
        <w:rPr>
          <w:rFonts w:ascii="Menlo" w:hAnsi="Menlo" w:cs="Menlo"/>
          <w:color w:val="0000FF"/>
          <w:sz w:val="18"/>
          <w:szCs w:val="18"/>
          <w:u w:val="single"/>
        </w:rPr>
        <w:t>"author-name"</w:t>
      </w:r>
      <w:r>
        <w:rPr>
          <w:rFonts w:ascii="Menlo" w:hAnsi="Menlo" w:cs="Menlo"/>
          <w:color w:val="800000"/>
          <w:sz w:val="18"/>
          <w:szCs w:val="18"/>
        </w:rPr>
        <w:t>&gt;</w:t>
      </w:r>
      <w:r>
        <w:rPr>
          <w:rFonts w:ascii="Menlo" w:hAnsi="Menlo" w:cs="Menlo"/>
          <w:color w:val="202020"/>
          <w:sz w:val="18"/>
          <w:szCs w:val="18"/>
        </w:rPr>
        <w:t>UBC</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p</w:t>
      </w:r>
      <w:r>
        <w:rPr>
          <w:rFonts w:ascii="Menlo" w:hAnsi="Menlo" w:cs="Menlo"/>
          <w:color w:val="800000"/>
          <w:sz w:val="18"/>
          <w:szCs w:val="18"/>
        </w:rPr>
        <w:t>&gt;&lt;/</w:t>
      </w:r>
      <w:r>
        <w:rPr>
          <w:rFonts w:ascii="Menlo" w:hAnsi="Menlo" w:cs="Menlo"/>
          <w:color w:val="116329"/>
          <w:sz w:val="18"/>
          <w:szCs w:val="18"/>
        </w:rPr>
        <w:t>div</w:t>
      </w:r>
      <w:r>
        <w:rPr>
          <w:rFonts w:ascii="Menlo" w:hAnsi="Menlo" w:cs="Menlo"/>
          <w:color w:val="800000"/>
          <w:sz w:val="18"/>
          <w:szCs w:val="18"/>
        </w:rPr>
        <w:t>&gt;</w:t>
      </w:r>
    </w:p>
    <w:p w14:paraId="654C0995" w14:textId="77777777" w:rsidR="00EC2566" w:rsidRPr="00EC2566" w:rsidRDefault="00EC2566" w:rsidP="00EC2566">
      <w:pPr>
        <w:rPr>
          <w:rStyle w:val="Hyperlink"/>
          <w:rFonts w:asciiTheme="minorHAnsi" w:hAnsiTheme="minorHAnsi" w:cstheme="minorHAnsi"/>
          <w:color w:val="000000" w:themeColor="text1"/>
          <w:sz w:val="20"/>
          <w:szCs w:val="20"/>
          <w:u w:val="none"/>
        </w:rPr>
      </w:pPr>
    </w:p>
    <w:p w14:paraId="3118864D" w14:textId="77777777" w:rsidR="00EC2566" w:rsidRPr="00EC2566" w:rsidRDefault="00EC2566">
      <w:pPr>
        <w:rPr>
          <w:b/>
          <w:bCs/>
          <w:sz w:val="20"/>
          <w:szCs w:val="20"/>
        </w:rPr>
      </w:pPr>
    </w:p>
    <w:p w14:paraId="14E50467" w14:textId="77777777" w:rsidR="00EC2566" w:rsidRPr="00EC2566" w:rsidRDefault="00EC2566">
      <w:pPr>
        <w:rPr>
          <w:rFonts w:asciiTheme="minorHAnsi" w:hAnsiTheme="minorHAnsi" w:cstheme="minorHAnsi"/>
          <w:sz w:val="20"/>
          <w:szCs w:val="20"/>
        </w:rPr>
      </w:pPr>
      <w:r>
        <w:rPr>
          <w:rFonts w:asciiTheme="minorHAnsi" w:hAnsiTheme="minorHAnsi" w:cstheme="minorHAnsi"/>
          <w:sz w:val="20"/>
          <w:szCs w:val="20"/>
        </w:rPr>
        <w:t xml:space="preserve">This happened because the author field in the tool’s metadata tab pre-filled: </w:t>
      </w:r>
    </w:p>
    <w:p w14:paraId="30E6A163" w14:textId="77777777" w:rsidR="00EC2566" w:rsidRPr="00EC2566" w:rsidRDefault="00EC2566" w:rsidP="00EC2566">
      <w:pPr>
        <w:ind w:left="720"/>
        <w:rPr>
          <w:rFonts w:asciiTheme="minorHAnsi" w:hAnsiTheme="minorHAnsi" w:cstheme="minorHAnsi"/>
          <w:sz w:val="20"/>
          <w:szCs w:val="20"/>
        </w:rPr>
      </w:pPr>
      <w:r>
        <w:rPr>
          <w:rFonts w:asciiTheme="minorHAnsi" w:hAnsiTheme="minorHAnsi" w:cstheme="minorHAnsi"/>
          <w:sz w:val="20"/>
          <w:szCs w:val="20"/>
          <w:highlight w:val="yellow"/>
        </w:rPr>
        <w:t>Ritwik Bhattacharjee, interviewing David Gaertner, Associate Professor of Indigenous Studies, UBC</w:t>
      </w:r>
    </w:p>
    <w:p w14:paraId="1ACA0EC3" w14:textId="77777777" w:rsidR="00EC2566" w:rsidRPr="00EC2566" w:rsidRDefault="00EC2566" w:rsidP="00EC2566">
      <w:pPr>
        <w:rPr>
          <w:rFonts w:asciiTheme="minorHAnsi" w:hAnsiTheme="minorHAnsi" w:cstheme="minorHAnsi"/>
          <w:sz w:val="20"/>
          <w:szCs w:val="20"/>
        </w:rPr>
      </w:pPr>
      <w:r>
        <w:rPr>
          <w:rFonts w:asciiTheme="minorHAnsi" w:hAnsiTheme="minorHAnsi" w:cstheme="minorHAnsi"/>
          <w:sz w:val="20"/>
          <w:szCs w:val="20"/>
        </w:rPr>
        <w:t>Each comma became a new author. This is not incorrect per se, but it didn’t work out so well for the reader (especially not the one using a screen reader, who now thinks one of the authors is UBC).</w:t>
      </w:r>
    </w:p>
    <w:p w14:paraId="54A5005E" w14:textId="77777777" w:rsidR="00EC2566" w:rsidRDefault="00EC2566" w:rsidP="00EC2566">
      <w:pPr>
        <w:rPr>
          <w:rFonts w:asciiTheme="minorHAnsi" w:hAnsiTheme="minorHAnsi" w:cstheme="minorHAnsi"/>
        </w:rPr>
      </w:pPr>
    </w:p>
    <w:p w14:paraId="590BF275" w14:textId="77777777" w:rsidR="00115552" w:rsidRPr="00EC2566" w:rsidRDefault="00115552" w:rsidP="00115552">
      <w:pPr>
        <w:rPr>
          <w:rFonts w:asciiTheme="minorHAnsi" w:hAnsiTheme="minorHAnsi" w:cstheme="minorHAnsi"/>
          <w:sz w:val="20"/>
          <w:szCs w:val="20"/>
        </w:rPr>
      </w:pPr>
      <w:r>
        <w:rPr>
          <w:rFonts w:asciiTheme="minorHAnsi" w:hAnsiTheme="minorHAnsi" w:cstheme="minorHAnsi"/>
          <w:sz w:val="20"/>
          <w:szCs w:val="20"/>
        </w:rPr>
        <w:t xml:space="preserve">We can fix this in the tool’s author field by instead writing: </w:t>
      </w:r>
    </w:p>
    <w:p w14:paraId="3A616A51" w14:textId="77777777" w:rsidR="00115552" w:rsidRPr="00EC2566" w:rsidRDefault="00115552" w:rsidP="00115552">
      <w:pPr>
        <w:ind w:left="720"/>
        <w:rPr>
          <w:rFonts w:asciiTheme="minorHAnsi" w:hAnsiTheme="minorHAnsi" w:cstheme="minorHAnsi"/>
          <w:sz w:val="20"/>
          <w:szCs w:val="20"/>
        </w:rPr>
      </w:pPr>
      <w:r>
        <w:rPr>
          <w:rFonts w:asciiTheme="minorHAnsi" w:hAnsiTheme="minorHAnsi" w:cstheme="minorHAnsi"/>
          <w:sz w:val="20"/>
          <w:szCs w:val="20"/>
          <w:highlight w:val="yellow"/>
        </w:rPr>
        <w:t xml:space="preserve">Ritwik Bhattacharjee interviewing </w:t>
      </w:r>
      <w:r>
        <w:rPr>
          <w:rFonts w:asciiTheme="minorHAnsi" w:hAnsiTheme="minorHAnsi" w:cstheme="minorHAnsi"/>
          <w:b/>
          <w:bCs/>
          <w:sz w:val="20"/>
          <w:szCs w:val="20"/>
          <w:highlight w:val="yellow"/>
        </w:rPr>
        <w:t>and</w:t>
      </w:r>
      <w:r>
        <w:rPr>
          <w:rFonts w:asciiTheme="minorHAnsi" w:hAnsiTheme="minorHAnsi" w:cstheme="minorHAnsi"/>
          <w:sz w:val="20"/>
          <w:szCs w:val="20"/>
          <w:highlight w:val="yellow"/>
        </w:rPr>
        <w:t xml:space="preserve"> David Gaertner Associate Professor of Indigenous Studies UBC</w:t>
      </w:r>
    </w:p>
    <w:p w14:paraId="463869E9" w14:textId="77777777" w:rsidR="00115552" w:rsidRPr="00EC2566" w:rsidRDefault="00115552" w:rsidP="00115552">
      <w:pPr>
        <w:rPr>
          <w:rFonts w:asciiTheme="minorHAnsi" w:hAnsiTheme="minorHAnsi" w:cstheme="minorHAnsi"/>
          <w:sz w:val="20"/>
          <w:szCs w:val="20"/>
        </w:rPr>
      </w:pPr>
      <w:r>
        <w:rPr>
          <w:rFonts w:asciiTheme="minorHAnsi" w:hAnsiTheme="minorHAnsi" w:cstheme="minorHAnsi"/>
          <w:sz w:val="20"/>
          <w:szCs w:val="20"/>
        </w:rPr>
        <w:t xml:space="preserve">For the tool, “and” denotes a new author. This is what that galley will look like: </w:t>
      </w:r>
    </w:p>
    <w:p w14:paraId="7D43EA3B" w14:textId="77777777" w:rsidR="00115552" w:rsidRDefault="00115552" w:rsidP="00115552">
      <w:pPr>
        <w:rPr>
          <w:rFonts w:asciiTheme="minorHAnsi" w:hAnsiTheme="minorHAnsi" w:cstheme="minorHAnsi"/>
        </w:rPr>
      </w:pPr>
    </w:p>
    <w:p w14:paraId="317DCA6D" w14:textId="77777777" w:rsidR="00115552" w:rsidRPr="00EC2566" w:rsidRDefault="00115552" w:rsidP="00EC2566">
      <w:pPr>
        <w:rPr>
          <w:rFonts w:asciiTheme="minorHAnsi" w:hAnsiTheme="minorHAnsi" w:cstheme="minorHAnsi"/>
        </w:rPr>
      </w:pPr>
    </w:p>
    <w:p w14:paraId="41CB8E24" w14:textId="77777777" w:rsidR="00A76383" w:rsidRPr="00EC2566" w:rsidRDefault="00115552" w:rsidP="00D84888">
      <w:pPr>
        <w:spacing w:after="80"/>
        <w:rPr>
          <w:rFonts w:asciiTheme="minorHAnsi" w:hAnsiTheme="minorHAnsi" w:cstheme="minorHAnsi"/>
          <w:b/>
          <w:bCs/>
          <w:color w:val="002060"/>
          <w:sz w:val="32"/>
          <w:szCs w:val="32"/>
        </w:rPr>
      </w:pPr>
      <w:r>
        <w:rPr>
          <w:rFonts w:asciiTheme="minorHAnsi" w:hAnsiTheme="minorHAnsi" w:cstheme="minorHAnsi"/>
          <w:b/>
          <w:bCs/>
          <w:noProof/>
          <w:color w:val="002060"/>
          <w:sz w:val="32"/>
          <w:szCs w:val="32"/>
        </w:rPr>
        <w:lastRenderedPageBreak/>
        <w:drawing>
          <wp:anchor distT="0" distB="0" distL="114300" distR="114300" simplePos="0" relativeHeight="251659264" behindDoc="0" locked="0" layoutInCell="1" allowOverlap="1" wp14:anchorId="632A37FB" wp14:editId="785CD454">
            <wp:simplePos x="0" y="0"/>
            <wp:positionH relativeFrom="column">
              <wp:posOffset>812588</wp:posOffset>
            </wp:positionH>
            <wp:positionV relativeFrom="paragraph">
              <wp:posOffset>423</wp:posOffset>
            </wp:positionV>
            <wp:extent cx="4267200" cy="1775460"/>
            <wp:effectExtent l="0" t="0" r="0" b="2540"/>
            <wp:wrapSquare wrapText="bothSides"/>
            <wp:docPr id="443808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08828" name="Picture 443808828"/>
                    <pic:cNvPicPr/>
                  </pic:nvPicPr>
                  <pic:blipFill>
                    <a:blip r:embed="rId12">
                      <a:extLst>
                        <a:ext uri="{28A0092B-C50C-407E-A947-70E740481C1C}">
                          <a14:useLocalDpi xmlns:a14="http://schemas.microsoft.com/office/drawing/2010/main" val="0"/>
                        </a:ext>
                      </a:extLst>
                    </a:blip>
                    <a:stretch>
                      <a:fillRect/>
                    </a:stretch>
                  </pic:blipFill>
                  <pic:spPr>
                    <a:xfrm>
                      <a:off x="0" y="0"/>
                      <a:ext cx="4267200" cy="1775460"/>
                    </a:xfrm>
                    <a:prstGeom prst="rect">
                      <a:avLst/>
                    </a:prstGeom>
                  </pic:spPr>
                </pic:pic>
              </a:graphicData>
            </a:graphic>
            <wp14:sizeRelH relativeFrom="page">
              <wp14:pctWidth>0</wp14:pctWidth>
            </wp14:sizeRelH>
            <wp14:sizeRelV relativeFrom="page">
              <wp14:pctHeight>0</wp14:pctHeight>
            </wp14:sizeRelV>
          </wp:anchor>
        </w:drawing>
      </w:r>
    </w:p>
    <w:p w14:paraId="3918CD0D" w14:textId="77777777" w:rsidR="00115552" w:rsidRDefault="00115552" w:rsidP="00D84888">
      <w:pPr>
        <w:spacing w:after="80"/>
        <w:rPr>
          <w:rFonts w:asciiTheme="majorHAnsi" w:hAnsiTheme="majorHAnsi" w:cstheme="majorHAnsi"/>
          <w:b/>
          <w:bCs/>
          <w:color w:val="002060"/>
          <w:sz w:val="32"/>
          <w:szCs w:val="32"/>
        </w:rPr>
      </w:pPr>
    </w:p>
    <w:p w14:paraId="077F3AA0" w14:textId="77777777" w:rsidR="00115552" w:rsidRDefault="00115552" w:rsidP="00D84888">
      <w:pPr>
        <w:spacing w:after="80"/>
        <w:rPr>
          <w:rFonts w:asciiTheme="majorHAnsi" w:hAnsiTheme="majorHAnsi" w:cstheme="majorHAnsi"/>
          <w:b/>
          <w:bCs/>
          <w:color w:val="002060"/>
          <w:sz w:val="32"/>
          <w:szCs w:val="32"/>
        </w:rPr>
      </w:pPr>
    </w:p>
    <w:p w14:paraId="36F8C9DE" w14:textId="77777777" w:rsidR="00115552" w:rsidRDefault="00115552" w:rsidP="00D84888">
      <w:pPr>
        <w:spacing w:after="80"/>
        <w:rPr>
          <w:rFonts w:asciiTheme="majorHAnsi" w:hAnsiTheme="majorHAnsi" w:cstheme="majorHAnsi"/>
          <w:b/>
          <w:bCs/>
          <w:color w:val="002060"/>
          <w:sz w:val="32"/>
          <w:szCs w:val="32"/>
        </w:rPr>
      </w:pPr>
    </w:p>
    <w:p w14:paraId="016516E7" w14:textId="77777777" w:rsidR="00115552" w:rsidRDefault="00115552" w:rsidP="00D84888">
      <w:pPr>
        <w:spacing w:after="80"/>
        <w:rPr>
          <w:rFonts w:asciiTheme="majorHAnsi" w:hAnsiTheme="majorHAnsi" w:cstheme="majorHAnsi"/>
          <w:b/>
          <w:bCs/>
          <w:color w:val="002060"/>
          <w:sz w:val="32"/>
          <w:szCs w:val="32"/>
        </w:rPr>
      </w:pPr>
    </w:p>
    <w:p w14:paraId="1E2C59D0" w14:textId="77777777" w:rsidR="00115552" w:rsidRDefault="00115552" w:rsidP="00D84888">
      <w:pPr>
        <w:spacing w:after="80"/>
        <w:rPr>
          <w:rFonts w:asciiTheme="majorHAnsi" w:hAnsiTheme="majorHAnsi" w:cstheme="majorHAnsi"/>
          <w:b/>
          <w:bCs/>
          <w:color w:val="002060"/>
          <w:sz w:val="32"/>
          <w:szCs w:val="32"/>
        </w:rPr>
      </w:pPr>
    </w:p>
    <w:p w14:paraId="267E3564" w14:textId="77777777" w:rsidR="00115552" w:rsidRDefault="00115552" w:rsidP="00D84888">
      <w:pPr>
        <w:spacing w:after="80"/>
        <w:rPr>
          <w:rFonts w:asciiTheme="majorHAnsi" w:hAnsiTheme="majorHAnsi" w:cstheme="majorHAnsi"/>
          <w:b/>
          <w:bCs/>
          <w:color w:val="002060"/>
          <w:sz w:val="32"/>
          <w:szCs w:val="32"/>
        </w:rPr>
      </w:pPr>
    </w:p>
    <w:p w14:paraId="52D2FE7A" w14:textId="77777777" w:rsidR="00D94CB0" w:rsidRDefault="00D94CB0" w:rsidP="00D84888">
      <w:pPr>
        <w:spacing w:after="80"/>
        <w:rPr>
          <w:rFonts w:asciiTheme="majorHAnsi" w:hAnsiTheme="majorHAnsi" w:cstheme="majorHAnsi"/>
          <w:b/>
          <w:bCs/>
          <w:color w:val="002060"/>
          <w:sz w:val="32"/>
          <w:szCs w:val="32"/>
        </w:rPr>
      </w:pPr>
    </w:p>
    <w:p w14:paraId="037978E9" w14:textId="77777777" w:rsidR="00D94CB0" w:rsidRDefault="00D94CB0" w:rsidP="00D94CB0">
      <w:pPr>
        <w:rPr>
          <w:rFonts w:asciiTheme="minorHAnsi" w:hAnsiTheme="minorHAnsi" w:cstheme="minorHAnsi"/>
          <w:sz w:val="20"/>
          <w:szCs w:val="20"/>
        </w:rPr>
      </w:pPr>
      <w:r>
        <w:rPr>
          <w:rFonts w:asciiTheme="minorHAnsi" w:hAnsiTheme="minorHAnsi" w:cstheme="minorHAnsi"/>
          <w:sz w:val="20"/>
          <w:szCs w:val="20"/>
        </w:rPr>
        <w:t xml:space="preserve">This is better, but we are still worried about the reader using a screen reader. Ostensibly, the authors are now “Ritwik Bhattacharjee interviewing” and “David Gaertner Associate Professor of Indigenous Studies UBC.” Fine, but we’re missing some commas and sacrificing some facts. More, we have majorly messed up the “how to cite” box. If you have a code editor (like VS Code), you can edit the actual HTML and XML. </w:t>
      </w:r>
    </w:p>
    <w:p w14:paraId="662031B3" w14:textId="77777777" w:rsidR="00D94CB0" w:rsidRDefault="00D94CB0" w:rsidP="00D94CB0">
      <w:pPr>
        <w:rPr>
          <w:rFonts w:asciiTheme="minorHAnsi" w:hAnsiTheme="minorHAnsi" w:cstheme="minorHAnsi"/>
          <w:sz w:val="20"/>
          <w:szCs w:val="20"/>
        </w:rPr>
      </w:pPr>
    </w:p>
    <w:p w14:paraId="7C1F7C8F" w14:textId="77777777" w:rsidR="00D94CB0" w:rsidRPr="00694B26" w:rsidRDefault="00D94CB0" w:rsidP="00D94CB0">
      <w:pPr>
        <w:rPr>
          <w:rFonts w:asciiTheme="minorHAnsi" w:hAnsiTheme="minorHAnsi" w:cstheme="minorHAnsi"/>
          <w:b/>
          <w:bCs/>
          <w:sz w:val="20"/>
          <w:szCs w:val="20"/>
        </w:rPr>
      </w:pPr>
      <w:r>
        <w:rPr>
          <w:rFonts w:asciiTheme="minorHAnsi" w:hAnsiTheme="minorHAnsi" w:cstheme="minorHAnsi"/>
          <w:b/>
          <w:bCs/>
          <w:sz w:val="20"/>
          <w:szCs w:val="20"/>
        </w:rPr>
        <w:t>Our HTML now looks like:</w:t>
      </w:r>
    </w:p>
    <w:p w14:paraId="5EFA86AA" w14:textId="77777777" w:rsidR="00D94CB0" w:rsidRDefault="00D94CB0" w:rsidP="00D94CB0">
      <w:pPr>
        <w:shd w:val="clear" w:color="auto" w:fill="FFFFFF"/>
        <w:spacing w:line="270" w:lineRule="atLeast"/>
        <w:rPr>
          <w:rFonts w:ascii="Menlo" w:hAnsi="Menlo" w:cs="Menlo"/>
          <w:color w:val="202020"/>
          <w:sz w:val="18"/>
          <w:szCs w:val="18"/>
        </w:rPr>
      </w:pPr>
      <w:r>
        <w:rPr>
          <w:rFonts w:ascii="Menlo" w:hAnsi="Menlo" w:cs="Menlo"/>
          <w:color w:val="800000"/>
          <w:sz w:val="18"/>
          <w:szCs w:val="18"/>
        </w:rPr>
        <w:t>&lt;</w:t>
      </w:r>
      <w:r>
        <w:rPr>
          <w:rFonts w:ascii="Menlo" w:hAnsi="Menlo" w:cs="Menlo"/>
          <w:color w:val="116329"/>
          <w:sz w:val="18"/>
          <w:szCs w:val="18"/>
        </w:rPr>
        <w:t>div</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"author-list"</w:t>
      </w:r>
      <w:r>
        <w:rPr>
          <w:rFonts w:ascii="Menlo" w:hAnsi="Menlo" w:cs="Menlo"/>
          <w:color w:val="800000"/>
          <w:sz w:val="18"/>
          <w:szCs w:val="18"/>
        </w:rPr>
        <w:t>&gt;&lt;</w:t>
      </w:r>
      <w:r>
        <w:rPr>
          <w:rFonts w:ascii="Menlo" w:hAnsi="Menlo" w:cs="Menlo"/>
          <w:color w:val="116329"/>
          <w:sz w:val="18"/>
          <w:szCs w:val="18"/>
        </w:rPr>
        <w:t>p</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"authors"</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"author-name"</w:t>
      </w:r>
      <w:r>
        <w:rPr>
          <w:rFonts w:ascii="Menlo" w:hAnsi="Menlo" w:cs="Menlo"/>
          <w:color w:val="800000"/>
          <w:sz w:val="18"/>
          <w:szCs w:val="18"/>
        </w:rPr>
        <w:t>&gt;</w:t>
      </w:r>
      <w:r>
        <w:rPr>
          <w:rFonts w:ascii="Menlo" w:hAnsi="Menlo" w:cs="Menlo"/>
          <w:color w:val="202020"/>
          <w:sz w:val="18"/>
          <w:szCs w:val="18"/>
        </w:rPr>
        <w:t>Ritwik Bhattacharjee interviewing</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"author-name"</w:t>
      </w:r>
      <w:r>
        <w:rPr>
          <w:rFonts w:ascii="Menlo" w:hAnsi="Menlo" w:cs="Menlo"/>
          <w:color w:val="800000"/>
          <w:sz w:val="18"/>
          <w:szCs w:val="18"/>
        </w:rPr>
        <w:t>&gt;</w:t>
      </w:r>
      <w:r>
        <w:rPr>
          <w:rFonts w:ascii="Menlo" w:hAnsi="Menlo" w:cs="Menlo"/>
          <w:color w:val="202020"/>
          <w:sz w:val="18"/>
          <w:szCs w:val="18"/>
        </w:rPr>
        <w:t>David Gaertner Associate Professor of Indigenous Studies UBC</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p</w:t>
      </w:r>
      <w:r>
        <w:rPr>
          <w:rFonts w:ascii="Menlo" w:hAnsi="Menlo" w:cs="Menlo"/>
          <w:color w:val="800000"/>
          <w:sz w:val="18"/>
          <w:szCs w:val="18"/>
        </w:rPr>
        <w:t>&gt;&lt;/</w:t>
      </w:r>
      <w:r>
        <w:rPr>
          <w:rFonts w:ascii="Menlo" w:hAnsi="Menlo" w:cs="Menlo"/>
          <w:color w:val="116329"/>
          <w:sz w:val="18"/>
          <w:szCs w:val="18"/>
        </w:rPr>
        <w:t>div</w:t>
      </w:r>
      <w:r>
        <w:rPr>
          <w:rFonts w:ascii="Menlo" w:hAnsi="Menlo" w:cs="Menlo"/>
          <w:color w:val="800000"/>
          <w:sz w:val="18"/>
          <w:szCs w:val="18"/>
        </w:rPr>
        <w:t>&gt;</w:t>
      </w:r>
    </w:p>
    <w:p w14:paraId="4C0D063E" w14:textId="77777777" w:rsidR="00D94CB0" w:rsidRPr="00EC2566" w:rsidRDefault="00D94CB0" w:rsidP="00D94CB0">
      <w:pPr>
        <w:rPr>
          <w:rFonts w:asciiTheme="minorHAnsi" w:hAnsiTheme="minorHAnsi" w:cstheme="minorHAnsi"/>
          <w:sz w:val="20"/>
          <w:szCs w:val="20"/>
        </w:rPr>
      </w:pPr>
    </w:p>
    <w:p w14:paraId="2AB5543D" w14:textId="77777777" w:rsidR="00E17DC5" w:rsidRPr="00694B26" w:rsidRDefault="00E17DC5" w:rsidP="00D94CB0">
      <w:pPr>
        <w:rPr>
          <w:rFonts w:asciiTheme="minorHAnsi" w:hAnsiTheme="minorHAnsi" w:cstheme="minorHAnsi"/>
          <w:b/>
          <w:bCs/>
          <w:sz w:val="20"/>
          <w:szCs w:val="20"/>
        </w:rPr>
      </w:pPr>
      <w:r>
        <w:rPr>
          <w:rFonts w:asciiTheme="minorHAnsi" w:hAnsiTheme="minorHAnsi" w:cstheme="minorHAnsi"/>
          <w:b/>
          <w:bCs/>
          <w:sz w:val="20"/>
          <w:szCs w:val="20"/>
        </w:rPr>
        <w:t>Instead, let’s try this:</w:t>
      </w:r>
    </w:p>
    <w:p w14:paraId="096D683A" w14:textId="77777777" w:rsidR="00E17DC5" w:rsidRDefault="00E17DC5" w:rsidP="00E17DC5">
      <w:pPr>
        <w:shd w:val="clear" w:color="auto" w:fill="FFFFFF"/>
        <w:spacing w:line="270" w:lineRule="atLeast"/>
        <w:rPr>
          <w:rFonts w:ascii="Menlo" w:hAnsi="Menlo" w:cs="Menlo"/>
          <w:color w:val="202020"/>
          <w:sz w:val="18"/>
          <w:szCs w:val="18"/>
        </w:rPr>
      </w:pPr>
      <w:r>
        <w:rPr>
          <w:rFonts w:ascii="Menlo" w:hAnsi="Menlo" w:cs="Menlo"/>
          <w:color w:val="800000"/>
          <w:sz w:val="18"/>
          <w:szCs w:val="18"/>
        </w:rPr>
        <w:t>&lt;</w:t>
      </w:r>
      <w:r>
        <w:rPr>
          <w:rFonts w:ascii="Menlo" w:hAnsi="Menlo" w:cs="Menlo"/>
          <w:color w:val="116329"/>
          <w:sz w:val="18"/>
          <w:szCs w:val="18"/>
        </w:rPr>
        <w:t>div</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"author-list"</w:t>
      </w:r>
      <w:r>
        <w:rPr>
          <w:rFonts w:ascii="Menlo" w:hAnsi="Menlo" w:cs="Menlo"/>
          <w:color w:val="800000"/>
          <w:sz w:val="18"/>
          <w:szCs w:val="18"/>
        </w:rPr>
        <w:t>&gt;&lt;</w:t>
      </w:r>
      <w:r>
        <w:rPr>
          <w:rFonts w:ascii="Menlo" w:hAnsi="Menlo" w:cs="Menlo"/>
          <w:color w:val="116329"/>
          <w:sz w:val="18"/>
          <w:szCs w:val="18"/>
        </w:rPr>
        <w:t>p</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"authors"</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"author-name"</w:t>
      </w:r>
      <w:r>
        <w:rPr>
          <w:rFonts w:ascii="Menlo" w:hAnsi="Menlo" w:cs="Menlo"/>
          <w:color w:val="800000"/>
          <w:sz w:val="18"/>
          <w:szCs w:val="18"/>
        </w:rPr>
        <w:t>&gt;</w:t>
      </w:r>
      <w:r>
        <w:rPr>
          <w:rFonts w:ascii="Menlo" w:hAnsi="Menlo" w:cs="Menlo"/>
          <w:color w:val="202020"/>
          <w:sz w:val="18"/>
          <w:szCs w:val="18"/>
        </w:rPr>
        <w:t>Ritwik Bhattacharjee</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b</w:t>
      </w:r>
      <w:r>
        <w:rPr>
          <w:rFonts w:ascii="Menlo" w:hAnsi="Menlo" w:cs="Menlo"/>
          <w:color w:val="800000"/>
          <w:sz w:val="18"/>
          <w:szCs w:val="18"/>
        </w:rPr>
        <w:t>&gt;</w:t>
      </w:r>
      <w:r>
        <w:rPr>
          <w:rFonts w:ascii="Menlo" w:hAnsi="Menlo" w:cs="Menlo"/>
          <w:color w:val="202020"/>
          <w:sz w:val="18"/>
          <w:szCs w:val="18"/>
        </w:rPr>
        <w:t>, interviewing</w:t>
      </w:r>
      <w:r>
        <w:rPr>
          <w:rFonts w:ascii="Menlo" w:hAnsi="Menlo" w:cs="Menlo"/>
          <w:color w:val="800000"/>
          <w:sz w:val="18"/>
          <w:szCs w:val="18"/>
        </w:rPr>
        <w:t>&lt;/</w:t>
      </w:r>
      <w:r>
        <w:rPr>
          <w:rFonts w:ascii="Menlo" w:hAnsi="Menlo" w:cs="Menlo"/>
          <w:color w:val="116329"/>
          <w:sz w:val="18"/>
          <w:szCs w:val="18"/>
        </w:rPr>
        <w:t>b</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"author-name"</w:t>
      </w:r>
      <w:r>
        <w:rPr>
          <w:rFonts w:ascii="Menlo" w:hAnsi="Menlo" w:cs="Menlo"/>
          <w:color w:val="800000"/>
          <w:sz w:val="18"/>
          <w:szCs w:val="18"/>
        </w:rPr>
        <w:t>&gt;</w:t>
      </w:r>
      <w:r>
        <w:rPr>
          <w:rFonts w:ascii="Menlo" w:hAnsi="Menlo" w:cs="Menlo"/>
          <w:color w:val="202020"/>
          <w:sz w:val="18"/>
          <w:szCs w:val="18"/>
        </w:rPr>
        <w:t>David Gaertner</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b</w:t>
      </w:r>
      <w:r>
        <w:rPr>
          <w:rFonts w:ascii="Menlo" w:hAnsi="Menlo" w:cs="Menlo"/>
          <w:color w:val="800000"/>
          <w:sz w:val="18"/>
          <w:szCs w:val="18"/>
        </w:rPr>
        <w:t>&gt;</w:t>
      </w:r>
      <w:r>
        <w:rPr>
          <w:rFonts w:ascii="Menlo" w:hAnsi="Menlo" w:cs="Menlo"/>
          <w:color w:val="202020"/>
          <w:sz w:val="18"/>
          <w:szCs w:val="18"/>
        </w:rPr>
        <w:t>, Associate Professor of Indigenous Studies, UBC</w:t>
      </w:r>
      <w:r>
        <w:rPr>
          <w:rFonts w:ascii="Menlo" w:hAnsi="Menlo" w:cs="Menlo"/>
          <w:color w:val="800000"/>
          <w:sz w:val="18"/>
          <w:szCs w:val="18"/>
        </w:rPr>
        <w:t>&lt;/</w:t>
      </w:r>
      <w:r>
        <w:rPr>
          <w:rFonts w:ascii="Menlo" w:hAnsi="Menlo" w:cs="Menlo"/>
          <w:color w:val="116329"/>
          <w:sz w:val="18"/>
          <w:szCs w:val="18"/>
        </w:rPr>
        <w:t>b</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p</w:t>
      </w:r>
      <w:r>
        <w:rPr>
          <w:rFonts w:ascii="Menlo" w:hAnsi="Menlo" w:cs="Menlo"/>
          <w:color w:val="800000"/>
          <w:sz w:val="18"/>
          <w:szCs w:val="18"/>
        </w:rPr>
        <w:t>&gt;&lt;/</w:t>
      </w:r>
      <w:r>
        <w:rPr>
          <w:rFonts w:ascii="Menlo" w:hAnsi="Menlo" w:cs="Menlo"/>
          <w:color w:val="116329"/>
          <w:sz w:val="18"/>
          <w:szCs w:val="18"/>
        </w:rPr>
        <w:t>div</w:t>
      </w:r>
      <w:r>
        <w:rPr>
          <w:rFonts w:ascii="Menlo" w:hAnsi="Menlo" w:cs="Menlo"/>
          <w:color w:val="800000"/>
          <w:sz w:val="18"/>
          <w:szCs w:val="18"/>
        </w:rPr>
        <w:t>&gt;</w:t>
      </w:r>
    </w:p>
    <w:p w14:paraId="45443829" w14:textId="77777777" w:rsidR="00D94CB0" w:rsidRDefault="00D94CB0" w:rsidP="00D94CB0">
      <w:pPr>
        <w:rPr>
          <w:rFonts w:asciiTheme="minorHAnsi" w:hAnsiTheme="minorHAnsi" w:cstheme="minorHAnsi"/>
          <w:sz w:val="20"/>
          <w:szCs w:val="20"/>
        </w:rPr>
      </w:pPr>
      <w:r>
        <w:rPr>
          <w:rFonts w:asciiTheme="minorHAnsi" w:hAnsiTheme="minorHAnsi" w:cstheme="minorHAnsi"/>
          <w:sz w:val="20"/>
          <w:szCs w:val="20"/>
        </w:rPr>
        <w:t xml:space="preserve"> </w:t>
      </w:r>
    </w:p>
    <w:p w14:paraId="652B547C" w14:textId="77777777" w:rsidR="00D94CB0" w:rsidRPr="00827C7D" w:rsidRDefault="00827C7D" w:rsidP="00D84888">
      <w:pPr>
        <w:spacing w:after="80"/>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Now, we have:</w:t>
      </w:r>
    </w:p>
    <w:p w14:paraId="4A54FFD9" w14:textId="77777777" w:rsidR="00115552" w:rsidRDefault="00827C7D" w:rsidP="00D84888">
      <w:pPr>
        <w:spacing w:after="80"/>
        <w:rPr>
          <w:rFonts w:asciiTheme="majorHAnsi" w:hAnsiTheme="majorHAnsi" w:cstheme="majorHAnsi"/>
          <w:b/>
          <w:bCs/>
          <w:color w:val="002060"/>
          <w:sz w:val="32"/>
          <w:szCs w:val="32"/>
        </w:rPr>
      </w:pPr>
      <w:r>
        <w:rPr>
          <w:rFonts w:asciiTheme="majorHAnsi" w:hAnsiTheme="majorHAnsi" w:cstheme="majorHAnsi"/>
          <w:b/>
          <w:bCs/>
          <w:noProof/>
          <w:color w:val="002060"/>
          <w:sz w:val="32"/>
          <w:szCs w:val="32"/>
        </w:rPr>
        <w:drawing>
          <wp:anchor distT="0" distB="0" distL="114300" distR="114300" simplePos="0" relativeHeight="251660288" behindDoc="0" locked="0" layoutInCell="1" allowOverlap="1" wp14:anchorId="349CFF57" wp14:editId="6C762C48">
            <wp:simplePos x="0" y="0"/>
            <wp:positionH relativeFrom="column">
              <wp:posOffset>592667</wp:posOffset>
            </wp:positionH>
            <wp:positionV relativeFrom="paragraph">
              <wp:posOffset>157057</wp:posOffset>
            </wp:positionV>
            <wp:extent cx="4366240" cy="2480733"/>
            <wp:effectExtent l="0" t="0" r="3175" b="0"/>
            <wp:wrapNone/>
            <wp:docPr id="20230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27" name="Picture 20230927"/>
                    <pic:cNvPicPr/>
                  </pic:nvPicPr>
                  <pic:blipFill>
                    <a:blip r:embed="rId13">
                      <a:extLst>
                        <a:ext uri="{28A0092B-C50C-407E-A947-70E740481C1C}">
                          <a14:useLocalDpi xmlns:a14="http://schemas.microsoft.com/office/drawing/2010/main" val="0"/>
                        </a:ext>
                      </a:extLst>
                    </a:blip>
                    <a:stretch>
                      <a:fillRect/>
                    </a:stretch>
                  </pic:blipFill>
                  <pic:spPr>
                    <a:xfrm>
                      <a:off x="0" y="0"/>
                      <a:ext cx="4370446" cy="2483122"/>
                    </a:xfrm>
                    <a:prstGeom prst="rect">
                      <a:avLst/>
                    </a:prstGeom>
                  </pic:spPr>
                </pic:pic>
              </a:graphicData>
            </a:graphic>
            <wp14:sizeRelH relativeFrom="page">
              <wp14:pctWidth>0</wp14:pctWidth>
            </wp14:sizeRelH>
            <wp14:sizeRelV relativeFrom="page">
              <wp14:pctHeight>0</wp14:pctHeight>
            </wp14:sizeRelV>
          </wp:anchor>
        </w:drawing>
      </w:r>
    </w:p>
    <w:p w14:paraId="39E809C4" w14:textId="77777777" w:rsidR="00827C7D" w:rsidRDefault="00827C7D" w:rsidP="00D84888">
      <w:pPr>
        <w:spacing w:after="80"/>
        <w:rPr>
          <w:rFonts w:asciiTheme="majorHAnsi" w:hAnsiTheme="majorHAnsi" w:cstheme="majorHAnsi"/>
          <w:b/>
          <w:bCs/>
          <w:color w:val="002060"/>
          <w:sz w:val="32"/>
          <w:szCs w:val="32"/>
        </w:rPr>
      </w:pPr>
    </w:p>
    <w:p w14:paraId="15CB6731" w14:textId="77777777" w:rsidR="00827C7D" w:rsidRDefault="00827C7D" w:rsidP="00D84888">
      <w:pPr>
        <w:spacing w:after="80"/>
        <w:rPr>
          <w:rFonts w:asciiTheme="majorHAnsi" w:hAnsiTheme="majorHAnsi" w:cstheme="majorHAnsi"/>
          <w:b/>
          <w:bCs/>
          <w:color w:val="002060"/>
          <w:sz w:val="32"/>
          <w:szCs w:val="32"/>
        </w:rPr>
      </w:pPr>
    </w:p>
    <w:p w14:paraId="3742851D" w14:textId="77777777" w:rsidR="00827C7D" w:rsidRDefault="00827C7D" w:rsidP="00D84888">
      <w:pPr>
        <w:spacing w:after="80"/>
        <w:rPr>
          <w:rFonts w:asciiTheme="majorHAnsi" w:hAnsiTheme="majorHAnsi" w:cstheme="majorHAnsi"/>
          <w:b/>
          <w:bCs/>
          <w:color w:val="002060"/>
          <w:sz w:val="32"/>
          <w:szCs w:val="32"/>
        </w:rPr>
      </w:pPr>
    </w:p>
    <w:p w14:paraId="0DF979DD" w14:textId="77777777" w:rsidR="00827C7D" w:rsidRDefault="00827C7D" w:rsidP="00D84888">
      <w:pPr>
        <w:spacing w:after="80"/>
        <w:rPr>
          <w:rFonts w:asciiTheme="majorHAnsi" w:hAnsiTheme="majorHAnsi" w:cstheme="majorHAnsi"/>
          <w:b/>
          <w:bCs/>
          <w:color w:val="002060"/>
          <w:sz w:val="32"/>
          <w:szCs w:val="32"/>
        </w:rPr>
      </w:pPr>
    </w:p>
    <w:p w14:paraId="36C4BBF9" w14:textId="77777777" w:rsidR="00827C7D" w:rsidRDefault="00827C7D" w:rsidP="00D84888">
      <w:pPr>
        <w:spacing w:after="80"/>
        <w:rPr>
          <w:rFonts w:asciiTheme="majorHAnsi" w:hAnsiTheme="majorHAnsi" w:cstheme="majorHAnsi"/>
          <w:b/>
          <w:bCs/>
          <w:color w:val="002060"/>
          <w:sz w:val="32"/>
          <w:szCs w:val="32"/>
        </w:rPr>
      </w:pPr>
    </w:p>
    <w:p w14:paraId="346C0B23" w14:textId="77777777" w:rsidR="00827C7D" w:rsidRDefault="00827C7D" w:rsidP="00D84888">
      <w:pPr>
        <w:spacing w:after="80"/>
        <w:rPr>
          <w:rFonts w:asciiTheme="majorHAnsi" w:hAnsiTheme="majorHAnsi" w:cstheme="majorHAnsi"/>
          <w:b/>
          <w:bCs/>
          <w:color w:val="002060"/>
          <w:sz w:val="32"/>
          <w:szCs w:val="32"/>
        </w:rPr>
      </w:pPr>
    </w:p>
    <w:p w14:paraId="2FF402BA" w14:textId="77777777" w:rsidR="00827C7D" w:rsidRDefault="00827C7D" w:rsidP="00D84888">
      <w:pPr>
        <w:spacing w:after="80"/>
        <w:rPr>
          <w:rFonts w:asciiTheme="majorHAnsi" w:hAnsiTheme="majorHAnsi" w:cstheme="majorHAnsi"/>
          <w:b/>
          <w:bCs/>
          <w:color w:val="002060"/>
          <w:sz w:val="32"/>
          <w:szCs w:val="32"/>
        </w:rPr>
      </w:pPr>
    </w:p>
    <w:p w14:paraId="3F195836" w14:textId="77777777" w:rsidR="00827C7D" w:rsidRDefault="00827C7D" w:rsidP="00D84888">
      <w:pPr>
        <w:spacing w:after="80"/>
        <w:rPr>
          <w:rFonts w:asciiTheme="majorHAnsi" w:hAnsiTheme="majorHAnsi" w:cstheme="majorHAnsi"/>
          <w:b/>
          <w:bCs/>
          <w:color w:val="002060"/>
          <w:sz w:val="32"/>
          <w:szCs w:val="32"/>
        </w:rPr>
      </w:pPr>
    </w:p>
    <w:p w14:paraId="4A59E3C3" w14:textId="77777777" w:rsidR="009B023D" w:rsidRDefault="009B023D" w:rsidP="00D84888">
      <w:pPr>
        <w:spacing w:after="80"/>
        <w:rPr>
          <w:rFonts w:asciiTheme="majorHAnsi" w:hAnsiTheme="majorHAnsi" w:cstheme="majorHAnsi"/>
          <w:b/>
          <w:bCs/>
          <w:color w:val="002060"/>
          <w:sz w:val="32"/>
          <w:szCs w:val="32"/>
        </w:rPr>
      </w:pPr>
    </w:p>
    <w:p w14:paraId="75838900" w14:textId="77777777" w:rsidR="009B023D" w:rsidRDefault="009B023D" w:rsidP="00D109D5">
      <w:pPr>
        <w:spacing w:after="80"/>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 xml:space="preserve">The text that is not an author’s name (interviewing, UBC, etc.) became plain text, not linked to any authors. The plain text is </w:t>
      </w:r>
      <w:r>
        <w:rPr>
          <w:rFonts w:asciiTheme="majorHAnsi" w:hAnsiTheme="majorHAnsi" w:cstheme="majorHAnsi"/>
          <w:b/>
          <w:bCs/>
          <w:color w:val="000000" w:themeColor="text1"/>
          <w:sz w:val="20"/>
          <w:szCs w:val="20"/>
          <w:u w:val="single"/>
        </w:rPr>
        <w:t>outside</w:t>
      </w:r>
      <w:r>
        <w:rPr>
          <w:rFonts w:asciiTheme="majorHAnsi" w:hAnsiTheme="majorHAnsi" w:cstheme="majorHAnsi"/>
          <w:b/>
          <w:bCs/>
          <w:color w:val="000000" w:themeColor="text1"/>
          <w:sz w:val="20"/>
          <w:szCs w:val="20"/>
        </w:rPr>
        <w:t xml:space="preserve"> the elements that denote author entries or names. If taking this approach, we also have to manually fix our “How to Cite” boxes. For example:</w:t>
      </w:r>
    </w:p>
    <w:p w14:paraId="522BCB0C" w14:textId="77777777" w:rsidR="00FB61A2" w:rsidRDefault="00FB61A2" w:rsidP="00FB61A2">
      <w:pPr>
        <w:shd w:val="clear" w:color="auto" w:fill="FFFFFF"/>
        <w:spacing w:line="270" w:lineRule="atLeast"/>
        <w:rPr>
          <w:rFonts w:ascii="Menlo" w:hAnsi="Menlo" w:cs="Menlo"/>
          <w:color w:val="202020"/>
          <w:sz w:val="18"/>
          <w:szCs w:val="18"/>
        </w:rPr>
      </w:pPr>
      <w:r>
        <w:rPr>
          <w:rFonts w:ascii="Menlo" w:hAnsi="Menlo" w:cs="Menlo"/>
          <w:color w:val="800000"/>
          <w:sz w:val="18"/>
          <w:szCs w:val="18"/>
        </w:rPr>
        <w:t>&lt;</w:t>
      </w:r>
      <w:r>
        <w:rPr>
          <w:rFonts w:ascii="Menlo" w:hAnsi="Menlo" w:cs="Menlo"/>
          <w:color w:val="116329"/>
          <w:sz w:val="18"/>
          <w:szCs w:val="18"/>
        </w:rPr>
        <w:t>p</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"sidebar-citation-box cite-text"</w:t>
      </w:r>
      <w:r>
        <w:rPr>
          <w:rFonts w:ascii="Menlo" w:hAnsi="Menlo" w:cs="Menlo"/>
          <w:color w:val="800000"/>
          <w:sz w:val="18"/>
          <w:szCs w:val="18"/>
        </w:rPr>
        <w:t>&gt;</w:t>
      </w:r>
      <w:r>
        <w:rPr>
          <w:rFonts w:ascii="Menlo" w:hAnsi="Menlo" w:cs="Menlo"/>
          <w:color w:val="202020"/>
          <w:sz w:val="18"/>
          <w:szCs w:val="18"/>
        </w:rPr>
        <w:t xml:space="preserve">interviewing, Ritwik Bhattacharjee, and David Gaertner Associate Professor of Indigenous Studies UBC. “Indigenous Data Stewardship Stands Against Extractivist AI.” </w:t>
      </w:r>
      <w:r>
        <w:rPr>
          <w:rFonts w:ascii="Menlo" w:hAnsi="Menlo" w:cs="Menlo"/>
          <w:color w:val="800000"/>
          <w:sz w:val="18"/>
          <w:szCs w:val="18"/>
        </w:rPr>
        <w:t>&lt;</w:t>
      </w:r>
      <w:r>
        <w:rPr>
          <w:rFonts w:ascii="Menlo" w:hAnsi="Menlo" w:cs="Menlo"/>
          <w:color w:val="116329"/>
          <w:sz w:val="18"/>
          <w:szCs w:val="18"/>
        </w:rPr>
        <w:t>cite</w:t>
      </w:r>
      <w:r>
        <w:rPr>
          <w:rFonts w:ascii="Menlo" w:hAnsi="Menlo" w:cs="Menlo"/>
          <w:color w:val="800000"/>
          <w:sz w:val="18"/>
          <w:szCs w:val="18"/>
        </w:rPr>
        <w:t>&gt;</w:t>
      </w:r>
      <w:r>
        <w:rPr>
          <w:rFonts w:ascii="Menlo" w:hAnsi="Menlo" w:cs="Menlo"/>
          <w:color w:val="202020"/>
          <w:sz w:val="18"/>
          <w:szCs w:val="18"/>
        </w:rPr>
        <w:t>BC Studies</w:t>
      </w:r>
      <w:r>
        <w:rPr>
          <w:rFonts w:ascii="Menlo" w:hAnsi="Menlo" w:cs="Menlo"/>
          <w:color w:val="800000"/>
          <w:sz w:val="18"/>
          <w:szCs w:val="18"/>
        </w:rPr>
        <w:t>&lt;/</w:t>
      </w:r>
      <w:r>
        <w:rPr>
          <w:rFonts w:ascii="Menlo" w:hAnsi="Menlo" w:cs="Menlo"/>
          <w:color w:val="116329"/>
          <w:sz w:val="18"/>
          <w:szCs w:val="18"/>
        </w:rPr>
        <w:t>cite</w:t>
      </w:r>
      <w:r>
        <w:rPr>
          <w:rFonts w:ascii="Menlo" w:hAnsi="Menlo" w:cs="Menlo"/>
          <w:color w:val="800000"/>
          <w:sz w:val="18"/>
          <w:szCs w:val="18"/>
        </w:rPr>
        <w:t>&gt;</w:t>
      </w:r>
      <w:r>
        <w:rPr>
          <w:rFonts w:ascii="Menlo" w:hAnsi="Menlo" w:cs="Menlo"/>
          <w:color w:val="202020"/>
          <w:sz w:val="18"/>
          <w:szCs w:val="18"/>
        </w:rPr>
        <w:t>, no. 230 (Summer 2026): 5–9.</w:t>
      </w:r>
      <w:r>
        <w:rPr>
          <w:rFonts w:ascii="Menlo" w:hAnsi="Menlo" w:cs="Menlo"/>
          <w:color w:val="800000"/>
          <w:sz w:val="18"/>
          <w:szCs w:val="18"/>
        </w:rPr>
        <w:t>&lt;/</w:t>
      </w:r>
      <w:r>
        <w:rPr>
          <w:rFonts w:ascii="Menlo" w:hAnsi="Menlo" w:cs="Menlo"/>
          <w:color w:val="116329"/>
          <w:sz w:val="18"/>
          <w:szCs w:val="18"/>
        </w:rPr>
        <w:t>p</w:t>
      </w:r>
      <w:r>
        <w:rPr>
          <w:rFonts w:ascii="Menlo" w:hAnsi="Menlo" w:cs="Menlo"/>
          <w:color w:val="800000"/>
          <w:sz w:val="18"/>
          <w:szCs w:val="18"/>
        </w:rPr>
        <w:t>&gt;</w:t>
      </w:r>
    </w:p>
    <w:p w14:paraId="7519638C" w14:textId="77777777" w:rsidR="00FB61A2" w:rsidRDefault="00FB61A2" w:rsidP="00D109D5">
      <w:pPr>
        <w:spacing w:after="80"/>
        <w:rPr>
          <w:rFonts w:asciiTheme="majorHAnsi" w:hAnsiTheme="majorHAnsi" w:cstheme="majorHAnsi"/>
          <w:color w:val="000000" w:themeColor="text1"/>
          <w:sz w:val="20"/>
          <w:szCs w:val="20"/>
        </w:rPr>
      </w:pPr>
    </w:p>
    <w:p w14:paraId="6A0CEA0B" w14:textId="77777777" w:rsidR="00FB61A2" w:rsidRPr="009B023D" w:rsidRDefault="00FB61A2" w:rsidP="00D109D5">
      <w:pPr>
        <w:spacing w:after="80"/>
        <w:rPr>
          <w:rFonts w:asciiTheme="majorHAnsi" w:hAnsiTheme="majorHAnsi" w:cstheme="majorHAnsi"/>
          <w:color w:val="000000" w:themeColor="text1"/>
          <w:sz w:val="20"/>
          <w:szCs w:val="20"/>
        </w:rPr>
      </w:pPr>
      <w:r>
        <w:rPr>
          <w:rFonts w:asciiTheme="majorHAnsi" w:hAnsiTheme="majorHAnsi" w:cstheme="majorHAnsi"/>
          <w:b/>
          <w:bCs/>
          <w:color w:val="000000" w:themeColor="text1"/>
          <w:sz w:val="20"/>
          <w:szCs w:val="20"/>
        </w:rPr>
        <w:t>Must become:</w:t>
      </w:r>
    </w:p>
    <w:p w14:paraId="0C7B8F53" w14:textId="77777777" w:rsidR="00FB61A2" w:rsidRDefault="00FB61A2" w:rsidP="00FB61A2">
      <w:pPr>
        <w:shd w:val="clear" w:color="auto" w:fill="FFFFFF"/>
        <w:spacing w:line="270" w:lineRule="atLeast"/>
        <w:rPr>
          <w:rFonts w:ascii="Menlo" w:hAnsi="Menlo" w:cs="Menlo"/>
          <w:color w:val="202020"/>
          <w:sz w:val="18"/>
          <w:szCs w:val="18"/>
        </w:rPr>
      </w:pPr>
      <w:r>
        <w:rPr>
          <w:rFonts w:ascii="Menlo" w:hAnsi="Menlo" w:cs="Menlo"/>
          <w:color w:val="800000"/>
          <w:sz w:val="18"/>
          <w:szCs w:val="18"/>
        </w:rPr>
        <w:t>&lt;</w:t>
      </w:r>
      <w:r>
        <w:rPr>
          <w:rFonts w:ascii="Menlo" w:hAnsi="Menlo" w:cs="Menlo"/>
          <w:color w:val="116329"/>
          <w:sz w:val="18"/>
          <w:szCs w:val="18"/>
        </w:rPr>
        <w:t>p</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"sidebar-citation-box cite-text"</w:t>
      </w:r>
      <w:r>
        <w:rPr>
          <w:rFonts w:ascii="Menlo" w:hAnsi="Menlo" w:cs="Menlo"/>
          <w:color w:val="800000"/>
          <w:sz w:val="18"/>
          <w:szCs w:val="18"/>
        </w:rPr>
        <w:t>&gt;</w:t>
      </w:r>
      <w:r>
        <w:rPr>
          <w:rFonts w:ascii="Menlo" w:hAnsi="Menlo" w:cs="Menlo"/>
          <w:color w:val="202020"/>
          <w:sz w:val="18"/>
          <w:szCs w:val="18"/>
        </w:rPr>
        <w:t xml:space="preserve">David Gaertner, “Indigenous Data Stewardship Stands Against Extractivist AI, interview by Ritwik Bhattacharjee” </w:t>
      </w:r>
      <w:r>
        <w:rPr>
          <w:rFonts w:ascii="Menlo" w:hAnsi="Menlo" w:cs="Menlo"/>
          <w:color w:val="800000"/>
          <w:sz w:val="18"/>
          <w:szCs w:val="18"/>
        </w:rPr>
        <w:t>&lt;</w:t>
      </w:r>
      <w:r>
        <w:rPr>
          <w:rFonts w:ascii="Menlo" w:hAnsi="Menlo" w:cs="Menlo"/>
          <w:color w:val="116329"/>
          <w:sz w:val="18"/>
          <w:szCs w:val="18"/>
        </w:rPr>
        <w:t>cite</w:t>
      </w:r>
      <w:r>
        <w:rPr>
          <w:rFonts w:ascii="Menlo" w:hAnsi="Menlo" w:cs="Menlo"/>
          <w:color w:val="800000"/>
          <w:sz w:val="18"/>
          <w:szCs w:val="18"/>
        </w:rPr>
        <w:t>&gt;</w:t>
      </w:r>
      <w:r>
        <w:rPr>
          <w:rFonts w:ascii="Menlo" w:hAnsi="Menlo" w:cs="Menlo"/>
          <w:color w:val="202020"/>
          <w:sz w:val="18"/>
          <w:szCs w:val="18"/>
        </w:rPr>
        <w:t>BC Studies</w:t>
      </w:r>
      <w:r>
        <w:rPr>
          <w:rFonts w:ascii="Menlo" w:hAnsi="Menlo" w:cs="Menlo"/>
          <w:color w:val="800000"/>
          <w:sz w:val="18"/>
          <w:szCs w:val="18"/>
        </w:rPr>
        <w:t>&lt;/</w:t>
      </w:r>
      <w:r>
        <w:rPr>
          <w:rFonts w:ascii="Menlo" w:hAnsi="Menlo" w:cs="Menlo"/>
          <w:color w:val="116329"/>
          <w:sz w:val="18"/>
          <w:szCs w:val="18"/>
        </w:rPr>
        <w:t>cite</w:t>
      </w:r>
      <w:r>
        <w:rPr>
          <w:rFonts w:ascii="Menlo" w:hAnsi="Menlo" w:cs="Menlo"/>
          <w:color w:val="800000"/>
          <w:sz w:val="18"/>
          <w:szCs w:val="18"/>
        </w:rPr>
        <w:t>&gt;</w:t>
      </w:r>
      <w:r>
        <w:rPr>
          <w:rFonts w:ascii="Menlo" w:hAnsi="Menlo" w:cs="Menlo"/>
          <w:color w:val="202020"/>
          <w:sz w:val="18"/>
          <w:szCs w:val="18"/>
        </w:rPr>
        <w:t>, no. 230 (Summer 2026): 5–9.</w:t>
      </w:r>
      <w:r>
        <w:rPr>
          <w:rFonts w:ascii="Menlo" w:hAnsi="Menlo" w:cs="Menlo"/>
          <w:color w:val="800000"/>
          <w:sz w:val="18"/>
          <w:szCs w:val="18"/>
        </w:rPr>
        <w:t>&lt;/</w:t>
      </w:r>
      <w:r>
        <w:rPr>
          <w:rFonts w:ascii="Menlo" w:hAnsi="Menlo" w:cs="Menlo"/>
          <w:color w:val="116329"/>
          <w:sz w:val="18"/>
          <w:szCs w:val="18"/>
        </w:rPr>
        <w:t>p</w:t>
      </w:r>
      <w:r>
        <w:rPr>
          <w:rFonts w:ascii="Menlo" w:hAnsi="Menlo" w:cs="Menlo"/>
          <w:color w:val="800000"/>
          <w:sz w:val="18"/>
          <w:szCs w:val="18"/>
        </w:rPr>
        <w:t>&gt;</w:t>
      </w:r>
    </w:p>
    <w:p w14:paraId="7B362922" w14:textId="77777777" w:rsidR="009B023D" w:rsidRDefault="009B023D" w:rsidP="00D84888">
      <w:pPr>
        <w:spacing w:after="80"/>
        <w:rPr>
          <w:rFonts w:asciiTheme="majorHAnsi" w:hAnsiTheme="majorHAnsi" w:cstheme="majorHAnsi"/>
          <w:color w:val="000000" w:themeColor="text1"/>
          <w:sz w:val="20"/>
          <w:szCs w:val="20"/>
        </w:rPr>
      </w:pPr>
    </w:p>
    <w:p w14:paraId="67D4F037" w14:textId="77777777" w:rsidR="00FC2C59" w:rsidRDefault="00FC2C59" w:rsidP="00D84888">
      <w:pPr>
        <w:spacing w:after="80"/>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And so on…</w:t>
      </w:r>
    </w:p>
    <w:p w14:paraId="6F10595A" w14:textId="77777777" w:rsidR="00346E8C" w:rsidRPr="00346E8C" w:rsidRDefault="00346E8C" w:rsidP="00D84888">
      <w:pPr>
        <w:spacing w:after="80"/>
        <w:rPr>
          <w:rFonts w:asciiTheme="majorHAnsi" w:hAnsiTheme="majorHAnsi" w:cstheme="majorHAnsi"/>
          <w:b/>
          <w:bCs/>
          <w:color w:val="000000" w:themeColor="text1"/>
          <w:sz w:val="20"/>
          <w:szCs w:val="20"/>
        </w:rPr>
      </w:pPr>
    </w:p>
    <w:p w14:paraId="6140B6B2" w14:textId="77777777" w:rsidR="0018400D" w:rsidRDefault="0018400D" w:rsidP="00D84888">
      <w:pPr>
        <w:spacing w:after="80"/>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 xml:space="preserve">Of course, we are supposing these people </w:t>
      </w:r>
      <w:r>
        <w:rPr>
          <w:rFonts w:asciiTheme="majorHAnsi" w:hAnsiTheme="majorHAnsi" w:cstheme="majorHAnsi"/>
          <w:b/>
          <w:bCs/>
          <w:color w:val="000000" w:themeColor="text1"/>
          <w:sz w:val="20"/>
          <w:szCs w:val="20"/>
        </w:rPr>
        <w:t>do not</w:t>
      </w:r>
      <w:r>
        <w:rPr>
          <w:rFonts w:asciiTheme="majorHAnsi" w:hAnsiTheme="majorHAnsi" w:cstheme="majorHAnsi"/>
          <w:color w:val="000000" w:themeColor="text1"/>
          <w:sz w:val="20"/>
          <w:szCs w:val="20"/>
        </w:rPr>
        <w:t xml:space="preserve"> </w:t>
      </w:r>
      <w:r>
        <w:rPr>
          <w:rFonts w:asciiTheme="majorHAnsi" w:hAnsiTheme="majorHAnsi" w:cstheme="majorHAnsi"/>
          <w:b/>
          <w:bCs/>
          <w:color w:val="000000" w:themeColor="text1"/>
          <w:sz w:val="20"/>
          <w:szCs w:val="20"/>
        </w:rPr>
        <w:t>have ORCID iDs</w:t>
      </w:r>
      <w:r>
        <w:rPr>
          <w:rFonts w:asciiTheme="majorHAnsi" w:hAnsiTheme="majorHAnsi" w:cstheme="majorHAnsi"/>
          <w:color w:val="000000" w:themeColor="text1"/>
          <w:sz w:val="20"/>
          <w:szCs w:val="20"/>
        </w:rPr>
        <w:t xml:space="preserve">… If that is the case perhaps it is simpler to tell the tool the authors are </w:t>
      </w:r>
      <w:r>
        <w:rPr>
          <w:rFonts w:asciiTheme="majorHAnsi" w:hAnsiTheme="majorHAnsi" w:cstheme="majorHAnsi"/>
          <w:color w:val="000000" w:themeColor="text1"/>
          <w:sz w:val="20"/>
          <w:szCs w:val="20"/>
          <w:highlight w:val="yellow"/>
        </w:rPr>
        <w:t>David Gaertner and Ritwik Bhattacharjee</w:t>
      </w:r>
      <w:r>
        <w:rPr>
          <w:rFonts w:asciiTheme="majorHAnsi" w:hAnsiTheme="majorHAnsi" w:cstheme="majorHAnsi"/>
          <w:color w:val="000000" w:themeColor="text1"/>
          <w:sz w:val="20"/>
          <w:szCs w:val="20"/>
        </w:rPr>
        <w:t xml:space="preserve">, their iDs are </w:t>
      </w:r>
      <w:r>
        <w:rPr>
          <w:rFonts w:asciiTheme="majorHAnsi" w:hAnsiTheme="majorHAnsi" w:cstheme="majorHAnsi"/>
          <w:color w:val="000000" w:themeColor="text1"/>
          <w:sz w:val="20"/>
          <w:szCs w:val="20"/>
          <w:highlight w:val="yellow"/>
        </w:rPr>
        <w:t>https://orcid.org/0000-0002-4788-0020 and https://orcid.org/0000-0002-4788-0020</w:t>
      </w:r>
      <w:r>
        <w:rPr>
          <w:rFonts w:asciiTheme="majorHAnsi" w:hAnsiTheme="majorHAnsi" w:cstheme="majorHAnsi"/>
          <w:color w:val="000000" w:themeColor="text1"/>
          <w:sz w:val="20"/>
          <w:szCs w:val="20"/>
        </w:rPr>
        <w:t xml:space="preserve"> and our HTML will look like this, then we can manually edit the “How to Cite” boxes on our own:</w:t>
      </w:r>
    </w:p>
    <w:p w14:paraId="0AADC52D" w14:textId="77777777" w:rsidR="0018400D" w:rsidRDefault="0018400D" w:rsidP="00D84888">
      <w:pPr>
        <w:spacing w:after="80"/>
        <w:rPr>
          <w:rFonts w:asciiTheme="majorHAnsi" w:hAnsiTheme="majorHAnsi" w:cstheme="majorHAnsi"/>
          <w:color w:val="000000" w:themeColor="text1"/>
          <w:sz w:val="20"/>
          <w:szCs w:val="20"/>
        </w:rPr>
      </w:pPr>
      <w:r>
        <w:rPr>
          <w:rFonts w:asciiTheme="majorHAnsi" w:hAnsiTheme="majorHAnsi" w:cstheme="majorHAnsi"/>
          <w:noProof/>
          <w:color w:val="000000" w:themeColor="text1"/>
          <w:sz w:val="20"/>
          <w:szCs w:val="20"/>
        </w:rPr>
        <w:drawing>
          <wp:anchor distT="0" distB="0" distL="114300" distR="114300" simplePos="0" relativeHeight="251661312" behindDoc="0" locked="0" layoutInCell="1" allowOverlap="1" wp14:anchorId="534D2446" wp14:editId="418407E1">
            <wp:simplePos x="0" y="0"/>
            <wp:positionH relativeFrom="column">
              <wp:posOffset>550334</wp:posOffset>
            </wp:positionH>
            <wp:positionV relativeFrom="paragraph">
              <wp:posOffset>92922</wp:posOffset>
            </wp:positionV>
            <wp:extent cx="4512733" cy="2061586"/>
            <wp:effectExtent l="0" t="0" r="0" b="0"/>
            <wp:wrapNone/>
            <wp:docPr id="500680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80401" name="Picture 500680401"/>
                    <pic:cNvPicPr/>
                  </pic:nvPicPr>
                  <pic:blipFill>
                    <a:blip r:embed="rId14">
                      <a:extLst>
                        <a:ext uri="{28A0092B-C50C-407E-A947-70E740481C1C}">
                          <a14:useLocalDpi xmlns:a14="http://schemas.microsoft.com/office/drawing/2010/main" val="0"/>
                        </a:ext>
                      </a:extLst>
                    </a:blip>
                    <a:stretch>
                      <a:fillRect/>
                    </a:stretch>
                  </pic:blipFill>
                  <pic:spPr>
                    <a:xfrm>
                      <a:off x="0" y="0"/>
                      <a:ext cx="4512733" cy="2061586"/>
                    </a:xfrm>
                    <a:prstGeom prst="rect">
                      <a:avLst/>
                    </a:prstGeom>
                  </pic:spPr>
                </pic:pic>
              </a:graphicData>
            </a:graphic>
            <wp14:sizeRelH relativeFrom="page">
              <wp14:pctWidth>0</wp14:pctWidth>
            </wp14:sizeRelH>
            <wp14:sizeRelV relativeFrom="page">
              <wp14:pctHeight>0</wp14:pctHeight>
            </wp14:sizeRelV>
          </wp:anchor>
        </w:drawing>
      </w:r>
    </w:p>
    <w:p w14:paraId="47720226" w14:textId="77777777" w:rsidR="0018400D" w:rsidRDefault="0018400D" w:rsidP="00D84888">
      <w:pPr>
        <w:spacing w:after="80"/>
        <w:rPr>
          <w:rFonts w:asciiTheme="majorHAnsi" w:hAnsiTheme="majorHAnsi" w:cstheme="majorHAnsi"/>
          <w:color w:val="000000" w:themeColor="text1"/>
          <w:sz w:val="20"/>
          <w:szCs w:val="20"/>
        </w:rPr>
      </w:pPr>
    </w:p>
    <w:p w14:paraId="7BC94B7C" w14:textId="77777777" w:rsidR="0018400D" w:rsidRDefault="0018400D" w:rsidP="00D84888">
      <w:pPr>
        <w:spacing w:after="80"/>
        <w:rPr>
          <w:rFonts w:asciiTheme="majorHAnsi" w:hAnsiTheme="majorHAnsi" w:cstheme="majorHAnsi"/>
          <w:color w:val="000000" w:themeColor="text1"/>
          <w:sz w:val="20"/>
          <w:szCs w:val="20"/>
        </w:rPr>
      </w:pPr>
    </w:p>
    <w:p w14:paraId="7461D286" w14:textId="77777777" w:rsidR="0018400D" w:rsidRDefault="0018400D" w:rsidP="00D84888">
      <w:pPr>
        <w:spacing w:after="80"/>
        <w:rPr>
          <w:rFonts w:asciiTheme="majorHAnsi" w:hAnsiTheme="majorHAnsi" w:cstheme="majorHAnsi"/>
          <w:color w:val="000000" w:themeColor="text1"/>
          <w:sz w:val="20"/>
          <w:szCs w:val="20"/>
        </w:rPr>
      </w:pPr>
    </w:p>
    <w:p w14:paraId="67D64FE5" w14:textId="77777777" w:rsidR="0018400D" w:rsidRDefault="0018400D" w:rsidP="00D84888">
      <w:pPr>
        <w:spacing w:after="80"/>
        <w:rPr>
          <w:rFonts w:asciiTheme="majorHAnsi" w:hAnsiTheme="majorHAnsi" w:cstheme="majorHAnsi"/>
          <w:color w:val="000000" w:themeColor="text1"/>
          <w:sz w:val="20"/>
          <w:szCs w:val="20"/>
        </w:rPr>
      </w:pPr>
    </w:p>
    <w:p w14:paraId="23C3EFB7" w14:textId="77777777" w:rsidR="0018400D" w:rsidRDefault="0018400D" w:rsidP="00D84888">
      <w:pPr>
        <w:spacing w:after="80"/>
        <w:rPr>
          <w:rFonts w:asciiTheme="majorHAnsi" w:hAnsiTheme="majorHAnsi" w:cstheme="majorHAnsi"/>
          <w:color w:val="000000" w:themeColor="text1"/>
          <w:sz w:val="20"/>
          <w:szCs w:val="20"/>
        </w:rPr>
      </w:pPr>
    </w:p>
    <w:p w14:paraId="2ED00C0F" w14:textId="77777777" w:rsidR="0018400D" w:rsidRDefault="0018400D" w:rsidP="00D84888">
      <w:pPr>
        <w:spacing w:after="80"/>
        <w:rPr>
          <w:rFonts w:asciiTheme="majorHAnsi" w:hAnsiTheme="majorHAnsi" w:cstheme="majorHAnsi"/>
          <w:color w:val="000000" w:themeColor="text1"/>
          <w:sz w:val="20"/>
          <w:szCs w:val="20"/>
        </w:rPr>
      </w:pPr>
    </w:p>
    <w:p w14:paraId="7E6B6759" w14:textId="77777777" w:rsidR="0018400D" w:rsidRDefault="0018400D" w:rsidP="00D84888">
      <w:pPr>
        <w:spacing w:after="80"/>
        <w:rPr>
          <w:rFonts w:asciiTheme="majorHAnsi" w:hAnsiTheme="majorHAnsi" w:cstheme="majorHAnsi"/>
          <w:color w:val="000000" w:themeColor="text1"/>
          <w:sz w:val="20"/>
          <w:szCs w:val="20"/>
        </w:rPr>
      </w:pPr>
    </w:p>
    <w:p w14:paraId="7968C19B" w14:textId="77777777" w:rsidR="0018400D" w:rsidRDefault="0018400D" w:rsidP="00D84888">
      <w:pPr>
        <w:spacing w:after="80"/>
        <w:rPr>
          <w:rFonts w:asciiTheme="majorHAnsi" w:hAnsiTheme="majorHAnsi" w:cstheme="majorHAnsi"/>
          <w:color w:val="000000" w:themeColor="text1"/>
          <w:sz w:val="20"/>
          <w:szCs w:val="20"/>
        </w:rPr>
      </w:pPr>
    </w:p>
    <w:p w14:paraId="42D85650" w14:textId="77777777" w:rsidR="0018400D" w:rsidRDefault="0018400D" w:rsidP="00D84888">
      <w:pPr>
        <w:spacing w:after="80"/>
        <w:rPr>
          <w:rFonts w:asciiTheme="majorHAnsi" w:hAnsiTheme="majorHAnsi" w:cstheme="majorHAnsi"/>
          <w:color w:val="000000" w:themeColor="text1"/>
          <w:sz w:val="20"/>
          <w:szCs w:val="20"/>
        </w:rPr>
      </w:pPr>
    </w:p>
    <w:p w14:paraId="00741069" w14:textId="77777777" w:rsidR="0018400D" w:rsidRDefault="0018400D" w:rsidP="00D84888">
      <w:pPr>
        <w:spacing w:after="80"/>
        <w:rPr>
          <w:rFonts w:asciiTheme="majorHAnsi" w:hAnsiTheme="majorHAnsi" w:cstheme="majorHAnsi"/>
          <w:color w:val="000000" w:themeColor="text1"/>
          <w:sz w:val="20"/>
          <w:szCs w:val="20"/>
        </w:rPr>
      </w:pPr>
    </w:p>
    <w:p w14:paraId="7FA63B59" w14:textId="77777777" w:rsidR="0018400D" w:rsidRDefault="0018400D" w:rsidP="00D84888">
      <w:pPr>
        <w:spacing w:after="80"/>
        <w:rPr>
          <w:rFonts w:asciiTheme="majorHAnsi" w:hAnsiTheme="majorHAnsi" w:cstheme="majorHAnsi"/>
          <w:color w:val="000000" w:themeColor="text1"/>
          <w:sz w:val="20"/>
          <w:szCs w:val="20"/>
        </w:rPr>
      </w:pPr>
    </w:p>
    <w:p w14:paraId="273FAFCF" w14:textId="452D1BE4" w:rsidR="0018400D" w:rsidRDefault="0018400D" w:rsidP="00D84888">
      <w:pPr>
        <w:spacing w:after="80"/>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 xml:space="preserve">Pick your poison, I guess. For this particular article, there isn’t much to tell the reader that this is an interview. If we go with the last option, Ritwik is only mentioned thrice on the entire page, and nothing tells us he is an interviewer besides the “How to Cite” box. So, it may behove us to leave “interviewing” there. </w:t>
      </w:r>
    </w:p>
    <w:p w14:paraId="51485B69" w14:textId="77777777" w:rsidR="0018400D" w:rsidRDefault="0018400D" w:rsidP="00D84888">
      <w:pPr>
        <w:spacing w:after="80"/>
        <w:rPr>
          <w:rFonts w:asciiTheme="majorHAnsi" w:hAnsiTheme="majorHAnsi" w:cstheme="majorHAnsi"/>
          <w:color w:val="000000" w:themeColor="text1"/>
          <w:sz w:val="20"/>
          <w:szCs w:val="20"/>
        </w:rPr>
      </w:pPr>
    </w:p>
    <w:p w14:paraId="5FE7A25C" w14:textId="77777777" w:rsidR="0018400D" w:rsidRDefault="0018400D" w:rsidP="00D84888">
      <w:pPr>
        <w:spacing w:after="80"/>
        <w:rPr>
          <w:rFonts w:asciiTheme="majorHAnsi" w:hAnsiTheme="majorHAnsi" w:cstheme="majorHAnsi"/>
          <w:color w:val="000000" w:themeColor="text1"/>
          <w:sz w:val="20"/>
          <w:szCs w:val="20"/>
        </w:rPr>
      </w:pPr>
    </w:p>
    <w:p w14:paraId="544C8DBF" w14:textId="77777777" w:rsidR="0018400D" w:rsidRDefault="0018400D" w:rsidP="00D84888">
      <w:pPr>
        <w:spacing w:after="80"/>
        <w:rPr>
          <w:rFonts w:asciiTheme="majorHAnsi" w:hAnsiTheme="majorHAnsi" w:cstheme="majorHAnsi"/>
          <w:color w:val="000000" w:themeColor="text1"/>
          <w:sz w:val="20"/>
          <w:szCs w:val="20"/>
        </w:rPr>
      </w:pPr>
    </w:p>
    <w:p w14:paraId="17E6A890" w14:textId="77777777" w:rsidR="0018400D" w:rsidRDefault="0018400D" w:rsidP="00D84888">
      <w:pPr>
        <w:spacing w:after="80"/>
        <w:rPr>
          <w:rFonts w:asciiTheme="majorHAnsi" w:hAnsiTheme="majorHAnsi" w:cstheme="majorHAnsi"/>
          <w:color w:val="000000" w:themeColor="text1"/>
          <w:sz w:val="20"/>
          <w:szCs w:val="20"/>
        </w:rPr>
      </w:pPr>
    </w:p>
    <w:p w14:paraId="06DD5D6E" w14:textId="77777777" w:rsidR="0018400D" w:rsidRDefault="0018400D" w:rsidP="00D84888">
      <w:pPr>
        <w:spacing w:after="80"/>
        <w:rPr>
          <w:rFonts w:asciiTheme="majorHAnsi" w:hAnsiTheme="majorHAnsi" w:cstheme="majorHAnsi"/>
          <w:color w:val="000000" w:themeColor="text1"/>
          <w:sz w:val="20"/>
          <w:szCs w:val="20"/>
        </w:rPr>
      </w:pPr>
    </w:p>
    <w:p w14:paraId="7555F284" w14:textId="77777777" w:rsidR="0018400D" w:rsidRDefault="0018400D" w:rsidP="00D84888">
      <w:pPr>
        <w:spacing w:after="80"/>
        <w:rPr>
          <w:rFonts w:asciiTheme="majorHAnsi" w:hAnsiTheme="majorHAnsi" w:cstheme="majorHAnsi"/>
          <w:color w:val="000000" w:themeColor="text1"/>
          <w:sz w:val="20"/>
          <w:szCs w:val="20"/>
        </w:rPr>
      </w:pPr>
    </w:p>
    <w:p w14:paraId="7D459C93" w14:textId="77777777" w:rsidR="00CE7ABD" w:rsidRPr="00EC2566" w:rsidRDefault="00CE7ABD" w:rsidP="00CE7ABD">
      <w:pPr>
        <w:pStyle w:val="Heading1"/>
        <w:pageBreakBefore/>
      </w:pPr>
      <w:bookmarkStart w:id="33" w:name="_Toc900007"/>
      <w:r>
        <w:lastRenderedPageBreak/>
        <w:t>Appendix 3: Creative Commons from 2027</w:t>
      </w:r>
      <w:bookmarkEnd w:id="33"/>
    </w:p>
    <w:p w14:paraId="72949F85" w14:textId="77777777" w:rsidR="0018400D" w:rsidRDefault="0018400D" w:rsidP="00D84888">
      <w:pPr>
        <w:spacing w:after="80"/>
        <w:rPr>
          <w:rFonts w:asciiTheme="majorHAnsi" w:hAnsiTheme="majorHAnsi" w:cstheme="majorHAnsi"/>
          <w:color w:val="000000" w:themeColor="text1"/>
          <w:sz w:val="20"/>
          <w:szCs w:val="20"/>
        </w:rPr>
      </w:pPr>
    </w:p>
    <w:p w14:paraId="4AB8B5B7" w14:textId="77777777" w:rsidR="00322ADC" w:rsidRDefault="00CE7ABD" w:rsidP="00CE7ABD">
      <w:pPr>
        <w:spacing w:after="80"/>
      </w:pPr>
      <w:r>
        <w:t>When the journal uses only Creative Commons, change one setting. In the BCS-JATS-tool folder, open bcs_config.py in a plain-text editor (see section 12). Search for RIGHTS_DEFAULT (about line 71) and change:</w:t>
      </w:r>
    </w:p>
    <w:p w14:paraId="2B2005D3" w14:textId="77777777" w:rsidR="003365FE" w:rsidRDefault="003365FE" w:rsidP="003365FE">
      <w:pPr>
        <w:shd w:val="clear" w:color="auto" w:fill="FFFFFF"/>
        <w:spacing w:line="270" w:lineRule="atLeast"/>
        <w:rPr>
          <w:rFonts w:ascii="Menlo" w:hAnsi="Menlo" w:cs="Menlo"/>
          <w:color w:val="202020"/>
          <w:sz w:val="18"/>
          <w:szCs w:val="18"/>
        </w:rPr>
      </w:pPr>
      <w:r>
        <w:rPr>
          <w:rFonts w:ascii="Menlo" w:hAnsi="Menlo" w:cs="Menlo"/>
          <w:color w:val="0550AE"/>
          <w:sz w:val="18"/>
          <w:szCs w:val="18"/>
        </w:rPr>
        <w:t>RIGHTS_DEFAULT</w:t>
      </w:r>
      <w:r>
        <w:rPr>
          <w:rFonts w:ascii="Menlo" w:hAnsi="Menlo" w:cs="Menlo"/>
          <w:color w:val="202020"/>
          <w:sz w:val="18"/>
          <w:szCs w:val="18"/>
        </w:rPr>
        <w:t xml:space="preserve"> </w:t>
      </w:r>
      <w:r>
        <w:rPr>
          <w:rFonts w:ascii="Menlo" w:hAnsi="Menlo" w:cs="Menlo"/>
          <w:color w:val="000000"/>
          <w:sz w:val="18"/>
          <w:szCs w:val="18"/>
        </w:rPr>
        <w:t>=</w:t>
      </w:r>
      <w:r>
        <w:rPr>
          <w:rFonts w:ascii="Menlo" w:hAnsi="Menlo" w:cs="Menlo"/>
          <w:color w:val="202020"/>
          <w:sz w:val="18"/>
          <w:szCs w:val="18"/>
        </w:rPr>
        <w:t xml:space="preserve"> </w:t>
      </w:r>
      <w:r>
        <w:rPr>
          <w:rFonts w:ascii="Menlo" w:hAnsi="Menlo" w:cs="Menlo"/>
          <w:color w:val="0A3069"/>
          <w:sz w:val="18"/>
          <w:szCs w:val="18"/>
        </w:rPr>
        <w:t>"copyright"</w:t>
      </w:r>
    </w:p>
    <w:p w14:paraId="068C290D" w14:textId="77777777" w:rsidR="00322ADC" w:rsidRDefault="00322ADC" w:rsidP="00CE7ABD">
      <w:pPr>
        <w:spacing w:after="80"/>
        <w:rPr>
          <w:rFonts w:asciiTheme="minorHAnsi" w:hAnsiTheme="minorHAnsi" w:cstheme="minorHAnsi"/>
          <w:sz w:val="20"/>
          <w:szCs w:val="20"/>
        </w:rPr>
      </w:pPr>
      <w:r>
        <w:rPr>
          <w:rFonts w:asciiTheme="minorHAnsi" w:hAnsiTheme="minorHAnsi" w:cstheme="minorHAnsi"/>
          <w:sz w:val="20"/>
          <w:szCs w:val="20"/>
        </w:rPr>
        <w:t xml:space="preserve">to </w:t>
      </w:r>
    </w:p>
    <w:p w14:paraId="4A0F9071" w14:textId="77777777" w:rsidR="003365FE" w:rsidRDefault="003365FE" w:rsidP="003365FE">
      <w:pPr>
        <w:shd w:val="clear" w:color="auto" w:fill="FFFFFF"/>
        <w:spacing w:line="270" w:lineRule="atLeast"/>
        <w:rPr>
          <w:rFonts w:ascii="Menlo" w:hAnsi="Menlo" w:cs="Menlo"/>
          <w:color w:val="202020"/>
          <w:sz w:val="18"/>
          <w:szCs w:val="18"/>
        </w:rPr>
      </w:pPr>
      <w:r>
        <w:rPr>
          <w:rFonts w:ascii="Menlo" w:hAnsi="Menlo" w:cs="Menlo"/>
          <w:color w:val="0550AE"/>
          <w:sz w:val="18"/>
          <w:szCs w:val="18"/>
        </w:rPr>
        <w:t>RIGHTS_DEFAULT</w:t>
      </w:r>
      <w:r>
        <w:rPr>
          <w:rFonts w:ascii="Menlo" w:hAnsi="Menlo" w:cs="Menlo"/>
          <w:color w:val="202020"/>
          <w:sz w:val="18"/>
          <w:szCs w:val="18"/>
        </w:rPr>
        <w:t xml:space="preserve"> </w:t>
      </w:r>
      <w:r>
        <w:rPr>
          <w:rFonts w:ascii="Menlo" w:hAnsi="Menlo" w:cs="Menlo"/>
          <w:color w:val="000000"/>
          <w:sz w:val="18"/>
          <w:szCs w:val="18"/>
        </w:rPr>
        <w:t>=</w:t>
      </w:r>
      <w:r>
        <w:rPr>
          <w:rFonts w:ascii="Menlo" w:hAnsi="Menlo" w:cs="Menlo"/>
          <w:color w:val="202020"/>
          <w:sz w:val="18"/>
          <w:szCs w:val="18"/>
        </w:rPr>
        <w:t xml:space="preserve"> </w:t>
      </w:r>
      <w:r>
        <w:rPr>
          <w:rFonts w:ascii="Menlo" w:hAnsi="Menlo" w:cs="Menlo"/>
          <w:color w:val="0A3069"/>
          <w:sz w:val="18"/>
          <w:szCs w:val="18"/>
        </w:rPr>
        <w:t>"cc"</w:t>
      </w:r>
    </w:p>
    <w:p w14:paraId="52252C25" w14:textId="77777777" w:rsidR="003365FE" w:rsidRDefault="003365FE" w:rsidP="003365FE">
      <w:pPr>
        <w:shd w:val="clear" w:color="auto" w:fill="FFFFFF"/>
        <w:spacing w:line="270" w:lineRule="atLeast"/>
        <w:rPr>
          <w:rFonts w:ascii="Menlo" w:hAnsi="Menlo" w:cs="Menlo"/>
          <w:color w:val="202020"/>
          <w:sz w:val="18"/>
          <w:szCs w:val="18"/>
        </w:rPr>
      </w:pPr>
    </w:p>
    <w:p w14:paraId="771B7343" w14:textId="77777777" w:rsidR="00791CDB" w:rsidRDefault="00322ADC" w:rsidP="00791CDB">
      <w:pPr>
        <w:shd w:val="clear" w:color="auto" w:fill="FFFFFF"/>
        <w:spacing w:line="270" w:lineRule="atLeast"/>
      </w:pPr>
      <w:r>
        <w:t xml:space="preserve">Pieces with 2027 or later as their year already get Creative Commons automatically, even if you change nothing, because of this line: </w:t>
      </w:r>
      <w:r>
        <w:rPr>
          <w:rFonts w:ascii="Consolas" w:eastAsia="Consolas" w:hAnsi="Consolas" w:cs="Consolas"/>
          <w:sz w:val="20"/>
          <w:szCs w:val="20"/>
        </w:rPr>
        <w:t>CC_FROM_YEAR = 2027</w:t>
      </w:r>
    </w:p>
    <w:p w14:paraId="7321B9C9" w14:textId="77777777" w:rsidR="00791CDB" w:rsidRDefault="00791CDB" w:rsidP="00791CDB">
      <w:pPr>
        <w:shd w:val="clear" w:color="auto" w:fill="FFFFFF"/>
        <w:spacing w:line="270" w:lineRule="atLeast"/>
        <w:rPr>
          <w:rFonts w:ascii="Menlo" w:hAnsi="Menlo" w:cs="Menlo"/>
          <w:color w:val="202020"/>
          <w:sz w:val="18"/>
          <w:szCs w:val="18"/>
        </w:rPr>
      </w:pPr>
    </w:p>
    <w:p w14:paraId="6FE15C29" w14:textId="77777777" w:rsidR="0018400D" w:rsidRDefault="006067E8" w:rsidP="00D84888">
      <w:pPr>
        <w:spacing w:after="80"/>
      </w:pPr>
      <w:r>
        <w:t>To change the wording of the copyright agreement, edit this part of the same file:</w:t>
      </w:r>
    </w:p>
    <w:p w14:paraId="339992BF" w14:textId="77777777" w:rsidR="006067E8" w:rsidRDefault="006067E8" w:rsidP="006067E8">
      <w:pPr>
        <w:shd w:val="clear" w:color="auto" w:fill="FFFFFF"/>
        <w:spacing w:line="270" w:lineRule="atLeast"/>
        <w:rPr>
          <w:rFonts w:ascii="Menlo" w:hAnsi="Menlo" w:cs="Menlo"/>
          <w:color w:val="202020"/>
          <w:sz w:val="18"/>
          <w:szCs w:val="18"/>
        </w:rPr>
      </w:pPr>
      <w:r>
        <w:rPr>
          <w:rFonts w:ascii="Menlo" w:hAnsi="Menlo" w:cs="Menlo"/>
          <w:color w:val="0550AE"/>
          <w:sz w:val="18"/>
          <w:szCs w:val="18"/>
        </w:rPr>
        <w:t>COPYRIGHT_AGREEMENT</w:t>
      </w:r>
      <w:r>
        <w:rPr>
          <w:rFonts w:ascii="Menlo" w:hAnsi="Menlo" w:cs="Menlo"/>
          <w:color w:val="202020"/>
          <w:sz w:val="18"/>
          <w:szCs w:val="18"/>
        </w:rPr>
        <w:t xml:space="preserve"> </w:t>
      </w:r>
      <w:r>
        <w:rPr>
          <w:rFonts w:ascii="Menlo" w:hAnsi="Menlo" w:cs="Menlo"/>
          <w:color w:val="000000"/>
          <w:sz w:val="18"/>
          <w:szCs w:val="18"/>
        </w:rPr>
        <w:t>=</w:t>
      </w:r>
      <w:r>
        <w:rPr>
          <w:rFonts w:ascii="Menlo" w:hAnsi="Menlo" w:cs="Menlo"/>
          <w:color w:val="202020"/>
          <w:sz w:val="18"/>
          <w:szCs w:val="18"/>
        </w:rPr>
        <w:t xml:space="preserve"> {</w:t>
      </w:r>
    </w:p>
    <w:p w14:paraId="259F7AFC" w14:textId="77777777" w:rsidR="006067E8" w:rsidRDefault="006067E8" w:rsidP="006067E8">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    </w:t>
      </w:r>
      <w:r>
        <w:rPr>
          <w:rFonts w:ascii="Menlo" w:hAnsi="Menlo" w:cs="Menlo"/>
          <w:color w:val="0A3069"/>
          <w:sz w:val="18"/>
          <w:szCs w:val="18"/>
        </w:rPr>
        <w:t>"url"</w:t>
      </w:r>
      <w:r>
        <w:rPr>
          <w:rFonts w:ascii="Menlo" w:hAnsi="Menlo" w:cs="Menlo"/>
          <w:color w:val="202020"/>
          <w:sz w:val="18"/>
          <w:szCs w:val="18"/>
        </w:rPr>
        <w:t xml:space="preserve">: </w:t>
      </w:r>
      <w:r>
        <w:rPr>
          <w:rFonts w:ascii="Menlo" w:hAnsi="Menlo" w:cs="Menlo"/>
          <w:color w:val="0A3069"/>
          <w:sz w:val="18"/>
          <w:szCs w:val="18"/>
        </w:rPr>
        <w:t>""</w:t>
      </w:r>
      <w:r>
        <w:rPr>
          <w:rFonts w:ascii="Menlo" w:hAnsi="Menlo" w:cs="Menlo"/>
          <w:color w:val="202020"/>
          <w:sz w:val="18"/>
          <w:szCs w:val="18"/>
        </w:rPr>
        <w:t>,</w:t>
      </w:r>
    </w:p>
    <w:p w14:paraId="723DE7F7" w14:textId="77777777" w:rsidR="006067E8" w:rsidRDefault="006067E8" w:rsidP="006067E8">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    </w:t>
      </w:r>
      <w:r>
        <w:rPr>
          <w:rFonts w:ascii="Menlo" w:hAnsi="Menlo" w:cs="Menlo"/>
          <w:color w:val="0A3069"/>
          <w:sz w:val="18"/>
          <w:szCs w:val="18"/>
        </w:rPr>
        <w:t>"name"</w:t>
      </w:r>
      <w:r>
        <w:rPr>
          <w:rFonts w:ascii="Menlo" w:hAnsi="Menlo" w:cs="Menlo"/>
          <w:color w:val="202020"/>
          <w:sz w:val="18"/>
          <w:szCs w:val="18"/>
        </w:rPr>
        <w:t xml:space="preserve">: </w:t>
      </w:r>
      <w:r>
        <w:rPr>
          <w:rFonts w:ascii="Menlo" w:hAnsi="Menlo" w:cs="Menlo"/>
          <w:color w:val="0A3069"/>
          <w:sz w:val="18"/>
          <w:szCs w:val="18"/>
        </w:rPr>
        <w:t>"BC Studies copyright agreement"</w:t>
      </w:r>
      <w:r>
        <w:rPr>
          <w:rFonts w:ascii="Menlo" w:hAnsi="Menlo" w:cs="Menlo"/>
          <w:color w:val="202020"/>
          <w:sz w:val="18"/>
          <w:szCs w:val="18"/>
        </w:rPr>
        <w:t>,</w:t>
      </w:r>
    </w:p>
    <w:p w14:paraId="4BF8E771" w14:textId="77777777" w:rsidR="006067E8" w:rsidRDefault="006067E8" w:rsidP="006067E8">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    </w:t>
      </w:r>
      <w:r>
        <w:rPr>
          <w:rFonts w:ascii="Menlo" w:hAnsi="Menlo" w:cs="Menlo"/>
          <w:color w:val="0A3069"/>
          <w:sz w:val="18"/>
          <w:szCs w:val="18"/>
        </w:rPr>
        <w:t>"text"</w:t>
      </w:r>
      <w:r>
        <w:rPr>
          <w:rFonts w:ascii="Menlo" w:hAnsi="Menlo" w:cs="Menlo"/>
          <w:color w:val="202020"/>
          <w:sz w:val="18"/>
          <w:szCs w:val="18"/>
        </w:rPr>
        <w:t xml:space="preserve">: </w:t>
      </w:r>
      <w:r>
        <w:rPr>
          <w:rFonts w:ascii="Menlo" w:hAnsi="Menlo" w:cs="Menlo"/>
          <w:color w:val="0A3069"/>
          <w:sz w:val="18"/>
          <w:szCs w:val="18"/>
        </w:rPr>
        <w:t>"For content published between 1969–2026, copyright rests with BC Studies. To make requests for permissions, please contact info@bcstudies.ubc.ca"</w:t>
      </w:r>
      <w:r>
        <w:rPr>
          <w:rFonts w:ascii="Menlo" w:hAnsi="Menlo" w:cs="Menlo"/>
          <w:color w:val="202020"/>
          <w:sz w:val="18"/>
          <w:szCs w:val="18"/>
        </w:rPr>
        <w:t>,</w:t>
      </w:r>
    </w:p>
    <w:p w14:paraId="26D3A581" w14:textId="77777777" w:rsidR="006067E8" w:rsidRDefault="006067E8" w:rsidP="006067E8">
      <w:pPr>
        <w:shd w:val="clear" w:color="auto" w:fill="FFFFFF"/>
        <w:spacing w:line="270" w:lineRule="atLeast"/>
        <w:rPr>
          <w:rFonts w:ascii="Menlo" w:hAnsi="Menlo" w:cs="Menlo"/>
          <w:color w:val="202020"/>
          <w:sz w:val="18"/>
          <w:szCs w:val="18"/>
        </w:rPr>
      </w:pPr>
      <w:r>
        <w:rPr>
          <w:rFonts w:ascii="Menlo" w:hAnsi="Menlo" w:cs="Menlo"/>
          <w:color w:val="202020"/>
          <w:sz w:val="18"/>
          <w:szCs w:val="18"/>
        </w:rPr>
        <w:t>}</w:t>
      </w:r>
    </w:p>
    <w:p w14:paraId="20811C55" w14:textId="77777777" w:rsidR="006067E8" w:rsidRDefault="006067E8" w:rsidP="006067E8">
      <w:pPr>
        <w:shd w:val="clear" w:color="auto" w:fill="FFFFFF"/>
        <w:spacing w:line="270" w:lineRule="atLeast"/>
        <w:rPr>
          <w:rFonts w:ascii="Menlo" w:hAnsi="Menlo" w:cs="Menlo"/>
          <w:color w:val="202020"/>
          <w:sz w:val="18"/>
          <w:szCs w:val="18"/>
        </w:rPr>
      </w:pPr>
    </w:p>
    <w:p w14:paraId="23BAC120" w14:textId="77777777" w:rsidR="0036017E" w:rsidRPr="0036017E" w:rsidRDefault="0036017E" w:rsidP="00D84888">
      <w:pPr>
        <w:spacing w:after="80"/>
        <w:rPr>
          <w:rFonts w:asciiTheme="majorHAnsi" w:hAnsiTheme="majorHAnsi" w:cstheme="majorHAnsi"/>
          <w:b/>
          <w:bCs/>
          <w:color w:val="002060"/>
          <w:sz w:val="32"/>
          <w:szCs w:val="32"/>
        </w:rPr>
      </w:pPr>
      <w:r>
        <w:rPr>
          <w:rFonts w:asciiTheme="majorHAnsi" w:hAnsiTheme="majorHAnsi" w:cstheme="majorHAnsi"/>
          <w:b/>
          <w:bCs/>
          <w:color w:val="002060"/>
          <w:sz w:val="32"/>
          <w:szCs w:val="32"/>
        </w:rPr>
        <w:t xml:space="preserve">Questions? </w:t>
      </w:r>
    </w:p>
    <w:p w14:paraId="4E8F9BBA" w14:textId="77777777" w:rsidR="0036017E" w:rsidRPr="0036017E" w:rsidRDefault="0036017E" w:rsidP="00D84888">
      <w:pPr>
        <w:spacing w:after="80"/>
        <w:rPr>
          <w:rFonts w:asciiTheme="minorHAnsi" w:hAnsiTheme="minorHAnsi" w:cstheme="minorHAnsi"/>
          <w:sz w:val="20"/>
          <w:szCs w:val="20"/>
        </w:rPr>
      </w:pPr>
      <w:r>
        <w:rPr>
          <w:rFonts w:asciiTheme="minorHAnsi" w:hAnsiTheme="minorHAnsi" w:cstheme="minorHAnsi"/>
          <w:sz w:val="20"/>
          <w:szCs w:val="20"/>
        </w:rPr>
        <w:t xml:space="preserve">You can reach me at </w:t>
      </w:r>
      <w:hyperlink r:id="rId15" w:history="1">
        <w:r>
          <w:rPr>
            <w:rStyle w:val="Hyperlink"/>
            <w:rFonts w:asciiTheme="minorHAnsi" w:hAnsiTheme="minorHAnsi" w:cstheme="minorHAnsi"/>
            <w:sz w:val="20"/>
            <w:szCs w:val="20"/>
          </w:rPr>
          <w:t>lillieadamson@icloud.com</w:t>
        </w:r>
      </w:hyperlink>
      <w:r>
        <w:rPr>
          <w:rFonts w:asciiTheme="minorHAnsi" w:hAnsiTheme="minorHAnsi" w:cstheme="minorHAnsi"/>
          <w:sz w:val="20"/>
          <w:szCs w:val="20"/>
        </w:rPr>
        <w:t xml:space="preserve"> or 425-372-8336 (beware the U.S. phone #, standard message rates apply). </w:t>
      </w:r>
    </w:p>
    <w:sectPr w:rsidR="0036017E" w:rsidRPr="0036017E">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34F7BC" w14:textId="77777777" w:rsidR="00F070D7" w:rsidRDefault="00F070D7">
      <w:r>
        <w:separator/>
      </w:r>
    </w:p>
  </w:endnote>
  <w:endnote w:type="continuationSeparator" w:id="0">
    <w:p w14:paraId="369F2A79" w14:textId="77777777" w:rsidR="00F070D7" w:rsidRDefault="00F07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6CAC5C" w14:textId="77777777" w:rsidR="005C0F93" w:rsidRDefault="00000000">
    <w:pPr>
      <w:jc w:val="center"/>
    </w:pPr>
    <w:r>
      <w:rPr>
        <w:color w:val="777777"/>
        <w:sz w:val="18"/>
        <w:szCs w:val="18"/>
      </w:rPr>
      <w:t xml:space="preserve">BC Studies JATS Tool — User Guide   |   </w:t>
    </w:r>
    <w:r>
      <w:rPr>
        <w:color w:val="777777"/>
        <w:sz w:val="18"/>
        <w:szCs w:val="18"/>
      </w:rPr>
      <w:fldChar w:fldCharType="begin"/>
    </w:r>
    <w:r>
      <w:rPr>
        <w:color w:val="777777"/>
        <w:sz w:val="18"/>
        <w:szCs w:val="18"/>
      </w:rPr>
      <w:instrText>PAGE</w:instrText>
    </w:r>
    <w:r>
      <w:rPr>
        <w:color w:val="777777"/>
        <w:sz w:val="18"/>
        <w:szCs w:val="18"/>
      </w:rPr>
      <w:fldChar w:fldCharType="separate"/>
    </w:r>
    <w:r w:rsidR="0076251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0C9F29" w14:textId="77777777" w:rsidR="00F070D7" w:rsidRDefault="00F070D7">
      <w:r>
        <w:separator/>
      </w:r>
    </w:p>
  </w:footnote>
  <w:footnote w:type="continuationSeparator" w:id="0">
    <w:p w14:paraId="7E96B76B" w14:textId="77777777" w:rsidR="00F070D7" w:rsidRDefault="00F070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C1791"/>
    <w:multiLevelType w:val="hybridMultilevel"/>
    <w:tmpl w:val="A86E12E2"/>
    <w:lvl w:ilvl="0" w:tplc="F0766EDA">
      <w:start w:val="1"/>
      <w:numFmt w:val="decimal"/>
      <w:lvlText w:val="%1."/>
      <w:lvlJc w:val="left"/>
      <w:pPr>
        <w:ind w:left="540" w:hanging="360"/>
      </w:pPr>
    </w:lvl>
    <w:lvl w:ilvl="1" w:tplc="FAAC2DCE">
      <w:numFmt w:val="decimal"/>
      <w:lvlText w:val=""/>
      <w:lvlJc w:val="left"/>
    </w:lvl>
    <w:lvl w:ilvl="2" w:tplc="A0E04096">
      <w:numFmt w:val="decimal"/>
      <w:lvlText w:val=""/>
      <w:lvlJc w:val="left"/>
    </w:lvl>
    <w:lvl w:ilvl="3" w:tplc="466C01B6">
      <w:numFmt w:val="decimal"/>
      <w:lvlText w:val=""/>
      <w:lvlJc w:val="left"/>
    </w:lvl>
    <w:lvl w:ilvl="4" w:tplc="02444B7A">
      <w:numFmt w:val="decimal"/>
      <w:lvlText w:val=""/>
      <w:lvlJc w:val="left"/>
    </w:lvl>
    <w:lvl w:ilvl="5" w:tplc="F8C2B202">
      <w:numFmt w:val="decimal"/>
      <w:lvlText w:val=""/>
      <w:lvlJc w:val="left"/>
    </w:lvl>
    <w:lvl w:ilvl="6" w:tplc="9208A108">
      <w:numFmt w:val="decimal"/>
      <w:lvlText w:val=""/>
      <w:lvlJc w:val="left"/>
    </w:lvl>
    <w:lvl w:ilvl="7" w:tplc="3558D638">
      <w:numFmt w:val="decimal"/>
      <w:lvlText w:val=""/>
      <w:lvlJc w:val="left"/>
    </w:lvl>
    <w:lvl w:ilvl="8" w:tplc="E40AFA2E">
      <w:numFmt w:val="decimal"/>
      <w:lvlText w:val=""/>
      <w:lvlJc w:val="left"/>
    </w:lvl>
  </w:abstractNum>
  <w:abstractNum w:abstractNumId="1" w15:restartNumberingAfterBreak="0">
    <w:nsid w:val="03C3113A"/>
    <w:multiLevelType w:val="hybridMultilevel"/>
    <w:tmpl w:val="35DA55FE"/>
    <w:lvl w:ilvl="0" w:tplc="65A00B88">
      <w:start w:val="1"/>
      <w:numFmt w:val="decimal"/>
      <w:lvlText w:val="%1."/>
      <w:lvlJc w:val="left"/>
      <w:pPr>
        <w:ind w:left="540" w:hanging="360"/>
      </w:pPr>
    </w:lvl>
    <w:lvl w:ilvl="1" w:tplc="D44CE736">
      <w:numFmt w:val="decimal"/>
      <w:lvlText w:val=""/>
      <w:lvlJc w:val="left"/>
    </w:lvl>
    <w:lvl w:ilvl="2" w:tplc="BA2A7616">
      <w:numFmt w:val="decimal"/>
      <w:lvlText w:val=""/>
      <w:lvlJc w:val="left"/>
    </w:lvl>
    <w:lvl w:ilvl="3" w:tplc="99AAB166">
      <w:numFmt w:val="decimal"/>
      <w:lvlText w:val=""/>
      <w:lvlJc w:val="left"/>
    </w:lvl>
    <w:lvl w:ilvl="4" w:tplc="3A5EB4FC">
      <w:numFmt w:val="decimal"/>
      <w:lvlText w:val=""/>
      <w:lvlJc w:val="left"/>
    </w:lvl>
    <w:lvl w:ilvl="5" w:tplc="A448E2CC">
      <w:numFmt w:val="decimal"/>
      <w:lvlText w:val=""/>
      <w:lvlJc w:val="left"/>
    </w:lvl>
    <w:lvl w:ilvl="6" w:tplc="68422862">
      <w:numFmt w:val="decimal"/>
      <w:lvlText w:val=""/>
      <w:lvlJc w:val="left"/>
    </w:lvl>
    <w:lvl w:ilvl="7" w:tplc="A96E8D00">
      <w:numFmt w:val="decimal"/>
      <w:lvlText w:val=""/>
      <w:lvlJc w:val="left"/>
    </w:lvl>
    <w:lvl w:ilvl="8" w:tplc="B05ADDD6">
      <w:numFmt w:val="decimal"/>
      <w:lvlText w:val=""/>
      <w:lvlJc w:val="left"/>
    </w:lvl>
  </w:abstractNum>
  <w:abstractNum w:abstractNumId="2" w15:restartNumberingAfterBreak="0">
    <w:nsid w:val="0407266A"/>
    <w:multiLevelType w:val="hybridMultilevel"/>
    <w:tmpl w:val="2F80D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6784C"/>
    <w:multiLevelType w:val="hybridMultilevel"/>
    <w:tmpl w:val="C0109A80"/>
    <w:lvl w:ilvl="0" w:tplc="B36A7230">
      <w:start w:val="1"/>
      <w:numFmt w:val="decimal"/>
      <w:lvlText w:val="%1."/>
      <w:lvlJc w:val="left"/>
      <w:pPr>
        <w:ind w:left="540" w:hanging="360"/>
      </w:pPr>
    </w:lvl>
    <w:lvl w:ilvl="1" w:tplc="228A52F6">
      <w:numFmt w:val="decimal"/>
      <w:lvlText w:val=""/>
      <w:lvlJc w:val="left"/>
    </w:lvl>
    <w:lvl w:ilvl="2" w:tplc="22ACA292">
      <w:numFmt w:val="decimal"/>
      <w:lvlText w:val=""/>
      <w:lvlJc w:val="left"/>
    </w:lvl>
    <w:lvl w:ilvl="3" w:tplc="23EEA620">
      <w:numFmt w:val="decimal"/>
      <w:lvlText w:val=""/>
      <w:lvlJc w:val="left"/>
    </w:lvl>
    <w:lvl w:ilvl="4" w:tplc="99BA0630">
      <w:numFmt w:val="decimal"/>
      <w:lvlText w:val=""/>
      <w:lvlJc w:val="left"/>
    </w:lvl>
    <w:lvl w:ilvl="5" w:tplc="997CD086">
      <w:numFmt w:val="decimal"/>
      <w:lvlText w:val=""/>
      <w:lvlJc w:val="left"/>
    </w:lvl>
    <w:lvl w:ilvl="6" w:tplc="40FC6E58">
      <w:numFmt w:val="decimal"/>
      <w:lvlText w:val=""/>
      <w:lvlJc w:val="left"/>
    </w:lvl>
    <w:lvl w:ilvl="7" w:tplc="B8A2CD2C">
      <w:numFmt w:val="decimal"/>
      <w:lvlText w:val=""/>
      <w:lvlJc w:val="left"/>
    </w:lvl>
    <w:lvl w:ilvl="8" w:tplc="AC084CA8">
      <w:numFmt w:val="decimal"/>
      <w:lvlText w:val=""/>
      <w:lvlJc w:val="left"/>
    </w:lvl>
  </w:abstractNum>
  <w:abstractNum w:abstractNumId="4" w15:restartNumberingAfterBreak="0">
    <w:nsid w:val="199D54FD"/>
    <w:multiLevelType w:val="hybridMultilevel"/>
    <w:tmpl w:val="133ADF6E"/>
    <w:lvl w:ilvl="0" w:tplc="149AB3A2">
      <w:start w:val="1"/>
      <w:numFmt w:val="decimal"/>
      <w:lvlText w:val="%1."/>
      <w:lvlJc w:val="left"/>
      <w:pPr>
        <w:ind w:left="540" w:hanging="360"/>
      </w:pPr>
      <w:rPr>
        <w:rFonts w:asciiTheme="minorHAnsi" w:hAnsiTheme="minorHAnsi" w:cstheme="minorHAnsi"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3204384"/>
    <w:multiLevelType w:val="hybridMultilevel"/>
    <w:tmpl w:val="C638C592"/>
    <w:lvl w:ilvl="0" w:tplc="F21819A0">
      <w:start w:val="1"/>
      <w:numFmt w:val="decimal"/>
      <w:lvlText w:val="%1."/>
      <w:lvlJc w:val="left"/>
      <w:pPr>
        <w:ind w:left="540" w:hanging="360"/>
      </w:pPr>
    </w:lvl>
    <w:lvl w:ilvl="1" w:tplc="5B5C3946">
      <w:numFmt w:val="decimal"/>
      <w:lvlText w:val=""/>
      <w:lvlJc w:val="left"/>
    </w:lvl>
    <w:lvl w:ilvl="2" w:tplc="9AE262EE">
      <w:numFmt w:val="decimal"/>
      <w:lvlText w:val=""/>
      <w:lvlJc w:val="left"/>
    </w:lvl>
    <w:lvl w:ilvl="3" w:tplc="C6484A04">
      <w:numFmt w:val="decimal"/>
      <w:lvlText w:val=""/>
      <w:lvlJc w:val="left"/>
    </w:lvl>
    <w:lvl w:ilvl="4" w:tplc="D43C7C60">
      <w:numFmt w:val="decimal"/>
      <w:lvlText w:val=""/>
      <w:lvlJc w:val="left"/>
    </w:lvl>
    <w:lvl w:ilvl="5" w:tplc="0EC86BC8">
      <w:numFmt w:val="decimal"/>
      <w:lvlText w:val=""/>
      <w:lvlJc w:val="left"/>
    </w:lvl>
    <w:lvl w:ilvl="6" w:tplc="73D08FE0">
      <w:numFmt w:val="decimal"/>
      <w:lvlText w:val=""/>
      <w:lvlJc w:val="left"/>
    </w:lvl>
    <w:lvl w:ilvl="7" w:tplc="0FF46EBE">
      <w:numFmt w:val="decimal"/>
      <w:lvlText w:val=""/>
      <w:lvlJc w:val="left"/>
    </w:lvl>
    <w:lvl w:ilvl="8" w:tplc="CFC2E52C">
      <w:numFmt w:val="decimal"/>
      <w:lvlText w:val=""/>
      <w:lvlJc w:val="left"/>
    </w:lvl>
  </w:abstractNum>
  <w:abstractNum w:abstractNumId="6" w15:restartNumberingAfterBreak="0">
    <w:nsid w:val="26B6493E"/>
    <w:multiLevelType w:val="hybridMultilevel"/>
    <w:tmpl w:val="2370D8EA"/>
    <w:lvl w:ilvl="0" w:tplc="287C7CC2">
      <w:start w:val="1"/>
      <w:numFmt w:val="bullet"/>
      <w:lvlText w:val="•"/>
      <w:lvlJc w:val="left"/>
      <w:pPr>
        <w:ind w:left="540" w:hanging="360"/>
      </w:pPr>
    </w:lvl>
    <w:lvl w:ilvl="1" w:tplc="9DA09E60">
      <w:numFmt w:val="decimal"/>
      <w:lvlText w:val=""/>
      <w:lvlJc w:val="left"/>
    </w:lvl>
    <w:lvl w:ilvl="2" w:tplc="4480327E">
      <w:numFmt w:val="decimal"/>
      <w:lvlText w:val=""/>
      <w:lvlJc w:val="left"/>
    </w:lvl>
    <w:lvl w:ilvl="3" w:tplc="7D2EC380">
      <w:numFmt w:val="decimal"/>
      <w:lvlText w:val=""/>
      <w:lvlJc w:val="left"/>
    </w:lvl>
    <w:lvl w:ilvl="4" w:tplc="9D625638">
      <w:numFmt w:val="decimal"/>
      <w:lvlText w:val=""/>
      <w:lvlJc w:val="left"/>
    </w:lvl>
    <w:lvl w:ilvl="5" w:tplc="069E1BF4">
      <w:numFmt w:val="decimal"/>
      <w:lvlText w:val=""/>
      <w:lvlJc w:val="left"/>
    </w:lvl>
    <w:lvl w:ilvl="6" w:tplc="B226F8DC">
      <w:numFmt w:val="decimal"/>
      <w:lvlText w:val=""/>
      <w:lvlJc w:val="left"/>
    </w:lvl>
    <w:lvl w:ilvl="7" w:tplc="960488C8">
      <w:numFmt w:val="decimal"/>
      <w:lvlText w:val=""/>
      <w:lvlJc w:val="left"/>
    </w:lvl>
    <w:lvl w:ilvl="8" w:tplc="E86E80B2">
      <w:numFmt w:val="decimal"/>
      <w:lvlText w:val=""/>
      <w:lvlJc w:val="left"/>
    </w:lvl>
  </w:abstractNum>
  <w:abstractNum w:abstractNumId="7" w15:restartNumberingAfterBreak="0">
    <w:nsid w:val="2B7C703C"/>
    <w:multiLevelType w:val="hybridMultilevel"/>
    <w:tmpl w:val="F26EEE06"/>
    <w:lvl w:ilvl="0" w:tplc="FB605486">
      <w:start w:val="1"/>
      <w:numFmt w:val="decimal"/>
      <w:lvlText w:val="%1."/>
      <w:lvlJc w:val="left"/>
      <w:pPr>
        <w:ind w:left="540" w:hanging="360"/>
      </w:pPr>
    </w:lvl>
    <w:lvl w:ilvl="1" w:tplc="10F26DFE">
      <w:numFmt w:val="decimal"/>
      <w:lvlText w:val=""/>
      <w:lvlJc w:val="left"/>
    </w:lvl>
    <w:lvl w:ilvl="2" w:tplc="2084EFAC">
      <w:numFmt w:val="decimal"/>
      <w:lvlText w:val=""/>
      <w:lvlJc w:val="left"/>
    </w:lvl>
    <w:lvl w:ilvl="3" w:tplc="504CFF92">
      <w:numFmt w:val="decimal"/>
      <w:lvlText w:val=""/>
      <w:lvlJc w:val="left"/>
    </w:lvl>
    <w:lvl w:ilvl="4" w:tplc="4C9209DA">
      <w:numFmt w:val="decimal"/>
      <w:lvlText w:val=""/>
      <w:lvlJc w:val="left"/>
    </w:lvl>
    <w:lvl w:ilvl="5" w:tplc="496650F6">
      <w:numFmt w:val="decimal"/>
      <w:lvlText w:val=""/>
      <w:lvlJc w:val="left"/>
    </w:lvl>
    <w:lvl w:ilvl="6" w:tplc="52807EC2">
      <w:numFmt w:val="decimal"/>
      <w:lvlText w:val=""/>
      <w:lvlJc w:val="left"/>
    </w:lvl>
    <w:lvl w:ilvl="7" w:tplc="43BAC920">
      <w:numFmt w:val="decimal"/>
      <w:lvlText w:val=""/>
      <w:lvlJc w:val="left"/>
    </w:lvl>
    <w:lvl w:ilvl="8" w:tplc="8A0C9602">
      <w:numFmt w:val="decimal"/>
      <w:lvlText w:val=""/>
      <w:lvlJc w:val="left"/>
    </w:lvl>
  </w:abstractNum>
  <w:abstractNum w:abstractNumId="8" w15:restartNumberingAfterBreak="0">
    <w:nsid w:val="505D36E7"/>
    <w:multiLevelType w:val="hybridMultilevel"/>
    <w:tmpl w:val="E95AC144"/>
    <w:lvl w:ilvl="0" w:tplc="FA645B6C">
      <w:start w:val="1"/>
      <w:numFmt w:val="decimal"/>
      <w:lvlText w:val="%1."/>
      <w:lvlJc w:val="left"/>
      <w:pPr>
        <w:ind w:left="540" w:hanging="360"/>
      </w:pPr>
    </w:lvl>
    <w:lvl w:ilvl="1" w:tplc="AFA25892">
      <w:numFmt w:val="decimal"/>
      <w:lvlText w:val=""/>
      <w:lvlJc w:val="left"/>
    </w:lvl>
    <w:lvl w:ilvl="2" w:tplc="6944B89A">
      <w:numFmt w:val="decimal"/>
      <w:lvlText w:val=""/>
      <w:lvlJc w:val="left"/>
    </w:lvl>
    <w:lvl w:ilvl="3" w:tplc="5D5ADF42">
      <w:numFmt w:val="decimal"/>
      <w:lvlText w:val=""/>
      <w:lvlJc w:val="left"/>
    </w:lvl>
    <w:lvl w:ilvl="4" w:tplc="844022D2">
      <w:numFmt w:val="decimal"/>
      <w:lvlText w:val=""/>
      <w:lvlJc w:val="left"/>
    </w:lvl>
    <w:lvl w:ilvl="5" w:tplc="3C46D9E8">
      <w:numFmt w:val="decimal"/>
      <w:lvlText w:val=""/>
      <w:lvlJc w:val="left"/>
    </w:lvl>
    <w:lvl w:ilvl="6" w:tplc="254C26D0">
      <w:numFmt w:val="decimal"/>
      <w:lvlText w:val=""/>
      <w:lvlJc w:val="left"/>
    </w:lvl>
    <w:lvl w:ilvl="7" w:tplc="6FC6961C">
      <w:numFmt w:val="decimal"/>
      <w:lvlText w:val=""/>
      <w:lvlJc w:val="left"/>
    </w:lvl>
    <w:lvl w:ilvl="8" w:tplc="35C8B174">
      <w:numFmt w:val="decimal"/>
      <w:lvlText w:val=""/>
      <w:lvlJc w:val="left"/>
    </w:lvl>
  </w:abstractNum>
  <w:abstractNum w:abstractNumId="9" w15:restartNumberingAfterBreak="0">
    <w:nsid w:val="5E6C1181"/>
    <w:multiLevelType w:val="hybridMultilevel"/>
    <w:tmpl w:val="44A257BC"/>
    <w:lvl w:ilvl="0" w:tplc="623061CC">
      <w:start w:val="1"/>
      <w:numFmt w:val="decimal"/>
      <w:lvlText w:val="%1."/>
      <w:lvlJc w:val="left"/>
      <w:pPr>
        <w:ind w:left="540" w:hanging="360"/>
      </w:pPr>
    </w:lvl>
    <w:lvl w:ilvl="1" w:tplc="3F46D54E">
      <w:numFmt w:val="decimal"/>
      <w:lvlText w:val=""/>
      <w:lvlJc w:val="left"/>
    </w:lvl>
    <w:lvl w:ilvl="2" w:tplc="CC08F8AA">
      <w:numFmt w:val="decimal"/>
      <w:lvlText w:val=""/>
      <w:lvlJc w:val="left"/>
    </w:lvl>
    <w:lvl w:ilvl="3" w:tplc="2B18A708">
      <w:numFmt w:val="decimal"/>
      <w:lvlText w:val=""/>
      <w:lvlJc w:val="left"/>
    </w:lvl>
    <w:lvl w:ilvl="4" w:tplc="7C403D66">
      <w:numFmt w:val="decimal"/>
      <w:lvlText w:val=""/>
      <w:lvlJc w:val="left"/>
    </w:lvl>
    <w:lvl w:ilvl="5" w:tplc="D0F24B2A">
      <w:numFmt w:val="decimal"/>
      <w:lvlText w:val=""/>
      <w:lvlJc w:val="left"/>
    </w:lvl>
    <w:lvl w:ilvl="6" w:tplc="EE70E7F4">
      <w:numFmt w:val="decimal"/>
      <w:lvlText w:val=""/>
      <w:lvlJc w:val="left"/>
    </w:lvl>
    <w:lvl w:ilvl="7" w:tplc="36361104">
      <w:numFmt w:val="decimal"/>
      <w:lvlText w:val=""/>
      <w:lvlJc w:val="left"/>
    </w:lvl>
    <w:lvl w:ilvl="8" w:tplc="4CEA153E">
      <w:numFmt w:val="decimal"/>
      <w:lvlText w:val=""/>
      <w:lvlJc w:val="left"/>
    </w:lvl>
  </w:abstractNum>
  <w:abstractNum w:abstractNumId="10" w15:restartNumberingAfterBreak="0">
    <w:nsid w:val="6A8C3F25"/>
    <w:multiLevelType w:val="hybridMultilevel"/>
    <w:tmpl w:val="57A6DB4E"/>
    <w:lvl w:ilvl="0" w:tplc="E0A26812">
      <w:start w:val="1"/>
      <w:numFmt w:val="bullet"/>
      <w:lvlText w:val="●"/>
      <w:lvlJc w:val="left"/>
      <w:pPr>
        <w:ind w:left="720" w:hanging="360"/>
      </w:pPr>
    </w:lvl>
    <w:lvl w:ilvl="1" w:tplc="185A7C8E">
      <w:start w:val="1"/>
      <w:numFmt w:val="bullet"/>
      <w:lvlText w:val="○"/>
      <w:lvlJc w:val="left"/>
      <w:pPr>
        <w:ind w:left="1440" w:hanging="360"/>
      </w:pPr>
    </w:lvl>
    <w:lvl w:ilvl="2" w:tplc="CCD839DE">
      <w:start w:val="1"/>
      <w:numFmt w:val="bullet"/>
      <w:lvlText w:val="■"/>
      <w:lvlJc w:val="left"/>
      <w:pPr>
        <w:ind w:left="2160" w:hanging="360"/>
      </w:pPr>
    </w:lvl>
    <w:lvl w:ilvl="3" w:tplc="72605728">
      <w:start w:val="1"/>
      <w:numFmt w:val="bullet"/>
      <w:lvlText w:val="●"/>
      <w:lvlJc w:val="left"/>
      <w:pPr>
        <w:ind w:left="2880" w:hanging="360"/>
      </w:pPr>
    </w:lvl>
    <w:lvl w:ilvl="4" w:tplc="2A3EDD78">
      <w:start w:val="1"/>
      <w:numFmt w:val="bullet"/>
      <w:lvlText w:val="○"/>
      <w:lvlJc w:val="left"/>
      <w:pPr>
        <w:ind w:left="3600" w:hanging="360"/>
      </w:pPr>
    </w:lvl>
    <w:lvl w:ilvl="5" w:tplc="E7428D4C">
      <w:start w:val="1"/>
      <w:numFmt w:val="bullet"/>
      <w:lvlText w:val="■"/>
      <w:lvlJc w:val="left"/>
      <w:pPr>
        <w:ind w:left="4320" w:hanging="360"/>
      </w:pPr>
    </w:lvl>
    <w:lvl w:ilvl="6" w:tplc="3BA6AF74">
      <w:start w:val="1"/>
      <w:numFmt w:val="bullet"/>
      <w:lvlText w:val="●"/>
      <w:lvlJc w:val="left"/>
      <w:pPr>
        <w:ind w:left="5040" w:hanging="360"/>
      </w:pPr>
    </w:lvl>
    <w:lvl w:ilvl="7" w:tplc="92A41546">
      <w:start w:val="1"/>
      <w:numFmt w:val="bullet"/>
      <w:lvlText w:val="●"/>
      <w:lvlJc w:val="left"/>
      <w:pPr>
        <w:ind w:left="5760" w:hanging="360"/>
      </w:pPr>
    </w:lvl>
    <w:lvl w:ilvl="8" w:tplc="81BC7A06">
      <w:start w:val="1"/>
      <w:numFmt w:val="bullet"/>
      <w:lvlText w:val="●"/>
      <w:lvlJc w:val="left"/>
      <w:pPr>
        <w:ind w:left="6480" w:hanging="360"/>
      </w:pPr>
    </w:lvl>
  </w:abstractNum>
  <w:abstractNum w:abstractNumId="11" w15:restartNumberingAfterBreak="0">
    <w:nsid w:val="783676A3"/>
    <w:multiLevelType w:val="hybridMultilevel"/>
    <w:tmpl w:val="1F488C02"/>
    <w:lvl w:ilvl="0" w:tplc="97260638">
      <w:start w:val="1"/>
      <w:numFmt w:val="decimal"/>
      <w:lvlText w:val="%1."/>
      <w:lvlJc w:val="left"/>
      <w:pPr>
        <w:ind w:left="540" w:hanging="360"/>
      </w:pPr>
    </w:lvl>
    <w:lvl w:ilvl="1" w:tplc="16F4E50A">
      <w:numFmt w:val="decimal"/>
      <w:lvlText w:val=""/>
      <w:lvlJc w:val="left"/>
    </w:lvl>
    <w:lvl w:ilvl="2" w:tplc="6BC85642">
      <w:numFmt w:val="decimal"/>
      <w:lvlText w:val=""/>
      <w:lvlJc w:val="left"/>
    </w:lvl>
    <w:lvl w:ilvl="3" w:tplc="8BAA78F4">
      <w:numFmt w:val="decimal"/>
      <w:lvlText w:val=""/>
      <w:lvlJc w:val="left"/>
    </w:lvl>
    <w:lvl w:ilvl="4" w:tplc="8AC64014">
      <w:numFmt w:val="decimal"/>
      <w:lvlText w:val=""/>
      <w:lvlJc w:val="left"/>
    </w:lvl>
    <w:lvl w:ilvl="5" w:tplc="A956B390">
      <w:numFmt w:val="decimal"/>
      <w:lvlText w:val=""/>
      <w:lvlJc w:val="left"/>
    </w:lvl>
    <w:lvl w:ilvl="6" w:tplc="1BD053E2">
      <w:numFmt w:val="decimal"/>
      <w:lvlText w:val=""/>
      <w:lvlJc w:val="left"/>
    </w:lvl>
    <w:lvl w:ilvl="7" w:tplc="77F8F7F0">
      <w:numFmt w:val="decimal"/>
      <w:lvlText w:val=""/>
      <w:lvlJc w:val="left"/>
    </w:lvl>
    <w:lvl w:ilvl="8" w:tplc="3D706D5E">
      <w:numFmt w:val="decimal"/>
      <w:lvlText w:val=""/>
      <w:lvlJc w:val="left"/>
    </w:lvl>
  </w:abstractNum>
  <w:num w:numId="1" w16cid:durableId="47537269">
    <w:abstractNumId w:val="10"/>
    <w:lvlOverride w:ilvl="0">
      <w:startOverride w:val="1"/>
    </w:lvlOverride>
  </w:num>
  <w:num w:numId="2" w16cid:durableId="1541825385">
    <w:abstractNumId w:val="6"/>
    <w:lvlOverride w:ilvl="0">
      <w:startOverride w:val="1"/>
    </w:lvlOverride>
  </w:num>
  <w:num w:numId="3" w16cid:durableId="1801799578">
    <w:abstractNumId w:val="8"/>
    <w:lvlOverride w:ilvl="0">
      <w:startOverride w:val="1"/>
    </w:lvlOverride>
  </w:num>
  <w:num w:numId="4" w16cid:durableId="1533495574">
    <w:abstractNumId w:val="1"/>
    <w:lvlOverride w:ilvl="0">
      <w:startOverride w:val="1"/>
    </w:lvlOverride>
  </w:num>
  <w:num w:numId="5" w16cid:durableId="206189694">
    <w:abstractNumId w:val="7"/>
    <w:lvlOverride w:ilvl="0">
      <w:startOverride w:val="1"/>
    </w:lvlOverride>
  </w:num>
  <w:num w:numId="6" w16cid:durableId="828179741">
    <w:abstractNumId w:val="0"/>
    <w:lvlOverride w:ilvl="0">
      <w:startOverride w:val="1"/>
    </w:lvlOverride>
  </w:num>
  <w:num w:numId="7" w16cid:durableId="1460151330">
    <w:abstractNumId w:val="3"/>
    <w:lvlOverride w:ilvl="0">
      <w:startOverride w:val="1"/>
    </w:lvlOverride>
  </w:num>
  <w:num w:numId="8" w16cid:durableId="1730108081">
    <w:abstractNumId w:val="5"/>
    <w:lvlOverride w:ilvl="0">
      <w:startOverride w:val="1"/>
    </w:lvlOverride>
  </w:num>
  <w:num w:numId="9" w16cid:durableId="1342126152">
    <w:abstractNumId w:val="9"/>
    <w:lvlOverride w:ilvl="0">
      <w:startOverride w:val="1"/>
    </w:lvlOverride>
  </w:num>
  <w:num w:numId="10" w16cid:durableId="548300084">
    <w:abstractNumId w:val="11"/>
    <w:lvlOverride w:ilvl="0">
      <w:startOverride w:val="1"/>
    </w:lvlOverride>
  </w:num>
  <w:num w:numId="11" w16cid:durableId="962149241">
    <w:abstractNumId w:val="11"/>
  </w:num>
  <w:num w:numId="12" w16cid:durableId="624241717">
    <w:abstractNumId w:val="4"/>
  </w:num>
  <w:num w:numId="13" w16cid:durableId="160033383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F93"/>
    <w:rsid w:val="0003320D"/>
    <w:rsid w:val="00040ACC"/>
    <w:rsid w:val="000D13C5"/>
    <w:rsid w:val="000D5175"/>
    <w:rsid w:val="000F515A"/>
    <w:rsid w:val="00115552"/>
    <w:rsid w:val="00132DC4"/>
    <w:rsid w:val="001379C2"/>
    <w:rsid w:val="0018400D"/>
    <w:rsid w:val="00197D74"/>
    <w:rsid w:val="001A3738"/>
    <w:rsid w:val="0021753E"/>
    <w:rsid w:val="00223F53"/>
    <w:rsid w:val="00227D5A"/>
    <w:rsid w:val="002323E2"/>
    <w:rsid w:val="0024016C"/>
    <w:rsid w:val="002455B7"/>
    <w:rsid w:val="00245C9E"/>
    <w:rsid w:val="0027274A"/>
    <w:rsid w:val="00272C13"/>
    <w:rsid w:val="00293C70"/>
    <w:rsid w:val="002A2E4E"/>
    <w:rsid w:val="00304AC5"/>
    <w:rsid w:val="00320851"/>
    <w:rsid w:val="00322ADC"/>
    <w:rsid w:val="00331B1A"/>
    <w:rsid w:val="003365FE"/>
    <w:rsid w:val="00346E8C"/>
    <w:rsid w:val="0036017E"/>
    <w:rsid w:val="00364D40"/>
    <w:rsid w:val="0037430C"/>
    <w:rsid w:val="003B3292"/>
    <w:rsid w:val="003B4536"/>
    <w:rsid w:val="003B5EDA"/>
    <w:rsid w:val="003C3BC4"/>
    <w:rsid w:val="004561A1"/>
    <w:rsid w:val="0045631E"/>
    <w:rsid w:val="004821DD"/>
    <w:rsid w:val="00483443"/>
    <w:rsid w:val="0048690D"/>
    <w:rsid w:val="004C15C0"/>
    <w:rsid w:val="004C372F"/>
    <w:rsid w:val="004C69B1"/>
    <w:rsid w:val="004E1F0A"/>
    <w:rsid w:val="00553548"/>
    <w:rsid w:val="00562467"/>
    <w:rsid w:val="00573497"/>
    <w:rsid w:val="005766A7"/>
    <w:rsid w:val="005C0F93"/>
    <w:rsid w:val="005C2374"/>
    <w:rsid w:val="005F0A82"/>
    <w:rsid w:val="0060521A"/>
    <w:rsid w:val="006067E8"/>
    <w:rsid w:val="006127E0"/>
    <w:rsid w:val="0062238F"/>
    <w:rsid w:val="00694B26"/>
    <w:rsid w:val="006B1993"/>
    <w:rsid w:val="00713869"/>
    <w:rsid w:val="00762510"/>
    <w:rsid w:val="00790644"/>
    <w:rsid w:val="00791CDB"/>
    <w:rsid w:val="0079630D"/>
    <w:rsid w:val="007E6F6C"/>
    <w:rsid w:val="0082687A"/>
    <w:rsid w:val="00827C7D"/>
    <w:rsid w:val="00833621"/>
    <w:rsid w:val="008917CE"/>
    <w:rsid w:val="0089483E"/>
    <w:rsid w:val="00934C5C"/>
    <w:rsid w:val="009736DE"/>
    <w:rsid w:val="009A749B"/>
    <w:rsid w:val="009B023D"/>
    <w:rsid w:val="009B082E"/>
    <w:rsid w:val="009F540D"/>
    <w:rsid w:val="00A76383"/>
    <w:rsid w:val="00AA3F57"/>
    <w:rsid w:val="00AB2269"/>
    <w:rsid w:val="00AC2D03"/>
    <w:rsid w:val="00B62363"/>
    <w:rsid w:val="00B64DDC"/>
    <w:rsid w:val="00B831A7"/>
    <w:rsid w:val="00B91E8F"/>
    <w:rsid w:val="00B97A51"/>
    <w:rsid w:val="00BA30AF"/>
    <w:rsid w:val="00C41B56"/>
    <w:rsid w:val="00C41F69"/>
    <w:rsid w:val="00C96929"/>
    <w:rsid w:val="00CA3B47"/>
    <w:rsid w:val="00CE7ABD"/>
    <w:rsid w:val="00D109D5"/>
    <w:rsid w:val="00D128D2"/>
    <w:rsid w:val="00D13A73"/>
    <w:rsid w:val="00D72711"/>
    <w:rsid w:val="00D77A97"/>
    <w:rsid w:val="00D84888"/>
    <w:rsid w:val="00D94CB0"/>
    <w:rsid w:val="00DD0DAD"/>
    <w:rsid w:val="00E14474"/>
    <w:rsid w:val="00E17DC5"/>
    <w:rsid w:val="00E25A8F"/>
    <w:rsid w:val="00E34F28"/>
    <w:rsid w:val="00E404C8"/>
    <w:rsid w:val="00E56921"/>
    <w:rsid w:val="00E63CF2"/>
    <w:rsid w:val="00E97575"/>
    <w:rsid w:val="00EC2566"/>
    <w:rsid w:val="00EC6843"/>
    <w:rsid w:val="00F070D7"/>
    <w:rsid w:val="00F375CC"/>
    <w:rsid w:val="00F7593F"/>
    <w:rsid w:val="00F971A7"/>
    <w:rsid w:val="00FB61A2"/>
    <w:rsid w:val="00FC2C59"/>
    <w:rsid w:val="00FD1958"/>
    <w:rsid w:val="00FD428B"/>
  </w:rsids>
  <m:mathPr>
    <m:mathFont m:val="Cambria Math"/>
    <m:brkBin m:val="before"/>
    <m:brkBinSub m:val="--"/>
    <m:smallFrac m:val="0"/>
    <m:dispDef/>
    <m:lMargin m:val="0"/>
    <m:rMargin m:val="0"/>
    <m:defJc m:val="centerGroup"/>
    <m:wrapIndent m:val="1440"/>
    <m:intLim m:val="subSup"/>
    <m:naryLim m:val="undOvr"/>
  </m:mathPr>
  <w:themeFontLang w:val="en-CA"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16B7"/>
  <w15:docId w15:val="{B18C746E-BEEA-5B47-A50B-C98A14B1B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1A2"/>
    <w:rPr>
      <w:rFonts w:ascii="Times New Roman" w:eastAsia="Times New Roman" w:hAnsi="Times New Roman" w:cs="Times New Roman"/>
      <w:sz w:val="24"/>
      <w:szCs w:val="24"/>
    </w:rPr>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8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62510"/>
    <w:pPr>
      <w:spacing w:after="100"/>
    </w:pPr>
    <w:rPr>
      <w:rFonts w:ascii="Calibri" w:eastAsia="Calibri" w:hAnsi="Calibri" w:cs="Calibri"/>
      <w:sz w:val="22"/>
      <w:szCs w:val="22"/>
    </w:rPr>
  </w:style>
  <w:style w:type="paragraph" w:styleId="TOC2">
    <w:name w:val="toc 2"/>
    <w:basedOn w:val="Normal"/>
    <w:next w:val="Normal"/>
    <w:autoRedefine/>
    <w:uiPriority w:val="39"/>
    <w:unhideWhenUsed/>
    <w:rsid w:val="00762510"/>
    <w:pPr>
      <w:spacing w:after="100"/>
      <w:ind w:left="220"/>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2455B7"/>
    <w:rPr>
      <w:color w:val="605E5C"/>
      <w:shd w:val="clear" w:color="auto" w:fill="E1DFDD"/>
    </w:rPr>
  </w:style>
  <w:style w:type="character" w:styleId="FollowedHyperlink">
    <w:name w:val="FollowedHyperlink"/>
    <w:basedOn w:val="DefaultParagraphFont"/>
    <w:uiPriority w:val="99"/>
    <w:semiHidden/>
    <w:unhideWhenUsed/>
    <w:rsid w:val="00040ACC"/>
    <w:rPr>
      <w:color w:val="954F72" w:themeColor="followedHyperlink"/>
      <w:u w:val="single"/>
    </w:rPr>
  </w:style>
  <w:style w:type="character" w:styleId="Strong">
    <w:name w:val="Strong"/>
    <w:basedOn w:val="DefaultParagraphFont"/>
    <w:uiPriority w:val="22"/>
    <w:qFormat/>
    <w:rsid w:val="000D13C5"/>
    <w:rPr>
      <w:b/>
      <w:bCs/>
    </w:rPr>
  </w:style>
  <w:style w:type="character" w:customStyle="1" w:styleId="apple-converted-space">
    <w:name w:val="apple-converted-space"/>
    <w:basedOn w:val="DefaultParagraphFont"/>
    <w:rsid w:val="000D13C5"/>
  </w:style>
  <w:style w:type="character" w:styleId="HTMLCode">
    <w:name w:val="HTML Code"/>
    <w:basedOn w:val="DefaultParagraphFont"/>
    <w:uiPriority w:val="99"/>
    <w:semiHidden/>
    <w:unhideWhenUsed/>
    <w:rsid w:val="000D13C5"/>
    <w:rPr>
      <w:rFonts w:ascii="Courier New" w:eastAsia="Times New Roman" w:hAnsi="Courier New" w:cs="Courier New"/>
      <w:sz w:val="20"/>
      <w:szCs w:val="20"/>
    </w:rPr>
  </w:style>
  <w:style w:type="character" w:customStyle="1" w:styleId="inqyif">
    <w:name w:val="inqyif"/>
    <w:basedOn w:val="DefaultParagraphFont"/>
    <w:rsid w:val="000D13C5"/>
  </w:style>
  <w:style w:type="paragraph" w:styleId="Header">
    <w:name w:val="header"/>
    <w:basedOn w:val="Normal"/>
    <w:link w:val="HeaderChar"/>
    <w:uiPriority w:val="99"/>
    <w:unhideWhenUsed/>
    <w:rsid w:val="009B023D"/>
    <w:pPr>
      <w:tabs>
        <w:tab w:val="center" w:pos="4680"/>
        <w:tab w:val="right" w:pos="9360"/>
      </w:tabs>
    </w:pPr>
  </w:style>
  <w:style w:type="character" w:customStyle="1" w:styleId="HeaderChar">
    <w:name w:val="Header Char"/>
    <w:basedOn w:val="DefaultParagraphFont"/>
    <w:link w:val="Header"/>
    <w:uiPriority w:val="99"/>
    <w:rsid w:val="009B023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B023D"/>
    <w:pPr>
      <w:tabs>
        <w:tab w:val="center" w:pos="4680"/>
        <w:tab w:val="right" w:pos="9360"/>
      </w:tabs>
    </w:pPr>
  </w:style>
  <w:style w:type="character" w:customStyle="1" w:styleId="FooterChar">
    <w:name w:val="Footer Char"/>
    <w:basedOn w:val="DefaultParagraphFont"/>
    <w:link w:val="Footer"/>
    <w:uiPriority w:val="99"/>
    <w:rsid w:val="009B023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8782491">
      <w:bodyDiv w:val="1"/>
      <w:marLeft w:val="0"/>
      <w:marRight w:val="0"/>
      <w:marTop w:val="0"/>
      <w:marBottom w:val="0"/>
      <w:divBdr>
        <w:top w:val="none" w:sz="0" w:space="0" w:color="auto"/>
        <w:left w:val="none" w:sz="0" w:space="0" w:color="auto"/>
        <w:bottom w:val="none" w:sz="0" w:space="0" w:color="auto"/>
        <w:right w:val="none" w:sz="0" w:space="0" w:color="auto"/>
      </w:divBdr>
      <w:divsChild>
        <w:div w:id="72289322">
          <w:marLeft w:val="0"/>
          <w:marRight w:val="0"/>
          <w:marTop w:val="0"/>
          <w:marBottom w:val="0"/>
          <w:divBdr>
            <w:top w:val="none" w:sz="0" w:space="0" w:color="auto"/>
            <w:left w:val="none" w:sz="0" w:space="0" w:color="auto"/>
            <w:bottom w:val="none" w:sz="0" w:space="0" w:color="auto"/>
            <w:right w:val="none" w:sz="0" w:space="0" w:color="auto"/>
          </w:divBdr>
          <w:divsChild>
            <w:div w:id="3255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07836">
      <w:bodyDiv w:val="1"/>
      <w:marLeft w:val="0"/>
      <w:marRight w:val="0"/>
      <w:marTop w:val="0"/>
      <w:marBottom w:val="0"/>
      <w:divBdr>
        <w:top w:val="none" w:sz="0" w:space="0" w:color="auto"/>
        <w:left w:val="none" w:sz="0" w:space="0" w:color="auto"/>
        <w:bottom w:val="none" w:sz="0" w:space="0" w:color="auto"/>
        <w:right w:val="none" w:sz="0" w:space="0" w:color="auto"/>
      </w:divBdr>
      <w:divsChild>
        <w:div w:id="1985814875">
          <w:marLeft w:val="0"/>
          <w:marRight w:val="0"/>
          <w:marTop w:val="0"/>
          <w:marBottom w:val="0"/>
          <w:divBdr>
            <w:top w:val="none" w:sz="0" w:space="0" w:color="auto"/>
            <w:left w:val="none" w:sz="0" w:space="0" w:color="auto"/>
            <w:bottom w:val="none" w:sz="0" w:space="0" w:color="auto"/>
            <w:right w:val="none" w:sz="0" w:space="0" w:color="auto"/>
          </w:divBdr>
          <w:divsChild>
            <w:div w:id="95829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4120">
      <w:bodyDiv w:val="1"/>
      <w:marLeft w:val="0"/>
      <w:marRight w:val="0"/>
      <w:marTop w:val="0"/>
      <w:marBottom w:val="0"/>
      <w:divBdr>
        <w:top w:val="none" w:sz="0" w:space="0" w:color="auto"/>
        <w:left w:val="none" w:sz="0" w:space="0" w:color="auto"/>
        <w:bottom w:val="none" w:sz="0" w:space="0" w:color="auto"/>
        <w:right w:val="none" w:sz="0" w:space="0" w:color="auto"/>
      </w:divBdr>
      <w:divsChild>
        <w:div w:id="395981072">
          <w:marLeft w:val="0"/>
          <w:marRight w:val="0"/>
          <w:marTop w:val="0"/>
          <w:marBottom w:val="0"/>
          <w:divBdr>
            <w:top w:val="none" w:sz="0" w:space="0" w:color="auto"/>
            <w:left w:val="none" w:sz="0" w:space="0" w:color="auto"/>
            <w:bottom w:val="none" w:sz="0" w:space="0" w:color="auto"/>
            <w:right w:val="none" w:sz="0" w:space="0" w:color="auto"/>
          </w:divBdr>
          <w:divsChild>
            <w:div w:id="910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30349">
      <w:bodyDiv w:val="1"/>
      <w:marLeft w:val="0"/>
      <w:marRight w:val="0"/>
      <w:marTop w:val="0"/>
      <w:marBottom w:val="0"/>
      <w:divBdr>
        <w:top w:val="none" w:sz="0" w:space="0" w:color="auto"/>
        <w:left w:val="none" w:sz="0" w:space="0" w:color="auto"/>
        <w:bottom w:val="none" w:sz="0" w:space="0" w:color="auto"/>
        <w:right w:val="none" w:sz="0" w:space="0" w:color="auto"/>
      </w:divBdr>
      <w:divsChild>
        <w:div w:id="627706155">
          <w:marLeft w:val="0"/>
          <w:marRight w:val="0"/>
          <w:marTop w:val="0"/>
          <w:marBottom w:val="0"/>
          <w:divBdr>
            <w:top w:val="none" w:sz="0" w:space="0" w:color="auto"/>
            <w:left w:val="none" w:sz="0" w:space="0" w:color="auto"/>
            <w:bottom w:val="none" w:sz="0" w:space="0" w:color="auto"/>
            <w:right w:val="none" w:sz="0" w:space="0" w:color="auto"/>
          </w:divBdr>
          <w:divsChild>
            <w:div w:id="7518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03104">
      <w:bodyDiv w:val="1"/>
      <w:marLeft w:val="0"/>
      <w:marRight w:val="0"/>
      <w:marTop w:val="0"/>
      <w:marBottom w:val="0"/>
      <w:divBdr>
        <w:top w:val="none" w:sz="0" w:space="0" w:color="auto"/>
        <w:left w:val="none" w:sz="0" w:space="0" w:color="auto"/>
        <w:bottom w:val="none" w:sz="0" w:space="0" w:color="auto"/>
        <w:right w:val="none" w:sz="0" w:space="0" w:color="auto"/>
      </w:divBdr>
      <w:divsChild>
        <w:div w:id="704018486">
          <w:marLeft w:val="0"/>
          <w:marRight w:val="0"/>
          <w:marTop w:val="0"/>
          <w:marBottom w:val="0"/>
          <w:divBdr>
            <w:top w:val="none" w:sz="0" w:space="0" w:color="auto"/>
            <w:left w:val="none" w:sz="0" w:space="0" w:color="auto"/>
            <w:bottom w:val="none" w:sz="0" w:space="0" w:color="auto"/>
            <w:right w:val="none" w:sz="0" w:space="0" w:color="auto"/>
          </w:divBdr>
          <w:divsChild>
            <w:div w:id="7334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6350">
      <w:bodyDiv w:val="1"/>
      <w:marLeft w:val="0"/>
      <w:marRight w:val="0"/>
      <w:marTop w:val="0"/>
      <w:marBottom w:val="0"/>
      <w:divBdr>
        <w:top w:val="none" w:sz="0" w:space="0" w:color="auto"/>
        <w:left w:val="none" w:sz="0" w:space="0" w:color="auto"/>
        <w:bottom w:val="none" w:sz="0" w:space="0" w:color="auto"/>
        <w:right w:val="none" w:sz="0" w:space="0" w:color="auto"/>
      </w:divBdr>
      <w:divsChild>
        <w:div w:id="1639264458">
          <w:marLeft w:val="0"/>
          <w:marRight w:val="0"/>
          <w:marTop w:val="0"/>
          <w:marBottom w:val="0"/>
          <w:divBdr>
            <w:top w:val="none" w:sz="0" w:space="0" w:color="auto"/>
            <w:left w:val="none" w:sz="0" w:space="0" w:color="auto"/>
            <w:bottom w:val="none" w:sz="0" w:space="0" w:color="auto"/>
            <w:right w:val="none" w:sz="0" w:space="0" w:color="auto"/>
          </w:divBdr>
          <w:divsChild>
            <w:div w:id="695039707">
              <w:marLeft w:val="0"/>
              <w:marRight w:val="0"/>
              <w:marTop w:val="0"/>
              <w:marBottom w:val="0"/>
              <w:divBdr>
                <w:top w:val="none" w:sz="0" w:space="0" w:color="auto"/>
                <w:left w:val="none" w:sz="0" w:space="0" w:color="auto"/>
                <w:bottom w:val="none" w:sz="0" w:space="0" w:color="auto"/>
                <w:right w:val="none" w:sz="0" w:space="0" w:color="auto"/>
              </w:divBdr>
            </w:div>
            <w:div w:id="1677614385">
              <w:marLeft w:val="0"/>
              <w:marRight w:val="0"/>
              <w:marTop w:val="0"/>
              <w:marBottom w:val="0"/>
              <w:divBdr>
                <w:top w:val="none" w:sz="0" w:space="0" w:color="auto"/>
                <w:left w:val="none" w:sz="0" w:space="0" w:color="auto"/>
                <w:bottom w:val="none" w:sz="0" w:space="0" w:color="auto"/>
                <w:right w:val="none" w:sz="0" w:space="0" w:color="auto"/>
              </w:divBdr>
            </w:div>
            <w:div w:id="889458494">
              <w:marLeft w:val="0"/>
              <w:marRight w:val="0"/>
              <w:marTop w:val="0"/>
              <w:marBottom w:val="0"/>
              <w:divBdr>
                <w:top w:val="none" w:sz="0" w:space="0" w:color="auto"/>
                <w:left w:val="none" w:sz="0" w:space="0" w:color="auto"/>
                <w:bottom w:val="none" w:sz="0" w:space="0" w:color="auto"/>
                <w:right w:val="none" w:sz="0" w:space="0" w:color="auto"/>
              </w:divBdr>
            </w:div>
            <w:div w:id="1532108848">
              <w:marLeft w:val="0"/>
              <w:marRight w:val="0"/>
              <w:marTop w:val="0"/>
              <w:marBottom w:val="0"/>
              <w:divBdr>
                <w:top w:val="none" w:sz="0" w:space="0" w:color="auto"/>
                <w:left w:val="none" w:sz="0" w:space="0" w:color="auto"/>
                <w:bottom w:val="none" w:sz="0" w:space="0" w:color="auto"/>
                <w:right w:val="none" w:sz="0" w:space="0" w:color="auto"/>
              </w:divBdr>
            </w:div>
            <w:div w:id="18959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72348">
      <w:bodyDiv w:val="1"/>
      <w:marLeft w:val="0"/>
      <w:marRight w:val="0"/>
      <w:marTop w:val="0"/>
      <w:marBottom w:val="0"/>
      <w:divBdr>
        <w:top w:val="none" w:sz="0" w:space="0" w:color="auto"/>
        <w:left w:val="none" w:sz="0" w:space="0" w:color="auto"/>
        <w:bottom w:val="none" w:sz="0" w:space="0" w:color="auto"/>
        <w:right w:val="none" w:sz="0" w:space="0" w:color="auto"/>
      </w:divBdr>
      <w:divsChild>
        <w:div w:id="1351180497">
          <w:marLeft w:val="0"/>
          <w:marRight w:val="0"/>
          <w:marTop w:val="0"/>
          <w:marBottom w:val="0"/>
          <w:divBdr>
            <w:top w:val="none" w:sz="0" w:space="0" w:color="auto"/>
            <w:left w:val="none" w:sz="0" w:space="0" w:color="auto"/>
            <w:bottom w:val="none" w:sz="0" w:space="0" w:color="auto"/>
            <w:right w:val="none" w:sz="0" w:space="0" w:color="auto"/>
          </w:divBdr>
          <w:divsChild>
            <w:div w:id="9673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6610">
      <w:bodyDiv w:val="1"/>
      <w:marLeft w:val="0"/>
      <w:marRight w:val="0"/>
      <w:marTop w:val="0"/>
      <w:marBottom w:val="0"/>
      <w:divBdr>
        <w:top w:val="none" w:sz="0" w:space="0" w:color="auto"/>
        <w:left w:val="none" w:sz="0" w:space="0" w:color="auto"/>
        <w:bottom w:val="none" w:sz="0" w:space="0" w:color="auto"/>
        <w:right w:val="none" w:sz="0" w:space="0" w:color="auto"/>
      </w:divBdr>
      <w:divsChild>
        <w:div w:id="1491605478">
          <w:marLeft w:val="0"/>
          <w:marRight w:val="0"/>
          <w:marTop w:val="0"/>
          <w:marBottom w:val="0"/>
          <w:divBdr>
            <w:top w:val="none" w:sz="0" w:space="0" w:color="auto"/>
            <w:left w:val="none" w:sz="0" w:space="0" w:color="auto"/>
            <w:bottom w:val="none" w:sz="0" w:space="0" w:color="auto"/>
            <w:right w:val="none" w:sz="0" w:space="0" w:color="auto"/>
          </w:divBdr>
          <w:divsChild>
            <w:div w:id="18907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4823">
      <w:bodyDiv w:val="1"/>
      <w:marLeft w:val="0"/>
      <w:marRight w:val="0"/>
      <w:marTop w:val="0"/>
      <w:marBottom w:val="0"/>
      <w:divBdr>
        <w:top w:val="none" w:sz="0" w:space="0" w:color="auto"/>
        <w:left w:val="none" w:sz="0" w:space="0" w:color="auto"/>
        <w:bottom w:val="none" w:sz="0" w:space="0" w:color="auto"/>
        <w:right w:val="none" w:sz="0" w:space="0" w:color="auto"/>
      </w:divBdr>
      <w:divsChild>
        <w:div w:id="1310549639">
          <w:marLeft w:val="0"/>
          <w:marRight w:val="0"/>
          <w:marTop w:val="0"/>
          <w:marBottom w:val="0"/>
          <w:divBdr>
            <w:top w:val="none" w:sz="0" w:space="0" w:color="auto"/>
            <w:left w:val="none" w:sz="0" w:space="0" w:color="auto"/>
            <w:bottom w:val="none" w:sz="0" w:space="0" w:color="auto"/>
            <w:right w:val="none" w:sz="0" w:space="0" w:color="auto"/>
          </w:divBdr>
          <w:divsChild>
            <w:div w:id="84771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lic.nlm.nih.gov/projects/jats/publishing/1.4/JATS-Publishing-1-4-MathML3-DTD.zip"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mailto:lillieadamson@icloud.com" TargetMode="External"/><Relationship Id="rId10" Type="http://schemas.openxmlformats.org/officeDocument/2006/relationships/hyperlink" Target="https://imagemagick.org/command-line-tools/" TargetMode="External"/><Relationship Id="rId4" Type="http://schemas.openxmlformats.org/officeDocument/2006/relationships/webSettings" Target="webSettings.xml"/><Relationship Id="rId9" Type="http://schemas.openxmlformats.org/officeDocument/2006/relationships/hyperlink" Target="https://docs.brew.sh/Installati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22</Pages>
  <Words>5456</Words>
  <Characters>31100</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BC Studies JATS Tool — User Guide</vt:lpstr>
    </vt:vector>
  </TitlesOfParts>
  <Company/>
  <LinksUpToDate>false</LinksUpToDate>
  <CharactersWithSpaces>36484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Studies JATS Tool — User Guide</dc:title>
  <dc:creator>BC Studies</dc:creator>
  <cp:lastModifiedBy>CL Info</cp:lastModifiedBy>
  <cp:revision>79</cp:revision>
  <dcterms:created xsi:type="dcterms:W3CDTF">2026-09-23T15:36:00Z</dcterms:created>
  <dcterms:modified xsi:type="dcterms:W3CDTF">2026-09-25T13:44:00Z</dcterms:modified>
</cp:coreProperties>
</file>