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3D92A" w14:textId="77777777" w:rsidR="000878CD" w:rsidRPr="00A34E6C" w:rsidRDefault="00897E8D" w:rsidP="00A2545E">
      <w:pPr>
        <w:spacing w:line="360" w:lineRule="auto"/>
        <w:jc w:val="center"/>
        <w:rPr>
          <w:b/>
          <w:lang w:val="es-ES_tradnl"/>
        </w:rPr>
      </w:pPr>
      <w:r w:rsidRPr="00A34E6C">
        <w:rPr>
          <w:b/>
          <w:lang w:val="es-ES_tradnl"/>
        </w:rPr>
        <w:t>Descripción nomenclatura EMG_TKD_x10</w:t>
      </w:r>
    </w:p>
    <w:p w14:paraId="36CF02CA" w14:textId="77777777" w:rsidR="00897E8D" w:rsidRPr="00A34E6C" w:rsidRDefault="00897E8D" w:rsidP="00A2545E">
      <w:pPr>
        <w:spacing w:line="360" w:lineRule="auto"/>
        <w:rPr>
          <w:lang w:val="es-ES_tradnl"/>
        </w:rPr>
      </w:pPr>
    </w:p>
    <w:p w14:paraId="3EAAD3C1" w14:textId="77777777" w:rsidR="00897E8D" w:rsidRPr="00A34E6C" w:rsidRDefault="00897E8D" w:rsidP="00A2545E">
      <w:pPr>
        <w:spacing w:line="360" w:lineRule="auto"/>
        <w:rPr>
          <w:b/>
          <w:lang w:val="es-ES_tradnl"/>
        </w:rPr>
      </w:pPr>
      <w:r w:rsidRPr="00A34E6C">
        <w:rPr>
          <w:b/>
          <w:lang w:val="es-ES_tradnl"/>
        </w:rPr>
        <w:t>Procedimiento</w:t>
      </w:r>
    </w:p>
    <w:p w14:paraId="3A8A5AD2" w14:textId="77777777" w:rsidR="00897E8D" w:rsidRPr="00A34E6C" w:rsidRDefault="00897E8D" w:rsidP="00A2545E">
      <w:pPr>
        <w:spacing w:line="360" w:lineRule="auto"/>
        <w:jc w:val="both"/>
        <w:rPr>
          <w:lang w:val="es-ES_tradnl"/>
        </w:rPr>
      </w:pPr>
      <w:r w:rsidRPr="00A34E6C">
        <w:rPr>
          <w:lang w:val="es-ES_tradnl"/>
        </w:rPr>
        <w:t>La adquisición de los datos se realizó en un laboratorio acondicionado para la medición. Los pasos seguidos fueron:</w:t>
      </w:r>
    </w:p>
    <w:p w14:paraId="68CAFD9B" w14:textId="77777777" w:rsidR="00897E8D" w:rsidRPr="00A34E6C" w:rsidRDefault="00897E8D" w:rsidP="00A2545E">
      <w:pPr>
        <w:spacing w:line="360" w:lineRule="auto"/>
        <w:jc w:val="both"/>
        <w:rPr>
          <w:lang w:val="es-ES_tradnl"/>
        </w:rPr>
      </w:pPr>
    </w:p>
    <w:p w14:paraId="4E7022E9" w14:textId="77777777" w:rsidR="00897E8D" w:rsidRPr="00A34E6C" w:rsidRDefault="00897E8D" w:rsidP="00A2545E">
      <w:pPr>
        <w:numPr>
          <w:ilvl w:val="1"/>
          <w:numId w:val="1"/>
        </w:numPr>
        <w:tabs>
          <w:tab w:val="clear" w:pos="1440"/>
          <w:tab w:val="num" w:pos="720"/>
        </w:tabs>
        <w:spacing w:line="360" w:lineRule="auto"/>
        <w:jc w:val="both"/>
        <w:rPr>
          <w:lang w:val="es-ES_tradnl"/>
        </w:rPr>
      </w:pPr>
      <w:r w:rsidRPr="00A34E6C">
        <w:rPr>
          <w:lang w:val="es-ES_tradnl"/>
        </w:rPr>
        <w:t>Se determinaron las zonas de colocación de los electrodos para su posterior fijación (16 canales, cada uno para un grupo muscular concreto). Para ello se rasuró el vello capilar que había en las zonas y se limpió con alcohol para mejorar la conducción eléctrica.</w:t>
      </w:r>
    </w:p>
    <w:p w14:paraId="3EF82B4C" w14:textId="77777777" w:rsidR="00897E8D" w:rsidRPr="00A34E6C" w:rsidRDefault="00897E8D" w:rsidP="00A2545E">
      <w:pPr>
        <w:spacing w:line="360" w:lineRule="auto"/>
        <w:jc w:val="both"/>
        <w:rPr>
          <w:lang w:val="es-ES_tradnl"/>
        </w:rPr>
      </w:pPr>
    </w:p>
    <w:p w14:paraId="51A1D69A" w14:textId="77777777" w:rsidR="00897E8D" w:rsidRPr="00A34E6C" w:rsidRDefault="00897E8D" w:rsidP="00A2545E">
      <w:pPr>
        <w:numPr>
          <w:ilvl w:val="1"/>
          <w:numId w:val="1"/>
        </w:numPr>
        <w:tabs>
          <w:tab w:val="clear" w:pos="1440"/>
          <w:tab w:val="num" w:pos="720"/>
        </w:tabs>
        <w:spacing w:line="360" w:lineRule="auto"/>
        <w:jc w:val="both"/>
        <w:rPr>
          <w:lang w:val="es-ES_tradnl"/>
        </w:rPr>
      </w:pPr>
      <w:r w:rsidRPr="00A34E6C">
        <w:rPr>
          <w:lang w:val="es-ES_tradnl"/>
        </w:rPr>
        <w:t xml:space="preserve">Se dispusieron los electrodos en las zonas predeterminadas para ello. Primero se situaron los  sensores inalámbricos de EMG. Tras un breve calentamiento, se realizó y registró una MVC individual de cada grupo muscular. </w:t>
      </w:r>
    </w:p>
    <w:p w14:paraId="48B2C389" w14:textId="77777777" w:rsidR="00897E8D" w:rsidRPr="00A34E6C" w:rsidRDefault="00897E8D" w:rsidP="00A2545E">
      <w:pPr>
        <w:spacing w:line="360" w:lineRule="auto"/>
        <w:jc w:val="both"/>
        <w:rPr>
          <w:lang w:val="es-ES_tradnl"/>
        </w:rPr>
      </w:pPr>
    </w:p>
    <w:p w14:paraId="0D0446B3" w14:textId="3382B76F" w:rsidR="00897E8D" w:rsidRPr="00A34E6C" w:rsidRDefault="00897E8D" w:rsidP="00A2545E">
      <w:pPr>
        <w:numPr>
          <w:ilvl w:val="1"/>
          <w:numId w:val="1"/>
        </w:numPr>
        <w:tabs>
          <w:tab w:val="clear" w:pos="1440"/>
          <w:tab w:val="num" w:pos="720"/>
        </w:tabs>
        <w:spacing w:line="360" w:lineRule="auto"/>
        <w:jc w:val="both"/>
        <w:rPr>
          <w:lang w:val="es-ES_tradnl"/>
        </w:rPr>
      </w:pPr>
      <w:r w:rsidRPr="00A34E6C">
        <w:rPr>
          <w:lang w:val="es-ES_tradnl"/>
        </w:rPr>
        <w:t xml:space="preserve">Tras estas mediciones, se realizó </w:t>
      </w:r>
      <w:r w:rsidR="00A2545E">
        <w:rPr>
          <w:lang w:val="es-ES_tradnl"/>
        </w:rPr>
        <w:t>un breve calentamiento de 5’</w:t>
      </w:r>
      <w:r w:rsidRPr="00A34E6C">
        <w:rPr>
          <w:lang w:val="es-ES_tradnl"/>
        </w:rPr>
        <w:t xml:space="preserve">, y se procedió a la ejecución y registro de las acciones de golpeo. </w:t>
      </w:r>
    </w:p>
    <w:p w14:paraId="7818F207" w14:textId="77777777" w:rsidR="00897E8D" w:rsidRPr="00A34E6C" w:rsidRDefault="00897E8D" w:rsidP="00A2545E">
      <w:pPr>
        <w:spacing w:line="360" w:lineRule="auto"/>
        <w:jc w:val="both"/>
        <w:rPr>
          <w:lang w:val="es-ES_tradnl"/>
        </w:rPr>
      </w:pPr>
    </w:p>
    <w:p w14:paraId="7009EECD" w14:textId="3A91A3CD" w:rsidR="00897E8D" w:rsidRPr="00A34E6C" w:rsidRDefault="00897E8D" w:rsidP="00A2545E">
      <w:pPr>
        <w:numPr>
          <w:ilvl w:val="1"/>
          <w:numId w:val="1"/>
        </w:numPr>
        <w:tabs>
          <w:tab w:val="clear" w:pos="1440"/>
          <w:tab w:val="num" w:pos="720"/>
        </w:tabs>
        <w:spacing w:line="360" w:lineRule="auto"/>
        <w:jc w:val="both"/>
        <w:rPr>
          <w:lang w:val="es-ES_tradnl"/>
        </w:rPr>
      </w:pPr>
      <w:r w:rsidRPr="00A34E6C">
        <w:rPr>
          <w:lang w:val="es-ES_tradnl"/>
        </w:rPr>
        <w:t>Las acciones de golpeo consistieron en</w:t>
      </w:r>
      <w:r w:rsidR="00FC3728">
        <w:rPr>
          <w:lang w:val="es-ES_tradnl"/>
        </w:rPr>
        <w:t xml:space="preserve"> (PARA ESTE ESTUDIO ÚNICAMENTE UTILIZAREMOS EL PUNTO 2)</w:t>
      </w:r>
      <w:r w:rsidRPr="00A34E6C">
        <w:rPr>
          <w:lang w:val="es-ES_tradnl"/>
        </w:rPr>
        <w:t xml:space="preserve">: </w:t>
      </w:r>
    </w:p>
    <w:p w14:paraId="481B1CD8" w14:textId="77777777" w:rsidR="00897E8D" w:rsidRPr="00A34E6C" w:rsidRDefault="00897E8D" w:rsidP="00A2545E">
      <w:pPr>
        <w:spacing w:line="360" w:lineRule="auto"/>
        <w:jc w:val="both"/>
        <w:rPr>
          <w:lang w:val="es-ES_tradnl"/>
        </w:rPr>
      </w:pPr>
    </w:p>
    <w:p w14:paraId="532E5360" w14:textId="40383465" w:rsidR="00897E8D" w:rsidRPr="00A34E6C" w:rsidRDefault="00897E8D" w:rsidP="00A2545E">
      <w:pPr>
        <w:pStyle w:val="Prrafodelista"/>
        <w:numPr>
          <w:ilvl w:val="0"/>
          <w:numId w:val="2"/>
        </w:numPr>
        <w:spacing w:line="360" w:lineRule="auto"/>
        <w:jc w:val="both"/>
        <w:rPr>
          <w:lang w:val="es-ES_tradnl"/>
        </w:rPr>
      </w:pPr>
      <w:r w:rsidRPr="00A34E6C">
        <w:rPr>
          <w:lang w:val="es-ES_tradnl"/>
        </w:rPr>
        <w:t xml:space="preserve">10 series (cinco con cada pierna) de 3 patadas (se efectuarán dentro de la misma serie: lineal, circular y giro, en orden contrabalanceado) de mantenimiento de la acción durante 6 segundos. Descanso de 10 segundos entre acciones y un minuto entre serie. </w:t>
      </w:r>
      <w:r w:rsidR="00FC3728">
        <w:rPr>
          <w:lang w:val="es-ES_tradnl"/>
        </w:rPr>
        <w:t xml:space="preserve"> </w:t>
      </w:r>
    </w:p>
    <w:p w14:paraId="3341599A" w14:textId="77777777" w:rsidR="00897E8D" w:rsidRPr="00A34E6C" w:rsidRDefault="00897E8D" w:rsidP="00A2545E">
      <w:pPr>
        <w:pStyle w:val="Prrafodelista"/>
        <w:numPr>
          <w:ilvl w:val="0"/>
          <w:numId w:val="2"/>
        </w:numPr>
        <w:spacing w:line="360" w:lineRule="auto"/>
        <w:jc w:val="both"/>
        <w:rPr>
          <w:lang w:val="es-ES_tradnl"/>
        </w:rPr>
      </w:pPr>
      <w:r w:rsidRPr="00A34E6C">
        <w:rPr>
          <w:lang w:val="es-ES_tradnl"/>
        </w:rPr>
        <w:t>3 series (lineal, circular y giro) de 10 repeticiones, alternando la pierna de golpeo con el requisito de comenzar la siguiente acción una vez la pierna de golpeo de la acción previo había tocado el suelo. Descanso de 3 minutos entre series.</w:t>
      </w:r>
    </w:p>
    <w:p w14:paraId="6D17269C" w14:textId="77777777" w:rsidR="00897E8D" w:rsidRPr="00A34E6C" w:rsidRDefault="00897E8D" w:rsidP="00A2545E">
      <w:pPr>
        <w:spacing w:line="360" w:lineRule="auto"/>
        <w:jc w:val="both"/>
        <w:rPr>
          <w:lang w:val="es-ES_tradnl"/>
        </w:rPr>
      </w:pPr>
    </w:p>
    <w:p w14:paraId="2C311B52" w14:textId="77777777" w:rsidR="00897E8D" w:rsidRPr="00A34E6C" w:rsidRDefault="00897E8D" w:rsidP="00A2545E">
      <w:pPr>
        <w:numPr>
          <w:ilvl w:val="1"/>
          <w:numId w:val="1"/>
        </w:numPr>
        <w:tabs>
          <w:tab w:val="clear" w:pos="1440"/>
          <w:tab w:val="num" w:pos="720"/>
        </w:tabs>
        <w:spacing w:line="360" w:lineRule="auto"/>
        <w:jc w:val="both"/>
        <w:rPr>
          <w:lang w:val="es-ES_tradnl"/>
        </w:rPr>
      </w:pPr>
      <w:r w:rsidRPr="00A34E6C">
        <w:rPr>
          <w:lang w:val="es-ES_tradnl"/>
        </w:rPr>
        <w:lastRenderedPageBreak/>
        <w:t>El protocolo finalizó tras las mediciones,  y después se realizaron unos estiramientos para ayudar al organismo a volver a sus valores basales. La duración aproximada del procedimiento fue de 90 minutos.</w:t>
      </w:r>
    </w:p>
    <w:p w14:paraId="72F1DAF3" w14:textId="77777777" w:rsidR="00897E8D" w:rsidRPr="00A34E6C" w:rsidRDefault="00897E8D" w:rsidP="00A2545E">
      <w:pPr>
        <w:spacing w:line="360" w:lineRule="auto"/>
        <w:jc w:val="both"/>
        <w:rPr>
          <w:lang w:val="es-ES_tradnl"/>
        </w:rPr>
      </w:pPr>
    </w:p>
    <w:p w14:paraId="422134FC" w14:textId="0045C2A6" w:rsidR="00897E8D" w:rsidRPr="00FC3728" w:rsidRDefault="00897E8D" w:rsidP="00A2545E">
      <w:pPr>
        <w:spacing w:line="360" w:lineRule="auto"/>
        <w:jc w:val="both"/>
        <w:rPr>
          <w:b/>
          <w:lang w:val="es-ES_tradnl"/>
        </w:rPr>
      </w:pPr>
      <w:r w:rsidRPr="00FC3728">
        <w:rPr>
          <w:b/>
          <w:lang w:val="es-ES_tradnl"/>
        </w:rPr>
        <w:t>Denominación de los ficheros</w:t>
      </w:r>
      <w:bookmarkStart w:id="0" w:name="_GoBack"/>
      <w:bookmarkEnd w:id="0"/>
    </w:p>
    <w:p w14:paraId="0EFA806A" w14:textId="77777777" w:rsidR="00897E8D" w:rsidRPr="00A34E6C" w:rsidRDefault="00897E8D" w:rsidP="00A2545E">
      <w:pPr>
        <w:spacing w:line="360" w:lineRule="auto"/>
        <w:jc w:val="both"/>
        <w:rPr>
          <w:lang w:val="es-ES_tradnl"/>
        </w:rPr>
      </w:pPr>
      <w:r w:rsidRPr="00A34E6C">
        <w:rPr>
          <w:lang w:val="es-ES_tradnl"/>
        </w:rPr>
        <w:t>Cada fichero tiene la siguiente denominación: TKD_00X_10_Y</w:t>
      </w:r>
    </w:p>
    <w:p w14:paraId="3B1D2652" w14:textId="77777777" w:rsidR="00897E8D" w:rsidRPr="00A34E6C" w:rsidRDefault="00897E8D" w:rsidP="00A2545E">
      <w:pPr>
        <w:pStyle w:val="Prrafodelista"/>
        <w:numPr>
          <w:ilvl w:val="0"/>
          <w:numId w:val="3"/>
        </w:numPr>
        <w:spacing w:line="360" w:lineRule="auto"/>
        <w:jc w:val="both"/>
        <w:rPr>
          <w:lang w:val="es-ES_tradnl"/>
        </w:rPr>
      </w:pPr>
      <w:r w:rsidRPr="00A34E6C">
        <w:rPr>
          <w:lang w:val="es-ES_tradnl"/>
        </w:rPr>
        <w:t>TKD se refiere a la abreviación del nombre del deporte practicado (i.e., taekwondo).</w:t>
      </w:r>
    </w:p>
    <w:p w14:paraId="6853DA06" w14:textId="77777777" w:rsidR="00897E8D" w:rsidRPr="00A34E6C" w:rsidRDefault="00897E8D" w:rsidP="00A2545E">
      <w:pPr>
        <w:pStyle w:val="Prrafodelista"/>
        <w:numPr>
          <w:ilvl w:val="0"/>
          <w:numId w:val="3"/>
        </w:numPr>
        <w:spacing w:line="360" w:lineRule="auto"/>
        <w:jc w:val="both"/>
        <w:rPr>
          <w:lang w:val="es-ES_tradnl"/>
        </w:rPr>
      </w:pPr>
      <w:r w:rsidRPr="00A34E6C">
        <w:rPr>
          <w:lang w:val="es-ES_tradnl"/>
        </w:rPr>
        <w:t>00X se refiere al número del participante.</w:t>
      </w:r>
    </w:p>
    <w:p w14:paraId="73E007E5" w14:textId="77777777" w:rsidR="00897E8D" w:rsidRPr="00A34E6C" w:rsidRDefault="00897E8D" w:rsidP="00A2545E">
      <w:pPr>
        <w:pStyle w:val="Prrafodelista"/>
        <w:numPr>
          <w:ilvl w:val="0"/>
          <w:numId w:val="3"/>
        </w:numPr>
        <w:spacing w:line="360" w:lineRule="auto"/>
        <w:jc w:val="both"/>
        <w:rPr>
          <w:lang w:val="es-ES_tradnl"/>
        </w:rPr>
      </w:pPr>
      <w:r w:rsidRPr="00A34E6C">
        <w:rPr>
          <w:lang w:val="es-ES_tradnl"/>
        </w:rPr>
        <w:t>10 se refiere al número de repeticiones previstas en el protocolo.</w:t>
      </w:r>
    </w:p>
    <w:p w14:paraId="749BD5B9" w14:textId="77777777" w:rsidR="00897E8D" w:rsidRPr="00A34E6C" w:rsidRDefault="00897E8D" w:rsidP="00A2545E">
      <w:pPr>
        <w:pStyle w:val="Prrafodelista"/>
        <w:numPr>
          <w:ilvl w:val="0"/>
          <w:numId w:val="3"/>
        </w:numPr>
        <w:spacing w:line="360" w:lineRule="auto"/>
        <w:jc w:val="both"/>
        <w:rPr>
          <w:lang w:val="es-ES_tradnl"/>
        </w:rPr>
      </w:pPr>
      <w:r w:rsidRPr="00A34E6C">
        <w:rPr>
          <w:lang w:val="es-ES_tradnl"/>
        </w:rPr>
        <w:t>Y se refiere a la letra del tipo de patada realizada (i.e., C = circular; G = con giro previo; L = lineal).</w:t>
      </w:r>
    </w:p>
    <w:p w14:paraId="19630C07" w14:textId="77777777" w:rsidR="00897E8D" w:rsidRPr="00A34E6C" w:rsidRDefault="00897E8D" w:rsidP="00A2545E">
      <w:pPr>
        <w:spacing w:line="360" w:lineRule="auto"/>
        <w:jc w:val="both"/>
        <w:rPr>
          <w:lang w:val="es-ES_tradnl"/>
        </w:rPr>
      </w:pPr>
    </w:p>
    <w:p w14:paraId="07D118BA" w14:textId="77777777" w:rsidR="00897E8D" w:rsidRPr="00A34E6C" w:rsidRDefault="00897E8D" w:rsidP="00A2545E">
      <w:pPr>
        <w:spacing w:line="360" w:lineRule="auto"/>
        <w:jc w:val="both"/>
        <w:rPr>
          <w:lang w:val="es-ES_tradnl"/>
        </w:rPr>
      </w:pPr>
      <w:r w:rsidRPr="00A34E6C">
        <w:rPr>
          <w:lang w:val="es-ES_tradnl"/>
        </w:rPr>
        <w:t>Dentro de cada archivo encontramos:</w:t>
      </w:r>
    </w:p>
    <w:p w14:paraId="7BAE432D" w14:textId="77777777" w:rsidR="00897E8D" w:rsidRPr="00A34E6C" w:rsidRDefault="00897E8D" w:rsidP="00A2545E">
      <w:pPr>
        <w:pStyle w:val="Prrafodelista"/>
        <w:numPr>
          <w:ilvl w:val="0"/>
          <w:numId w:val="4"/>
        </w:numPr>
        <w:spacing w:line="360" w:lineRule="auto"/>
        <w:jc w:val="both"/>
        <w:rPr>
          <w:lang w:val="es-ES_tradnl"/>
        </w:rPr>
      </w:pPr>
      <w:r w:rsidRPr="00A34E6C">
        <w:rPr>
          <w:lang w:val="es-ES_tradnl"/>
        </w:rPr>
        <w:t>8 primera filas. Descripción del archivo (software, frecuencia de muestreo, fecha y hora, etc.)</w:t>
      </w:r>
    </w:p>
    <w:p w14:paraId="67540A9C" w14:textId="77777777" w:rsidR="00897E8D" w:rsidRPr="00A34E6C" w:rsidRDefault="00897E8D" w:rsidP="00A2545E">
      <w:pPr>
        <w:pStyle w:val="Prrafodelista"/>
        <w:numPr>
          <w:ilvl w:val="0"/>
          <w:numId w:val="4"/>
        </w:numPr>
        <w:spacing w:line="360" w:lineRule="auto"/>
        <w:jc w:val="both"/>
        <w:rPr>
          <w:lang w:val="es-ES_tradnl"/>
        </w:rPr>
      </w:pPr>
      <w:r w:rsidRPr="00A34E6C">
        <w:rPr>
          <w:lang w:val="es-ES_tradnl"/>
        </w:rPr>
        <w:t xml:space="preserve">Comentario. Se incluye el número de patadas realizado, el nombre de la patada y (IMPORTANTE) el orden de comienzo. Respecto al orden de comienzo, </w:t>
      </w:r>
      <w:proofErr w:type="spellStart"/>
      <w:r w:rsidRPr="00A34E6C">
        <w:rPr>
          <w:lang w:val="es-ES_tradnl"/>
        </w:rPr>
        <w:t>d_i</w:t>
      </w:r>
      <w:proofErr w:type="spellEnd"/>
      <w:r w:rsidRPr="00A34E6C">
        <w:rPr>
          <w:lang w:val="es-ES_tradnl"/>
        </w:rPr>
        <w:t xml:space="preserve"> indica que la primera patada (y todas las impares de ese archivo) se realizó con la pierna derecha, la segunda patada (y todas las pares de ese archivo) se realizó con la pierna izquierda. NOTA. la señal de inicio (elevación del talón de la pierna delantera) se realiza con la pierna contraria a la de la primera patada.</w:t>
      </w:r>
    </w:p>
    <w:p w14:paraId="1E27E6DA" w14:textId="77777777" w:rsidR="00897E8D" w:rsidRPr="00A34E6C" w:rsidRDefault="00897E8D" w:rsidP="00A2545E">
      <w:pPr>
        <w:pStyle w:val="Prrafodelista"/>
        <w:numPr>
          <w:ilvl w:val="0"/>
          <w:numId w:val="4"/>
        </w:numPr>
        <w:spacing w:line="360" w:lineRule="auto"/>
        <w:jc w:val="both"/>
        <w:rPr>
          <w:lang w:val="es-ES_tradnl"/>
        </w:rPr>
      </w:pPr>
      <w:r w:rsidRPr="00A34E6C">
        <w:rPr>
          <w:lang w:val="es-ES_tradnl"/>
        </w:rPr>
        <w:t xml:space="preserve">Nombre de los canales. Se utilizaron 16 canales (8 para cada lado R = </w:t>
      </w:r>
      <w:proofErr w:type="spellStart"/>
      <w:r w:rsidRPr="00A34E6C">
        <w:rPr>
          <w:lang w:val="es-ES_tradnl"/>
        </w:rPr>
        <w:t>right</w:t>
      </w:r>
      <w:proofErr w:type="spellEnd"/>
      <w:r w:rsidRPr="00A34E6C">
        <w:rPr>
          <w:lang w:val="es-ES_tradnl"/>
        </w:rPr>
        <w:t xml:space="preserve">, L = </w:t>
      </w:r>
      <w:proofErr w:type="spellStart"/>
      <w:r w:rsidRPr="00A34E6C">
        <w:rPr>
          <w:lang w:val="es-ES_tradnl"/>
        </w:rPr>
        <w:t>left</w:t>
      </w:r>
      <w:proofErr w:type="spellEnd"/>
      <w:r w:rsidRPr="00A34E6C">
        <w:rPr>
          <w:lang w:val="es-ES_tradnl"/>
        </w:rPr>
        <w:t>) que corresponden a</w:t>
      </w:r>
      <w:r w:rsidR="009C0D1A" w:rsidRPr="00A34E6C">
        <w:rPr>
          <w:lang w:val="es-ES_tradnl"/>
        </w:rPr>
        <w:t xml:space="preserve"> los siguientes músculos</w:t>
      </w:r>
      <w:r w:rsidRPr="00A34E6C">
        <w:rPr>
          <w:lang w:val="es-ES_tradnl"/>
        </w:rPr>
        <w:t xml:space="preserve">: </w:t>
      </w:r>
      <w:proofErr w:type="spellStart"/>
      <w:r w:rsidRPr="00A34E6C">
        <w:rPr>
          <w:lang w:val="es-ES_tradnl"/>
        </w:rPr>
        <w:t>rectus</w:t>
      </w:r>
      <w:proofErr w:type="spellEnd"/>
      <w:r w:rsidRPr="00A34E6C">
        <w:rPr>
          <w:lang w:val="es-ES_tradnl"/>
        </w:rPr>
        <w:t xml:space="preserve"> </w:t>
      </w:r>
      <w:proofErr w:type="spellStart"/>
      <w:r w:rsidRPr="00A34E6C">
        <w:rPr>
          <w:lang w:val="es-ES_tradnl"/>
        </w:rPr>
        <w:t>abdominis</w:t>
      </w:r>
      <w:proofErr w:type="spellEnd"/>
      <w:r w:rsidRPr="00A34E6C">
        <w:rPr>
          <w:lang w:val="es-ES_tradnl"/>
        </w:rPr>
        <w:t xml:space="preserve"> (RA), </w:t>
      </w:r>
      <w:proofErr w:type="spellStart"/>
      <w:r w:rsidRPr="00A34E6C">
        <w:rPr>
          <w:lang w:val="es-ES_tradnl"/>
        </w:rPr>
        <w:t>external</w:t>
      </w:r>
      <w:proofErr w:type="spellEnd"/>
      <w:r w:rsidRPr="00A34E6C">
        <w:rPr>
          <w:lang w:val="es-ES_tradnl"/>
        </w:rPr>
        <w:t xml:space="preserve"> and </w:t>
      </w:r>
      <w:proofErr w:type="spellStart"/>
      <w:r w:rsidRPr="00A34E6C">
        <w:rPr>
          <w:lang w:val="es-ES_tradnl"/>
        </w:rPr>
        <w:t>internal</w:t>
      </w:r>
      <w:proofErr w:type="spellEnd"/>
      <w:r w:rsidRPr="00A34E6C">
        <w:rPr>
          <w:lang w:val="es-ES_tradnl"/>
        </w:rPr>
        <w:t xml:space="preserve"> </w:t>
      </w:r>
      <w:proofErr w:type="spellStart"/>
      <w:r w:rsidRPr="00A34E6C">
        <w:rPr>
          <w:lang w:val="es-ES_tradnl"/>
        </w:rPr>
        <w:t>oblique</w:t>
      </w:r>
      <w:proofErr w:type="spellEnd"/>
      <w:r w:rsidRPr="00A34E6C">
        <w:rPr>
          <w:lang w:val="es-ES_tradnl"/>
        </w:rPr>
        <w:t xml:space="preserve"> (EO and IO), erector </w:t>
      </w:r>
      <w:proofErr w:type="spellStart"/>
      <w:r w:rsidRPr="00A34E6C">
        <w:rPr>
          <w:lang w:val="es-ES_tradnl"/>
        </w:rPr>
        <w:t>spinae</w:t>
      </w:r>
      <w:proofErr w:type="spellEnd"/>
      <w:r w:rsidRPr="00A34E6C">
        <w:rPr>
          <w:lang w:val="es-ES_tradnl"/>
        </w:rPr>
        <w:t xml:space="preserve"> (ES), </w:t>
      </w:r>
      <w:proofErr w:type="spellStart"/>
      <w:r w:rsidRPr="00A34E6C">
        <w:rPr>
          <w:lang w:val="es-ES_tradnl"/>
        </w:rPr>
        <w:t>rectus</w:t>
      </w:r>
      <w:proofErr w:type="spellEnd"/>
      <w:r w:rsidRPr="00A34E6C">
        <w:rPr>
          <w:lang w:val="es-ES_tradnl"/>
        </w:rPr>
        <w:t xml:space="preserve"> </w:t>
      </w:r>
      <w:proofErr w:type="spellStart"/>
      <w:r w:rsidRPr="00A34E6C">
        <w:rPr>
          <w:lang w:val="es-ES_tradnl"/>
        </w:rPr>
        <w:t>femoris</w:t>
      </w:r>
      <w:proofErr w:type="spellEnd"/>
      <w:r w:rsidRPr="00A34E6C">
        <w:rPr>
          <w:lang w:val="es-ES_tradnl"/>
        </w:rPr>
        <w:t xml:space="preserve"> (RF), </w:t>
      </w:r>
      <w:proofErr w:type="spellStart"/>
      <w:r w:rsidRPr="00A34E6C">
        <w:rPr>
          <w:lang w:val="es-ES_tradnl"/>
        </w:rPr>
        <w:t>biceps</w:t>
      </w:r>
      <w:proofErr w:type="spellEnd"/>
      <w:r w:rsidRPr="00A34E6C">
        <w:rPr>
          <w:lang w:val="es-ES_tradnl"/>
        </w:rPr>
        <w:t xml:space="preserve"> </w:t>
      </w:r>
      <w:proofErr w:type="spellStart"/>
      <w:r w:rsidRPr="00A34E6C">
        <w:rPr>
          <w:lang w:val="es-ES_tradnl"/>
        </w:rPr>
        <w:t>femoris</w:t>
      </w:r>
      <w:proofErr w:type="spellEnd"/>
      <w:r w:rsidRPr="00A34E6C">
        <w:rPr>
          <w:lang w:val="es-ES_tradnl"/>
        </w:rPr>
        <w:t xml:space="preserve"> (BF), </w:t>
      </w:r>
      <w:proofErr w:type="spellStart"/>
      <w:r w:rsidRPr="00A34E6C">
        <w:rPr>
          <w:lang w:val="es-ES_tradnl"/>
        </w:rPr>
        <w:t>tibialis</w:t>
      </w:r>
      <w:proofErr w:type="spellEnd"/>
      <w:r w:rsidRPr="00A34E6C">
        <w:rPr>
          <w:lang w:val="es-ES_tradnl"/>
        </w:rPr>
        <w:t xml:space="preserve"> anterior (TA), and </w:t>
      </w:r>
      <w:proofErr w:type="spellStart"/>
      <w:r w:rsidRPr="00A34E6C">
        <w:rPr>
          <w:lang w:val="es-ES_tradnl"/>
        </w:rPr>
        <w:t>gastrocnemius</w:t>
      </w:r>
      <w:proofErr w:type="spellEnd"/>
      <w:r w:rsidRPr="00A34E6C">
        <w:rPr>
          <w:lang w:val="es-ES_tradnl"/>
        </w:rPr>
        <w:t xml:space="preserve"> </w:t>
      </w:r>
      <w:proofErr w:type="spellStart"/>
      <w:r w:rsidRPr="00A34E6C">
        <w:rPr>
          <w:lang w:val="es-ES_tradnl"/>
        </w:rPr>
        <w:t>lateralis</w:t>
      </w:r>
      <w:proofErr w:type="spellEnd"/>
      <w:r w:rsidRPr="00A34E6C">
        <w:rPr>
          <w:lang w:val="es-ES_tradnl"/>
        </w:rPr>
        <w:t xml:space="preserve"> (GL). Así,</w:t>
      </w:r>
      <w:r w:rsidR="009C0D1A" w:rsidRPr="00A34E6C">
        <w:rPr>
          <w:lang w:val="es-ES_tradnl"/>
        </w:rPr>
        <w:t xml:space="preserve"> por ejemplo, R_RA hace referencia a</w:t>
      </w:r>
      <w:r w:rsidRPr="00A34E6C">
        <w:rPr>
          <w:lang w:val="es-ES_tradnl"/>
        </w:rPr>
        <w:t xml:space="preserve"> </w:t>
      </w:r>
      <w:proofErr w:type="spellStart"/>
      <w:r w:rsidR="009C0D1A" w:rsidRPr="00A34E6C">
        <w:rPr>
          <w:lang w:val="es-ES_tradnl"/>
        </w:rPr>
        <w:t>r</w:t>
      </w:r>
      <w:r w:rsidRPr="00A34E6C">
        <w:rPr>
          <w:lang w:val="es-ES_tradnl"/>
        </w:rPr>
        <w:t>ight</w:t>
      </w:r>
      <w:proofErr w:type="spellEnd"/>
      <w:r w:rsidRPr="00A34E6C">
        <w:rPr>
          <w:lang w:val="es-ES_tradnl"/>
        </w:rPr>
        <w:t xml:space="preserve"> </w:t>
      </w:r>
      <w:proofErr w:type="spellStart"/>
      <w:r w:rsidRPr="00A34E6C">
        <w:rPr>
          <w:lang w:val="es-ES_tradnl"/>
        </w:rPr>
        <w:t>rectus</w:t>
      </w:r>
      <w:proofErr w:type="spellEnd"/>
      <w:r w:rsidRPr="00A34E6C">
        <w:rPr>
          <w:lang w:val="es-ES_tradnl"/>
        </w:rPr>
        <w:t xml:space="preserve"> </w:t>
      </w:r>
      <w:proofErr w:type="spellStart"/>
      <w:r w:rsidRPr="00A34E6C">
        <w:rPr>
          <w:lang w:val="es-ES_tradnl"/>
        </w:rPr>
        <w:t>abdominis</w:t>
      </w:r>
      <w:proofErr w:type="spellEnd"/>
      <w:r w:rsidRPr="00A34E6C">
        <w:rPr>
          <w:lang w:val="es-ES_tradnl"/>
        </w:rPr>
        <w:t>.</w:t>
      </w:r>
    </w:p>
    <w:p w14:paraId="7BD00D69" w14:textId="77777777" w:rsidR="009C0D1A" w:rsidRPr="00A34E6C" w:rsidRDefault="009C0D1A" w:rsidP="00A2545E">
      <w:pPr>
        <w:pStyle w:val="Prrafodelista"/>
        <w:numPr>
          <w:ilvl w:val="0"/>
          <w:numId w:val="4"/>
        </w:numPr>
        <w:spacing w:line="360" w:lineRule="auto"/>
        <w:jc w:val="both"/>
        <w:rPr>
          <w:lang w:val="es-ES_tradnl"/>
        </w:rPr>
      </w:pPr>
      <w:r w:rsidRPr="00A34E6C">
        <w:rPr>
          <w:lang w:val="es-ES_tradnl"/>
        </w:rPr>
        <w:t>Lado de cada canal. Los 8 primeros canales se disponen en el lado derecho y los 8 últimos en el izquierdo.</w:t>
      </w:r>
    </w:p>
    <w:p w14:paraId="779F7BA3" w14:textId="77777777" w:rsidR="009C0D1A" w:rsidRPr="00A34E6C" w:rsidRDefault="009C0D1A" w:rsidP="00A2545E">
      <w:pPr>
        <w:pStyle w:val="Prrafodelista"/>
        <w:numPr>
          <w:ilvl w:val="0"/>
          <w:numId w:val="4"/>
        </w:numPr>
        <w:spacing w:line="360" w:lineRule="auto"/>
        <w:jc w:val="both"/>
        <w:rPr>
          <w:lang w:val="es-ES_tradnl"/>
        </w:rPr>
      </w:pPr>
      <w:r w:rsidRPr="00A34E6C">
        <w:rPr>
          <w:lang w:val="es-ES_tradnl"/>
        </w:rPr>
        <w:t xml:space="preserve">Unidad de medida. </w:t>
      </w:r>
      <w:proofErr w:type="spellStart"/>
      <w:r w:rsidRPr="00A34E6C">
        <w:rPr>
          <w:lang w:val="es-ES_tradnl"/>
        </w:rPr>
        <w:t>uV</w:t>
      </w:r>
      <w:proofErr w:type="spellEnd"/>
      <w:r w:rsidRPr="00A34E6C">
        <w:rPr>
          <w:lang w:val="es-ES_tradnl"/>
        </w:rPr>
        <w:t>.</w:t>
      </w:r>
    </w:p>
    <w:p w14:paraId="3C571E37" w14:textId="77777777" w:rsidR="009C0D1A" w:rsidRPr="00A34E6C" w:rsidRDefault="009C0D1A" w:rsidP="00A2545E">
      <w:pPr>
        <w:pStyle w:val="Prrafodelista"/>
        <w:numPr>
          <w:ilvl w:val="0"/>
          <w:numId w:val="4"/>
        </w:numPr>
        <w:spacing w:line="360" w:lineRule="auto"/>
        <w:jc w:val="both"/>
        <w:rPr>
          <w:lang w:val="es-ES_tradnl"/>
        </w:rPr>
      </w:pPr>
      <w:r w:rsidRPr="00A34E6C">
        <w:rPr>
          <w:lang w:val="es-ES_tradnl"/>
        </w:rPr>
        <w:t>Datos ordenados por columnas</w:t>
      </w:r>
      <w:r w:rsidR="00A34E6C" w:rsidRPr="00A34E6C">
        <w:rPr>
          <w:lang w:val="es-ES_tradnl"/>
        </w:rPr>
        <w:t xml:space="preserve"> (16), correspondientes al orden establecido en el nombre de cada uno de los canales. NOTA. La 5ª (R_RF) y la 14ª (L_BF) únicamente ofrecen ruido.</w:t>
      </w:r>
    </w:p>
    <w:p w14:paraId="752F0383" w14:textId="77777777" w:rsidR="00897E8D" w:rsidRPr="00897E8D" w:rsidRDefault="00897E8D" w:rsidP="00A34E6C">
      <w:pPr>
        <w:jc w:val="both"/>
        <w:rPr>
          <w:lang w:val="es-ES"/>
        </w:rPr>
      </w:pPr>
    </w:p>
    <w:p w14:paraId="27A6A922" w14:textId="77777777" w:rsidR="00897E8D" w:rsidRPr="00897E8D" w:rsidRDefault="00897E8D" w:rsidP="00A34E6C">
      <w:pPr>
        <w:jc w:val="both"/>
        <w:rPr>
          <w:lang w:val="es-ES_tradnl"/>
        </w:rPr>
      </w:pPr>
    </w:p>
    <w:sectPr w:rsidR="00897E8D" w:rsidRPr="00897E8D" w:rsidSect="000878C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52D6C"/>
    <w:multiLevelType w:val="hybridMultilevel"/>
    <w:tmpl w:val="81422AB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1">
      <w:start w:val="1"/>
      <w:numFmt w:val="bullet"/>
      <w:lvlText w:val=""/>
      <w:lvlJc w:val="left"/>
      <w:pPr>
        <w:tabs>
          <w:tab w:val="num" w:pos="2340"/>
        </w:tabs>
        <w:ind w:left="2340" w:hanging="360"/>
      </w:pPr>
      <w:rPr>
        <w:rFonts w:ascii="Symbol" w:hAnsi="Symbol" w:hint="default"/>
      </w:rPr>
    </w:lvl>
    <w:lvl w:ilvl="3" w:tplc="AACE0C3E">
      <w:numFmt w:val="bullet"/>
      <w:lvlText w:val="-"/>
      <w:lvlJc w:val="left"/>
      <w:pPr>
        <w:tabs>
          <w:tab w:val="num" w:pos="2880"/>
        </w:tabs>
        <w:ind w:left="2880" w:hanging="360"/>
      </w:pPr>
      <w:rPr>
        <w:rFonts w:ascii="Arial" w:eastAsia="Times New Roman" w:hAnsi="Arial" w:cs="Arial" w:hint="default"/>
      </w:rPr>
    </w:lvl>
    <w:lvl w:ilvl="4" w:tplc="C6AC62FE">
      <w:start w:val="2"/>
      <w:numFmt w:val="decimal"/>
      <w:lvlText w:val="%5)"/>
      <w:lvlJc w:val="left"/>
      <w:pPr>
        <w:ind w:left="3600" w:hanging="360"/>
      </w:pPr>
      <w:rPr>
        <w:rFonts w:hint="default"/>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5BDD08FE"/>
    <w:multiLevelType w:val="hybridMultilevel"/>
    <w:tmpl w:val="6B2C0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2D25A4"/>
    <w:multiLevelType w:val="hybridMultilevel"/>
    <w:tmpl w:val="749E7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35A109F"/>
    <w:multiLevelType w:val="hybridMultilevel"/>
    <w:tmpl w:val="66D8C5AA"/>
    <w:lvl w:ilvl="0" w:tplc="5E58C906">
      <w:start w:val="1"/>
      <w:numFmt w:val="decimal"/>
      <w:lvlText w:val="%1)"/>
      <w:lvlJc w:val="left"/>
      <w:pPr>
        <w:ind w:left="2061" w:hanging="360"/>
      </w:pPr>
      <w:rPr>
        <w:rFonts w:hint="default"/>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8D"/>
    <w:rsid w:val="000878CD"/>
    <w:rsid w:val="00897E8D"/>
    <w:rsid w:val="009C0D1A"/>
    <w:rsid w:val="00A2545E"/>
    <w:rsid w:val="00A34E6C"/>
    <w:rsid w:val="00FC372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7C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E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503</Words>
  <Characters>2769</Characters>
  <Application>Microsoft Macintosh Word</Application>
  <DocSecurity>0</DocSecurity>
  <Lines>23</Lines>
  <Paragraphs>6</Paragraphs>
  <ScaleCrop>false</ScaleCrop>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Estevan</dc:creator>
  <cp:keywords/>
  <dc:description/>
  <cp:lastModifiedBy>Isaac Estevan</cp:lastModifiedBy>
  <cp:revision>4</cp:revision>
  <dcterms:created xsi:type="dcterms:W3CDTF">2015-07-15T10:34:00Z</dcterms:created>
  <dcterms:modified xsi:type="dcterms:W3CDTF">2015-07-15T11:52:00Z</dcterms:modified>
</cp:coreProperties>
</file>