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FE4" w:rsidRPr="00724FE4" w:rsidRDefault="00724FE4" w:rsidP="00724FE4">
      <w:pPr>
        <w:jc w:val="right"/>
        <w:rPr>
          <w:b/>
          <w:sz w:val="24"/>
          <w:lang w:val="ru-RU"/>
        </w:rPr>
      </w:pPr>
      <w:r w:rsidRPr="00724FE4">
        <w:rPr>
          <w:b/>
          <w:sz w:val="24"/>
          <w:lang w:val="ru-RU"/>
        </w:rPr>
        <w:t>Выполнили:</w:t>
      </w:r>
    </w:p>
    <w:p w:rsidR="00724FE4" w:rsidRDefault="00724FE4" w:rsidP="00724FE4">
      <w:pPr>
        <w:jc w:val="right"/>
        <w:rPr>
          <w:sz w:val="24"/>
          <w:lang w:val="ru-RU"/>
        </w:rPr>
      </w:pPr>
      <w:r>
        <w:rPr>
          <w:sz w:val="24"/>
          <w:lang w:val="ru-RU"/>
        </w:rPr>
        <w:t>студенты группы 532</w:t>
      </w:r>
    </w:p>
    <w:p w:rsidR="00724FE4" w:rsidRDefault="00724FE4" w:rsidP="00724FE4">
      <w:pPr>
        <w:jc w:val="right"/>
        <w:rPr>
          <w:sz w:val="24"/>
          <w:lang w:val="ru-RU"/>
        </w:rPr>
      </w:pPr>
      <w:proofErr w:type="spellStart"/>
      <w:r>
        <w:rPr>
          <w:sz w:val="24"/>
          <w:lang w:val="ru-RU"/>
        </w:rPr>
        <w:t>Паздникова</w:t>
      </w:r>
      <w:proofErr w:type="spellEnd"/>
      <w:r>
        <w:rPr>
          <w:sz w:val="24"/>
          <w:lang w:val="ru-RU"/>
        </w:rPr>
        <w:t xml:space="preserve"> Мария</w:t>
      </w:r>
    </w:p>
    <w:p w:rsidR="00724FE4" w:rsidRDefault="00724FE4" w:rsidP="00724FE4">
      <w:pPr>
        <w:jc w:val="right"/>
        <w:rPr>
          <w:sz w:val="24"/>
          <w:lang w:val="ru-RU"/>
        </w:rPr>
      </w:pPr>
      <w:r>
        <w:rPr>
          <w:sz w:val="24"/>
          <w:lang w:val="ru-RU"/>
        </w:rPr>
        <w:t>Шамсутдинова Лилия</w:t>
      </w:r>
    </w:p>
    <w:p w:rsidR="00724FE4" w:rsidRPr="00724FE4" w:rsidRDefault="00724FE4" w:rsidP="00724FE4">
      <w:pPr>
        <w:jc w:val="right"/>
        <w:rPr>
          <w:sz w:val="24"/>
          <w:lang w:val="ru-RU"/>
        </w:rPr>
      </w:pPr>
    </w:p>
    <w:p w:rsidR="005A68BB" w:rsidRPr="00810168" w:rsidRDefault="00CC317E" w:rsidP="00810168">
      <w:pPr>
        <w:rPr>
          <w:b/>
          <w:sz w:val="96"/>
          <w:u w:val="single"/>
          <w:lang w:val="ru-RU"/>
        </w:rPr>
      </w:pPr>
      <w:r w:rsidRPr="00810168">
        <w:rPr>
          <w:b/>
          <w:sz w:val="96"/>
          <w:u w:val="single"/>
          <w:lang w:val="ru-RU"/>
        </w:rPr>
        <w:t>План</w:t>
      </w:r>
    </w:p>
    <w:p w:rsidR="00CC317E" w:rsidRDefault="00CC317E" w:rsidP="00CC317E">
      <w:pPr>
        <w:rPr>
          <w:b/>
          <w:sz w:val="36"/>
          <w:lang w:val="ru-RU"/>
        </w:rPr>
      </w:pPr>
      <w:r w:rsidRPr="00CC317E">
        <w:rPr>
          <w:b/>
          <w:sz w:val="36"/>
          <w:lang w:val="ru-RU"/>
        </w:rPr>
        <w:t>Этапы</w:t>
      </w:r>
      <w:r>
        <w:rPr>
          <w:b/>
          <w:sz w:val="36"/>
          <w:lang w:val="ru-RU"/>
        </w:rPr>
        <w:t>:</w:t>
      </w:r>
    </w:p>
    <w:p w:rsidR="00CC317E" w:rsidRDefault="00CC317E" w:rsidP="00CC317E">
      <w:pPr>
        <w:pStyle w:val="a5"/>
        <w:numPr>
          <w:ilvl w:val="0"/>
          <w:numId w:val="1"/>
        </w:numPr>
        <w:rPr>
          <w:sz w:val="28"/>
          <w:lang w:val="ru-RU"/>
        </w:rPr>
      </w:pPr>
      <w:r w:rsidRPr="00CC317E">
        <w:rPr>
          <w:sz w:val="28"/>
          <w:lang w:val="ru-RU"/>
        </w:rPr>
        <w:t>Подготовительны</w:t>
      </w:r>
      <w:r>
        <w:rPr>
          <w:sz w:val="28"/>
          <w:lang w:val="ru-RU"/>
        </w:rPr>
        <w:t>й</w:t>
      </w:r>
    </w:p>
    <w:tbl>
      <w:tblPr>
        <w:tblStyle w:val="a6"/>
        <w:tblW w:w="0" w:type="auto"/>
        <w:tblLook w:val="04A0"/>
      </w:tblPr>
      <w:tblGrid>
        <w:gridCol w:w="2349"/>
        <w:gridCol w:w="2301"/>
        <w:gridCol w:w="4926"/>
      </w:tblGrid>
      <w:tr w:rsidR="00CC317E" w:rsidTr="00CC317E">
        <w:tc>
          <w:tcPr>
            <w:tcW w:w="3192" w:type="dxa"/>
          </w:tcPr>
          <w:p w:rsidR="00CC317E" w:rsidRPr="00240216" w:rsidRDefault="00CC317E" w:rsidP="00240216">
            <w:pPr>
              <w:jc w:val="center"/>
              <w:rPr>
                <w:b/>
                <w:sz w:val="28"/>
                <w:lang w:val="ru-RU"/>
              </w:rPr>
            </w:pPr>
            <w:r w:rsidRPr="00240216">
              <w:rPr>
                <w:b/>
                <w:sz w:val="28"/>
                <w:lang w:val="ru-RU"/>
              </w:rPr>
              <w:t>Описание</w:t>
            </w:r>
          </w:p>
        </w:tc>
        <w:tc>
          <w:tcPr>
            <w:tcW w:w="3192" w:type="dxa"/>
          </w:tcPr>
          <w:p w:rsidR="00CC317E" w:rsidRPr="00240216" w:rsidRDefault="00CC317E" w:rsidP="00240216">
            <w:pPr>
              <w:jc w:val="center"/>
              <w:rPr>
                <w:b/>
                <w:sz w:val="28"/>
                <w:lang w:val="ru-RU"/>
              </w:rPr>
            </w:pPr>
            <w:r w:rsidRPr="00240216">
              <w:rPr>
                <w:b/>
                <w:sz w:val="28"/>
                <w:lang w:val="ru-RU"/>
              </w:rPr>
              <w:t>Статус</w:t>
            </w:r>
          </w:p>
        </w:tc>
        <w:tc>
          <w:tcPr>
            <w:tcW w:w="3192" w:type="dxa"/>
          </w:tcPr>
          <w:p w:rsidR="00CC317E" w:rsidRPr="00240216" w:rsidRDefault="00CC317E" w:rsidP="00240216">
            <w:pPr>
              <w:jc w:val="center"/>
              <w:rPr>
                <w:b/>
                <w:sz w:val="28"/>
                <w:lang w:val="ru-RU"/>
              </w:rPr>
            </w:pPr>
            <w:r w:rsidRPr="00240216">
              <w:rPr>
                <w:b/>
                <w:sz w:val="28"/>
                <w:lang w:val="ru-RU"/>
              </w:rPr>
              <w:t>Примечания</w:t>
            </w:r>
          </w:p>
        </w:tc>
      </w:tr>
      <w:tr w:rsidR="00CC317E" w:rsidTr="00CC317E">
        <w:tc>
          <w:tcPr>
            <w:tcW w:w="3192" w:type="dxa"/>
          </w:tcPr>
          <w:p w:rsidR="00CC317E" w:rsidRDefault="00CC317E" w:rsidP="00CC317E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Выбор тематики данных </w:t>
            </w:r>
          </w:p>
        </w:tc>
        <w:tc>
          <w:tcPr>
            <w:tcW w:w="3192" w:type="dxa"/>
          </w:tcPr>
          <w:p w:rsidR="00CC317E" w:rsidRDefault="00CC317E" w:rsidP="00CC317E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Выполнено</w:t>
            </w:r>
          </w:p>
        </w:tc>
        <w:tc>
          <w:tcPr>
            <w:tcW w:w="3192" w:type="dxa"/>
          </w:tcPr>
          <w:p w:rsidR="00CC317E" w:rsidRDefault="00CC317E" w:rsidP="00CC317E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Тема временного ряда: смертность</w:t>
            </w:r>
          </w:p>
        </w:tc>
      </w:tr>
      <w:tr w:rsidR="00CC317E" w:rsidTr="00CC317E">
        <w:tc>
          <w:tcPr>
            <w:tcW w:w="3192" w:type="dxa"/>
          </w:tcPr>
          <w:p w:rsidR="00CC317E" w:rsidRDefault="00CC317E" w:rsidP="00CC317E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Подбор актуального источника данных</w:t>
            </w:r>
          </w:p>
        </w:tc>
        <w:tc>
          <w:tcPr>
            <w:tcW w:w="3192" w:type="dxa"/>
          </w:tcPr>
          <w:p w:rsidR="00CC317E" w:rsidRDefault="00CC317E" w:rsidP="00CC317E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Выполнено</w:t>
            </w:r>
          </w:p>
        </w:tc>
        <w:tc>
          <w:tcPr>
            <w:tcW w:w="3192" w:type="dxa"/>
          </w:tcPr>
          <w:p w:rsidR="00CC317E" w:rsidRDefault="00CC317E" w:rsidP="00CC317E">
            <w:pPr>
              <w:rPr>
                <w:sz w:val="28"/>
                <w:lang w:val="ru-RU"/>
              </w:rPr>
            </w:pPr>
            <w:hyperlink r:id="rId6" w:history="1">
              <w:r w:rsidRPr="00796939">
                <w:rPr>
                  <w:rStyle w:val="a7"/>
                  <w:sz w:val="28"/>
                  <w:lang w:val="ru-RU"/>
                </w:rPr>
                <w:t>http://www.statbank.dk/DODDAG</w:t>
              </w:r>
            </w:hyperlink>
          </w:p>
          <w:p w:rsidR="00CC317E" w:rsidRDefault="00CC317E" w:rsidP="00CC317E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Официа</w:t>
            </w:r>
            <w:r w:rsidR="00886C0E">
              <w:rPr>
                <w:sz w:val="28"/>
                <w:lang w:val="ru-RU"/>
              </w:rPr>
              <w:t>льная статистика</w:t>
            </w:r>
            <w:r>
              <w:rPr>
                <w:sz w:val="28"/>
                <w:lang w:val="ru-RU"/>
              </w:rPr>
              <w:t xml:space="preserve"> Дании</w:t>
            </w:r>
          </w:p>
        </w:tc>
      </w:tr>
      <w:tr w:rsidR="00CC317E" w:rsidTr="00CC317E">
        <w:tc>
          <w:tcPr>
            <w:tcW w:w="3192" w:type="dxa"/>
          </w:tcPr>
          <w:p w:rsidR="00CC317E" w:rsidRDefault="00CC317E" w:rsidP="00CC317E">
            <w:pPr>
              <w:rPr>
                <w:sz w:val="28"/>
                <w:lang w:val="ru-RU"/>
              </w:rPr>
            </w:pPr>
            <w:proofErr w:type="gramStart"/>
            <w:r>
              <w:rPr>
                <w:sz w:val="28"/>
                <w:lang w:val="ru-RU"/>
              </w:rPr>
              <w:t>Сохранение полученных в данных в табличной форме в БД</w:t>
            </w:r>
            <w:proofErr w:type="gramEnd"/>
          </w:p>
        </w:tc>
        <w:tc>
          <w:tcPr>
            <w:tcW w:w="3192" w:type="dxa"/>
          </w:tcPr>
          <w:p w:rsidR="00CC317E" w:rsidRDefault="00CC317E" w:rsidP="00CC317E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Выполнено</w:t>
            </w:r>
          </w:p>
        </w:tc>
        <w:tc>
          <w:tcPr>
            <w:tcW w:w="3192" w:type="dxa"/>
          </w:tcPr>
          <w:p w:rsidR="00986B3C" w:rsidRDefault="00CC317E" w:rsidP="00CC317E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Посредством встроенных средств экспорта </w:t>
            </w:r>
            <w:r>
              <w:rPr>
                <w:sz w:val="28"/>
              </w:rPr>
              <w:t>MSSQL</w:t>
            </w:r>
            <w:r>
              <w:rPr>
                <w:sz w:val="28"/>
                <w:lang w:val="ru-RU"/>
              </w:rPr>
              <w:t xml:space="preserve">, а также вспомогательного </w:t>
            </w:r>
            <w:proofErr w:type="spellStart"/>
            <w:r>
              <w:rPr>
                <w:sz w:val="28"/>
                <w:lang w:val="ru-RU"/>
              </w:rPr>
              <w:t>скрипта</w:t>
            </w:r>
            <w:proofErr w:type="spellEnd"/>
            <w:r>
              <w:rPr>
                <w:sz w:val="28"/>
                <w:lang w:val="ru-RU"/>
              </w:rPr>
              <w:t xml:space="preserve">, данные из </w:t>
            </w:r>
            <w:r>
              <w:rPr>
                <w:sz w:val="28"/>
              </w:rPr>
              <w:t>Excel</w:t>
            </w:r>
            <w:r w:rsidR="00986B3C" w:rsidRPr="00986B3C">
              <w:rPr>
                <w:sz w:val="28"/>
                <w:lang w:val="ru-RU"/>
              </w:rPr>
              <w:t xml:space="preserve"> </w:t>
            </w:r>
            <w:r w:rsidR="00986B3C">
              <w:rPr>
                <w:sz w:val="28"/>
                <w:lang w:val="ru-RU"/>
              </w:rPr>
              <w:t>вида</w:t>
            </w:r>
          </w:p>
          <w:p w:rsidR="00CC317E" w:rsidRDefault="00986B3C" w:rsidP="00CC317E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2970768" cy="191386"/>
                  <wp:effectExtent l="19050" t="0" r="1032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91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17E">
              <w:rPr>
                <w:sz w:val="28"/>
                <w:lang w:val="ru-RU"/>
              </w:rPr>
              <w:t xml:space="preserve"> были перенесены в БД</w:t>
            </w:r>
            <w:r>
              <w:rPr>
                <w:sz w:val="28"/>
                <w:lang w:val="ru-RU"/>
              </w:rPr>
              <w:t xml:space="preserve"> </w:t>
            </w:r>
          </w:p>
          <w:p w:rsidR="00986B3C" w:rsidRPr="00986B3C" w:rsidRDefault="00986B3C" w:rsidP="00CC317E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116330" cy="361315"/>
                  <wp:effectExtent l="1905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B3C" w:rsidRPr="00986B3C" w:rsidRDefault="00986B3C" w:rsidP="00CC317E">
            <w:pPr>
              <w:rPr>
                <w:sz w:val="28"/>
              </w:rPr>
            </w:pPr>
          </w:p>
        </w:tc>
      </w:tr>
    </w:tbl>
    <w:p w:rsidR="00CC317E" w:rsidRDefault="00CC317E" w:rsidP="00986B3C">
      <w:pPr>
        <w:rPr>
          <w:sz w:val="28"/>
          <w:lang w:val="ru-RU"/>
        </w:rPr>
      </w:pPr>
    </w:p>
    <w:p w:rsidR="00986B3C" w:rsidRDefault="00986B3C" w:rsidP="00986B3C">
      <w:pPr>
        <w:pStyle w:val="a5"/>
        <w:numPr>
          <w:ilvl w:val="0"/>
          <w:numId w:val="1"/>
        </w:numPr>
        <w:rPr>
          <w:sz w:val="28"/>
          <w:lang w:val="ru-RU"/>
        </w:rPr>
      </w:pPr>
      <w:r w:rsidRPr="00986B3C">
        <w:rPr>
          <w:sz w:val="28"/>
          <w:lang w:val="ru-RU"/>
        </w:rPr>
        <w:t>Основной</w:t>
      </w:r>
    </w:p>
    <w:tbl>
      <w:tblPr>
        <w:tblStyle w:val="a6"/>
        <w:tblW w:w="0" w:type="auto"/>
        <w:tblLook w:val="04A0"/>
      </w:tblPr>
      <w:tblGrid>
        <w:gridCol w:w="3061"/>
        <w:gridCol w:w="2067"/>
        <w:gridCol w:w="4448"/>
      </w:tblGrid>
      <w:tr w:rsidR="00986B3C" w:rsidTr="00B3643A">
        <w:tc>
          <w:tcPr>
            <w:tcW w:w="3192" w:type="dxa"/>
          </w:tcPr>
          <w:p w:rsidR="00986B3C" w:rsidRPr="00240216" w:rsidRDefault="00986B3C" w:rsidP="00240216">
            <w:pPr>
              <w:jc w:val="center"/>
              <w:rPr>
                <w:b/>
                <w:sz w:val="28"/>
                <w:lang w:val="ru-RU"/>
              </w:rPr>
            </w:pPr>
            <w:r w:rsidRPr="00240216">
              <w:rPr>
                <w:b/>
                <w:sz w:val="28"/>
                <w:lang w:val="ru-RU"/>
              </w:rPr>
              <w:t>Описание</w:t>
            </w:r>
          </w:p>
        </w:tc>
        <w:tc>
          <w:tcPr>
            <w:tcW w:w="1686" w:type="dxa"/>
          </w:tcPr>
          <w:p w:rsidR="00986B3C" w:rsidRPr="00240216" w:rsidRDefault="00986B3C" w:rsidP="00240216">
            <w:pPr>
              <w:jc w:val="center"/>
              <w:rPr>
                <w:b/>
                <w:sz w:val="28"/>
                <w:lang w:val="ru-RU"/>
              </w:rPr>
            </w:pPr>
            <w:r w:rsidRPr="00240216">
              <w:rPr>
                <w:b/>
                <w:sz w:val="28"/>
                <w:lang w:val="ru-RU"/>
              </w:rPr>
              <w:t>Статус</w:t>
            </w:r>
          </w:p>
        </w:tc>
        <w:tc>
          <w:tcPr>
            <w:tcW w:w="4698" w:type="dxa"/>
          </w:tcPr>
          <w:p w:rsidR="00986B3C" w:rsidRPr="00240216" w:rsidRDefault="00986B3C" w:rsidP="00240216">
            <w:pPr>
              <w:jc w:val="center"/>
              <w:rPr>
                <w:b/>
                <w:sz w:val="28"/>
                <w:lang w:val="ru-RU"/>
              </w:rPr>
            </w:pPr>
            <w:r w:rsidRPr="00240216">
              <w:rPr>
                <w:b/>
                <w:sz w:val="28"/>
                <w:lang w:val="ru-RU"/>
              </w:rPr>
              <w:t>Примечания</w:t>
            </w:r>
          </w:p>
        </w:tc>
      </w:tr>
      <w:tr w:rsidR="00986B3C" w:rsidTr="00B3643A">
        <w:tc>
          <w:tcPr>
            <w:tcW w:w="3192" w:type="dxa"/>
          </w:tcPr>
          <w:p w:rsidR="00986B3C" w:rsidRPr="00306C5F" w:rsidRDefault="00306C5F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Изучение актуальных </w:t>
            </w:r>
            <w:r>
              <w:rPr>
                <w:sz w:val="28"/>
                <w:lang w:val="ru-RU"/>
              </w:rPr>
              <w:lastRenderedPageBreak/>
              <w:t xml:space="preserve">методов анализа временных рядов, реализованных в </w:t>
            </w:r>
            <w:r>
              <w:rPr>
                <w:sz w:val="28"/>
              </w:rPr>
              <w:t>MSSQL</w:t>
            </w:r>
          </w:p>
        </w:tc>
        <w:tc>
          <w:tcPr>
            <w:tcW w:w="1686" w:type="dxa"/>
          </w:tcPr>
          <w:p w:rsidR="00986B3C" w:rsidRDefault="005A6063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>Выполнено</w:t>
            </w:r>
          </w:p>
        </w:tc>
        <w:tc>
          <w:tcPr>
            <w:tcW w:w="4698" w:type="dxa"/>
          </w:tcPr>
          <w:p w:rsidR="00986B3C" w:rsidRPr="005C4E44" w:rsidRDefault="005C4E44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В связи с тем, что </w:t>
            </w:r>
            <w:r>
              <w:rPr>
                <w:sz w:val="28"/>
              </w:rPr>
              <w:t>SQL</w:t>
            </w:r>
            <w:r w:rsidRPr="005C4E44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Server</w:t>
            </w:r>
            <w:r w:rsidRPr="005C4E44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lastRenderedPageBreak/>
              <w:t xml:space="preserve">является «любимой» СУБД (наиболее </w:t>
            </w:r>
            <w:proofErr w:type="spellStart"/>
            <w:r>
              <w:rPr>
                <w:sz w:val="28"/>
                <w:lang w:val="ru-RU"/>
              </w:rPr>
              <w:t>широкоиспользуемой</w:t>
            </w:r>
            <w:proofErr w:type="spellEnd"/>
            <w:r>
              <w:rPr>
                <w:sz w:val="28"/>
                <w:lang w:val="ru-RU"/>
              </w:rPr>
              <w:t xml:space="preserve"> в научной и рабочей деятельности)</w:t>
            </w:r>
            <w:r w:rsidR="00B3643A">
              <w:rPr>
                <w:sz w:val="28"/>
                <w:lang w:val="ru-RU"/>
              </w:rPr>
              <w:t>, было решено исследовать возможности и алгоритмы работы с временными рядами, реализованные в данной СУБД.</w:t>
            </w:r>
          </w:p>
        </w:tc>
      </w:tr>
      <w:tr w:rsidR="00986B3C" w:rsidTr="00B3643A">
        <w:tc>
          <w:tcPr>
            <w:tcW w:w="3192" w:type="dxa"/>
          </w:tcPr>
          <w:p w:rsidR="00986B3C" w:rsidRDefault="00B831A1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>Выбор инструментария для анализа ряда</w:t>
            </w:r>
          </w:p>
        </w:tc>
        <w:tc>
          <w:tcPr>
            <w:tcW w:w="1686" w:type="dxa"/>
          </w:tcPr>
          <w:p w:rsidR="00986B3C" w:rsidRDefault="00B831A1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Выполнено</w:t>
            </w:r>
          </w:p>
        </w:tc>
        <w:tc>
          <w:tcPr>
            <w:tcW w:w="4698" w:type="dxa"/>
          </w:tcPr>
          <w:p w:rsidR="00986B3C" w:rsidRPr="00570AAA" w:rsidRDefault="00570AAA" w:rsidP="00570AAA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Использование службы </w:t>
            </w:r>
            <w:r>
              <w:rPr>
                <w:sz w:val="28"/>
              </w:rPr>
              <w:t>Analysis</w:t>
            </w:r>
            <w:r w:rsidRPr="00570AAA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Services</w:t>
            </w:r>
            <w:r w:rsidRPr="00570AAA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 сочетанием алгоритмов для краткосрочного и долгосрочного прогнозирования</w:t>
            </w:r>
          </w:p>
        </w:tc>
      </w:tr>
      <w:tr w:rsidR="00986B3C" w:rsidTr="00B3643A">
        <w:tc>
          <w:tcPr>
            <w:tcW w:w="3192" w:type="dxa"/>
          </w:tcPr>
          <w:p w:rsidR="00986B3C" w:rsidRDefault="00F23E7B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Применения выбранного инструментария</w:t>
            </w:r>
          </w:p>
        </w:tc>
        <w:tc>
          <w:tcPr>
            <w:tcW w:w="1686" w:type="dxa"/>
          </w:tcPr>
          <w:p w:rsidR="00986B3C" w:rsidRDefault="00F23E7B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 процессе</w:t>
            </w:r>
          </w:p>
        </w:tc>
        <w:tc>
          <w:tcPr>
            <w:tcW w:w="4698" w:type="dxa"/>
          </w:tcPr>
          <w:p w:rsidR="00986B3C" w:rsidRPr="008C0FD2" w:rsidRDefault="008C0FD2" w:rsidP="00986B3C">
            <w:pPr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На стадии конфигурации </w:t>
            </w:r>
            <w:r>
              <w:rPr>
                <w:sz w:val="28"/>
              </w:rPr>
              <w:t>Analysis</w:t>
            </w:r>
            <w:r w:rsidRPr="008C0FD2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Services</w:t>
            </w:r>
          </w:p>
        </w:tc>
      </w:tr>
      <w:tr w:rsidR="00C61C06" w:rsidTr="00B3643A">
        <w:tc>
          <w:tcPr>
            <w:tcW w:w="3192" w:type="dxa"/>
          </w:tcPr>
          <w:p w:rsidR="00C61C06" w:rsidRDefault="00FC17D9" w:rsidP="00FC17D9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Выбор различных периодов первичных и прогнозируемых данных </w:t>
            </w:r>
          </w:p>
        </w:tc>
        <w:tc>
          <w:tcPr>
            <w:tcW w:w="1686" w:type="dxa"/>
          </w:tcPr>
          <w:p w:rsidR="00C61C06" w:rsidRDefault="00FC17D9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 процессе</w:t>
            </w:r>
          </w:p>
        </w:tc>
        <w:tc>
          <w:tcPr>
            <w:tcW w:w="4698" w:type="dxa"/>
          </w:tcPr>
          <w:p w:rsidR="00C61C06" w:rsidRDefault="00FC17D9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 данном этапе были выбраны следующие периоды:</w:t>
            </w:r>
          </w:p>
          <w:p w:rsidR="0099525C" w:rsidRDefault="0099525C" w:rsidP="0099525C">
            <w:pPr>
              <w:pStyle w:val="a5"/>
              <w:numPr>
                <w:ilvl w:val="0"/>
                <w:numId w:val="2"/>
              </w:num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для первичных данных: 7, 5 лет, 4,3 года и прогнозирование на 3 месяца</w:t>
            </w:r>
          </w:p>
          <w:p w:rsidR="0099525C" w:rsidRPr="0099525C" w:rsidRDefault="0099525C" w:rsidP="0099525C">
            <w:pPr>
              <w:pStyle w:val="a5"/>
              <w:numPr>
                <w:ilvl w:val="0"/>
                <w:numId w:val="2"/>
              </w:num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для прогнозируемых данных: 1, 3, 6, 12 месяцев и с первичными данными по 6 годам</w:t>
            </w:r>
          </w:p>
        </w:tc>
      </w:tr>
      <w:tr w:rsidR="00C61C06" w:rsidTr="00B3643A">
        <w:tc>
          <w:tcPr>
            <w:tcW w:w="3192" w:type="dxa"/>
          </w:tcPr>
          <w:p w:rsidR="00C61C06" w:rsidRDefault="00FC17D9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Опционально: визуализация данных с помощью приложения</w:t>
            </w:r>
          </w:p>
        </w:tc>
        <w:tc>
          <w:tcPr>
            <w:tcW w:w="1686" w:type="dxa"/>
          </w:tcPr>
          <w:p w:rsidR="00C61C06" w:rsidRDefault="00FC17D9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Запланировано</w:t>
            </w:r>
          </w:p>
        </w:tc>
        <w:tc>
          <w:tcPr>
            <w:tcW w:w="4698" w:type="dxa"/>
          </w:tcPr>
          <w:p w:rsidR="00C61C06" w:rsidRDefault="00FC17D9" w:rsidP="00986B3C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 данный момент находится на стадии обсуждения. Пока что необходимость в приложении до конца не определена</w:t>
            </w:r>
          </w:p>
        </w:tc>
      </w:tr>
    </w:tbl>
    <w:p w:rsidR="00986B3C" w:rsidRDefault="00986B3C" w:rsidP="00986B3C">
      <w:pPr>
        <w:rPr>
          <w:sz w:val="28"/>
          <w:lang w:val="ru-RU"/>
        </w:rPr>
      </w:pPr>
    </w:p>
    <w:p w:rsidR="001217A5" w:rsidRDefault="001217A5" w:rsidP="001217A5">
      <w:pPr>
        <w:pStyle w:val="a5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Заключительный</w:t>
      </w:r>
    </w:p>
    <w:tbl>
      <w:tblPr>
        <w:tblStyle w:val="a6"/>
        <w:tblW w:w="0" w:type="auto"/>
        <w:tblLook w:val="04A0"/>
      </w:tblPr>
      <w:tblGrid>
        <w:gridCol w:w="3192"/>
        <w:gridCol w:w="2316"/>
        <w:gridCol w:w="4068"/>
      </w:tblGrid>
      <w:tr w:rsidR="001217A5" w:rsidTr="001217A5">
        <w:tc>
          <w:tcPr>
            <w:tcW w:w="3192" w:type="dxa"/>
          </w:tcPr>
          <w:p w:rsidR="001217A5" w:rsidRPr="00240216" w:rsidRDefault="001217A5" w:rsidP="00240216">
            <w:pPr>
              <w:jc w:val="center"/>
              <w:rPr>
                <w:b/>
                <w:sz w:val="28"/>
                <w:lang w:val="ru-RU"/>
              </w:rPr>
            </w:pPr>
            <w:r w:rsidRPr="00240216">
              <w:rPr>
                <w:b/>
                <w:sz w:val="28"/>
                <w:lang w:val="ru-RU"/>
              </w:rPr>
              <w:t>Описание</w:t>
            </w:r>
          </w:p>
        </w:tc>
        <w:tc>
          <w:tcPr>
            <w:tcW w:w="2316" w:type="dxa"/>
          </w:tcPr>
          <w:p w:rsidR="001217A5" w:rsidRPr="00240216" w:rsidRDefault="001217A5" w:rsidP="00240216">
            <w:pPr>
              <w:jc w:val="center"/>
              <w:rPr>
                <w:b/>
                <w:sz w:val="28"/>
                <w:lang w:val="ru-RU"/>
              </w:rPr>
            </w:pPr>
            <w:r w:rsidRPr="00240216">
              <w:rPr>
                <w:b/>
                <w:sz w:val="28"/>
                <w:lang w:val="ru-RU"/>
              </w:rPr>
              <w:t>Статус</w:t>
            </w:r>
          </w:p>
        </w:tc>
        <w:tc>
          <w:tcPr>
            <w:tcW w:w="4068" w:type="dxa"/>
          </w:tcPr>
          <w:p w:rsidR="001217A5" w:rsidRPr="00240216" w:rsidRDefault="001217A5" w:rsidP="00240216">
            <w:pPr>
              <w:jc w:val="center"/>
              <w:rPr>
                <w:b/>
                <w:sz w:val="28"/>
                <w:lang w:val="ru-RU"/>
              </w:rPr>
            </w:pPr>
            <w:r w:rsidRPr="00240216">
              <w:rPr>
                <w:b/>
                <w:sz w:val="28"/>
                <w:lang w:val="ru-RU"/>
              </w:rPr>
              <w:t>Примечания</w:t>
            </w:r>
          </w:p>
        </w:tc>
      </w:tr>
      <w:tr w:rsidR="001217A5" w:rsidTr="001217A5">
        <w:tc>
          <w:tcPr>
            <w:tcW w:w="3192" w:type="dxa"/>
          </w:tcPr>
          <w:p w:rsidR="001217A5" w:rsidRDefault="001217A5" w:rsidP="001217A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Анализ полученных результатов, выявление промежутков времени, на которых алгоритм работает наиболее </w:t>
            </w:r>
            <w:r>
              <w:rPr>
                <w:sz w:val="28"/>
                <w:lang w:val="ru-RU"/>
              </w:rPr>
              <w:lastRenderedPageBreak/>
              <w:t>точно</w:t>
            </w:r>
          </w:p>
        </w:tc>
        <w:tc>
          <w:tcPr>
            <w:tcW w:w="2316" w:type="dxa"/>
          </w:tcPr>
          <w:p w:rsidR="001217A5" w:rsidRDefault="001217A5" w:rsidP="001217A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>Запланировано</w:t>
            </w:r>
          </w:p>
        </w:tc>
        <w:tc>
          <w:tcPr>
            <w:tcW w:w="4068" w:type="dxa"/>
          </w:tcPr>
          <w:p w:rsidR="001217A5" w:rsidRDefault="00C61C06" w:rsidP="00C61C06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Сравнение полученных данных. </w:t>
            </w:r>
          </w:p>
        </w:tc>
      </w:tr>
      <w:tr w:rsidR="001217A5" w:rsidTr="001217A5">
        <w:tc>
          <w:tcPr>
            <w:tcW w:w="3192" w:type="dxa"/>
          </w:tcPr>
          <w:p w:rsidR="001217A5" w:rsidRDefault="00850B11" w:rsidP="001217A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>Подведение итогов работы</w:t>
            </w:r>
          </w:p>
        </w:tc>
        <w:tc>
          <w:tcPr>
            <w:tcW w:w="2316" w:type="dxa"/>
          </w:tcPr>
          <w:p w:rsidR="001217A5" w:rsidRDefault="00850B11" w:rsidP="001217A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Запланировано</w:t>
            </w:r>
          </w:p>
        </w:tc>
        <w:tc>
          <w:tcPr>
            <w:tcW w:w="4068" w:type="dxa"/>
          </w:tcPr>
          <w:p w:rsidR="001217A5" w:rsidRDefault="00850B11" w:rsidP="001217A5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Подготовка системы к презентации, визуализация результатов</w:t>
            </w:r>
          </w:p>
        </w:tc>
      </w:tr>
    </w:tbl>
    <w:p w:rsidR="001217A5" w:rsidRPr="001217A5" w:rsidRDefault="001217A5" w:rsidP="001217A5">
      <w:pPr>
        <w:rPr>
          <w:sz w:val="28"/>
          <w:lang w:val="ru-RU"/>
        </w:rPr>
      </w:pPr>
    </w:p>
    <w:p w:rsidR="001217A5" w:rsidRPr="00986B3C" w:rsidRDefault="001217A5" w:rsidP="00986B3C">
      <w:pPr>
        <w:rPr>
          <w:sz w:val="28"/>
          <w:lang w:val="ru-RU"/>
        </w:rPr>
      </w:pPr>
    </w:p>
    <w:sectPr w:rsidR="001217A5" w:rsidRPr="00986B3C" w:rsidSect="005A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17D18"/>
    <w:multiLevelType w:val="hybridMultilevel"/>
    <w:tmpl w:val="9FF6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01228"/>
    <w:multiLevelType w:val="hybridMultilevel"/>
    <w:tmpl w:val="BA40A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317E"/>
    <w:rsid w:val="001217A5"/>
    <w:rsid w:val="00240216"/>
    <w:rsid w:val="00306C5F"/>
    <w:rsid w:val="00570AAA"/>
    <w:rsid w:val="005A6063"/>
    <w:rsid w:val="005A68BB"/>
    <w:rsid w:val="005C4E44"/>
    <w:rsid w:val="00724FE4"/>
    <w:rsid w:val="0079639D"/>
    <w:rsid w:val="00810168"/>
    <w:rsid w:val="00850B11"/>
    <w:rsid w:val="00886C0E"/>
    <w:rsid w:val="008C0FD2"/>
    <w:rsid w:val="00986B3C"/>
    <w:rsid w:val="0099525C"/>
    <w:rsid w:val="00B3643A"/>
    <w:rsid w:val="00B831A1"/>
    <w:rsid w:val="00C61C06"/>
    <w:rsid w:val="00CC317E"/>
    <w:rsid w:val="00F23E7B"/>
    <w:rsid w:val="00FC1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3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C3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C317E"/>
    <w:pPr>
      <w:ind w:left="720"/>
      <w:contextualSpacing/>
    </w:pPr>
  </w:style>
  <w:style w:type="table" w:styleId="a6">
    <w:name w:val="Table Grid"/>
    <w:basedOn w:val="a1"/>
    <w:uiPriority w:val="59"/>
    <w:rsid w:val="00CC31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317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8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6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atbank.dk/DODDA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F3A65-C3FD-406F-9D0D-7B01D83D0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Lilos</dc:creator>
  <cp:lastModifiedBy>Lilos</cp:lastModifiedBy>
  <cp:revision>21</cp:revision>
  <dcterms:created xsi:type="dcterms:W3CDTF">2015-11-11T16:50:00Z</dcterms:created>
  <dcterms:modified xsi:type="dcterms:W3CDTF">2015-11-11T18:09:00Z</dcterms:modified>
</cp:coreProperties>
</file>