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1134"/>
        <w:gridCol w:w="1276"/>
        <w:gridCol w:w="850"/>
        <w:gridCol w:w="1412"/>
      </w:tblGrid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ind w:lef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Moodle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UniTest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VeralTest Express/Professional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Завершенность (вероятность отказа)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Низкая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высокая     низкая        высокая  низкая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средняя      низкая     средняя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изкая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средняя      низкая     высокая  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  <w:rPr>
                <w:i/>
              </w:rPr>
            </w:pPr>
            <w:r>
              <w:rPr>
                <w:i/>
              </w:rPr>
              <w:t xml:space="preserve">Устойчивость к отказам (работоспособность)</w:t>
            </w:r>
            <w:r>
              <w:rPr>
                <w:i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Восстанавливаемость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системы резервного копирования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+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+                 +                -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+  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+                  -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</w:pPr>
            <w:r>
              <w:t xml:space="preserve">Сохранение тестов в отдельном файле</w:t>
            </w:r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  <w:rPr>
                <w:b/>
              </w:rPr>
            </w:pPr>
            <w:r>
              <w:rPr>
                <w:b/>
              </w:rPr>
              <w:t xml:space="preserve">Удобство использования</w:t>
            </w:r>
            <w:r>
              <w:rPr>
                <w:b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Легкость освоения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    средняя     средняя    низкая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методических указаний по изучению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+                  -                  -                -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Понятность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   средняя      высокая     высокая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готовых шаблонов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+                   +                 +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+                   -                  -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развернутой справочной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Удобство и простота использования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меню (кнопки) создания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+                   + 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+                   + 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-                    +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 -                    -                  -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+                    + 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-                     - 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+                    +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+                    - 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+                    -                  +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  -                     +   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 графикой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со звуком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Создание кнопок управления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автоматического оценивания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spacing w:after="300"/>
            </w:pPr>
            <w:r>
              <w:t xml:space="preserve">Задание сроков ответов на вопросы</w:t>
            </w:r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функции определения времени ответа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времени ответ на каждый вопрос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общего времени прохождения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деления вопросов по уровням 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Функциональность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средств защиты (например, шифрование тестов)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+               -                   -                    +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+                  +                    +                   +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+              +                   -                    + 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работы локальной компьютерной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в сети Internet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Удобство сопровождения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службы технической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-                +                 +                   -                    +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-                +                 +                   -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+                +                 -                    +                   -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+                +                 -                    -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+                -                  -                    + 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отдельных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инженера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</w:pPr>
            <w:r>
              <w:t xml:space="preserve">Наличие настроек для преподавателя</w:t>
            </w:r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тестируемого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сетевой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+                -                 -                     +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Занимаемый 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170 мб      8,7 кб           24 кб        109 мб      60 мб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</w:tbl>
    <w:p>
      <w:r/>
      <w:r/>
    </w:p>
    <w:p>
      <w:pPr>
        <w:pStyle w:val="646"/>
        <w:contextualSpacing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2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46"/>
        <w:contextualSpacing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AIDA</w:t>
      </w:r>
      <w:r>
        <w:rPr>
          <w:rFonts w:ascii="Times New Roman" w:hAnsi="Times New Roman" w:cs="Times New Roman"/>
          <w:sz w:val="24"/>
          <w:szCs w:val="24"/>
        </w:rPr>
        <w:t xml:space="preserve">64,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Sandra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образцу из </w:t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Задания 1</w:t>
      </w:r>
      <w:r>
        <w:rPr>
          <w:rFonts w:ascii="Times New Roman" w:hAnsi="Times New Roman" w:cs="Times New Roman"/>
          <w:sz w:val="24"/>
          <w:szCs w:val="24"/>
        </w:rPr>
        <w:t xml:space="preserve">. Пункты, специфичные для данного вида ПО продумайте самостоятельно.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4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4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65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8"/>
        <w:gridCol w:w="1130"/>
        <w:gridCol w:w="1276"/>
        <w:gridCol w:w="850"/>
        <w:gridCol w:w="1412"/>
      </w:tblGrid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ind w:lef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п/п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3dmark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occt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cpuz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gpuz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Crystaldisk 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Надежность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Завершенность (вероятность отказа)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  <w:tc>
          <w:tcPr>
            <w:gridSpan w:val="4"/>
            <w:tcW w:w="4668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высокая       высокая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>
          <w:trHeight w:val="726"/>
        </w:trPr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  <w:rPr>
                <w:i/>
              </w:rPr>
            </w:pPr>
            <w:r>
              <w:rPr>
                <w:i/>
              </w:rPr>
              <w:t xml:space="preserve">Устойчивость к отказам (работоспособность)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средняя         Средняя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62"/>
        </w:trPr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Восстанавливаемость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Высокая    Средняя    высокая          Высокая    Высокая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системы резервного копирования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+     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+                  -         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</w:pPr>
            <w:r>
              <w:t xml:space="preserve">Сохранение тестов в отдельном файле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  <w:rPr>
                <w:b/>
              </w:rPr>
            </w:pPr>
            <w:r>
              <w:rPr>
                <w:b/>
              </w:rPr>
              <w:t xml:space="preserve">Удобство использования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Легкость освоения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Средняя       Средняя    Низкая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методических указаний по изучению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   -             -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Понятность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Средняя       Средняя   Высокая   Высокая      Средняя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готовых шаблонов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+                    +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+                   -               -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развернутой справочной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Удобство и простота использования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меню (кнопки) создания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+                 +              +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    +               + 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+             -                     -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-                  - 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+               +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-          -                 -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  +         +                   -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 +            -                  -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 +                -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+             +        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 графикой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со звуком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Создание кнопок управления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автоматического оценивания ответа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spacing w:after="300"/>
            </w:pPr>
            <w:r>
              <w:t xml:space="preserve">Задание сроков ответов на вопросы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функции определения времени ответа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времени ответ на каждый вопрос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Ограничение общего времени прохождения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деления вопросов по уровням сложности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Функциональность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средств защиты (например, шифрование тестов)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  -             +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+                   +                +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-                  +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Возможность работы локальной компьютерной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Работа в сети Internet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Удобство сопровождения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службы технической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restart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    +             +                -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 +                   +                -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+                  -                 +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                     -                   -                 -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+                    +                 +  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отдельных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инженера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58"/>
              <w:jc w:val="both"/>
              <w:spacing w:after="300"/>
            </w:pPr>
            <w:r>
              <w:t xml:space="preserve">Наличие настроек для преподавателя</w:t>
            </w:r>
            <w:r/>
            <w:r/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настроек для тестируемого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vMerge w:val="continue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38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3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сетевой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                      -                  -                  +                -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  <w:tr>
        <w:tblPrEx/>
        <w:trPr/>
        <w:tc>
          <w:tcPr>
            <w:tcW w:w="851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64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Занимаемый 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5"/>
            <w:tcW w:w="5806" w:type="dxa"/>
            <w:textDirection w:val="lrTb"/>
            <w:noWrap w:val="false"/>
          </w:tcPr>
          <w:p>
            <w:pPr>
              <w:pStyle w:val="646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1.3gb            218mb            3.5        25mb         6mb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</w:p>
        </w:tc>
      </w:tr>
    </w:tbl>
    <w:p>
      <w:pPr>
        <w:pStyle w:val="64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highlight w:val="none"/>
        </w:rPr>
      </w:pPr>
      <w:r>
        <w:t xml:space="preserve">3dmark – Бенчмарк для тестирования процессора под максимальной нагрузкой.</w:t>
      </w:r>
      <w:r/>
    </w:p>
    <w:p>
      <w:pPr>
        <w:rPr>
          <w:highlight w:val="none"/>
        </w:rPr>
      </w:pPr>
      <w:r>
        <w:rPr>
          <w:highlight w:val="none"/>
        </w:rPr>
        <w:t xml:space="preserve">Occt-тест стабильности работы процессора и не только.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Cpuz-просмотр характеристик процессора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Gpuz-просмотр характеристик графического процессора(видеокарты)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Crystaldiskmark -</w:t>
      </w:r>
      <w:r>
        <w:rPr>
          <w:highlight w:val="none"/>
        </w:rPr>
        <w:t xml:space="preserve">программа для тестирования производительности </w:t>
      </w:r>
      <w:r>
        <w:rPr>
          <w:highlight w:val="none"/>
        </w:rPr>
        <w:t xml:space="preserve">накопителей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en-US" w:bidi="ar-SA"/>
      </w:rPr>
    </w:rPrDefault>
    <w:pPrDefault>
      <w:pPr>
        <w:spacing w:before="10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character" w:styleId="35">
    <w:name w:val="Title Char"/>
    <w:basedOn w:val="627"/>
    <w:link w:val="640"/>
    <w:uiPriority w:val="10"/>
    <w:rPr>
      <w:sz w:val="48"/>
      <w:szCs w:val="48"/>
    </w:rPr>
  </w:style>
  <w:style w:type="character" w:styleId="37">
    <w:name w:val="Subtitle Char"/>
    <w:basedOn w:val="627"/>
    <w:link w:val="642"/>
    <w:uiPriority w:val="11"/>
    <w:rPr>
      <w:sz w:val="24"/>
      <w:szCs w:val="24"/>
    </w:rPr>
  </w:style>
  <w:style w:type="character" w:styleId="39">
    <w:name w:val="Quote Char"/>
    <w:link w:val="647"/>
    <w:uiPriority w:val="29"/>
    <w:rPr>
      <w:i/>
    </w:rPr>
  </w:style>
  <w:style w:type="character" w:styleId="41">
    <w:name w:val="Intense Quote Char"/>
    <w:link w:val="649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character" w:styleId="47">
    <w:name w:val="Caption Char"/>
    <w:basedOn w:val="639"/>
    <w:link w:val="44"/>
    <w:uiPriority w:val="99"/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before="0"/>
    </w:pPr>
    <w:rPr>
      <w:rFonts w:eastAsiaTheme="minorEastAsia"/>
      <w:sz w:val="22"/>
      <w:szCs w:val="22"/>
      <w:lang w:eastAsia="ru-RU"/>
    </w:rPr>
  </w:style>
  <w:style w:type="paragraph" w:styleId="618">
    <w:name w:val="Heading 1"/>
    <w:basedOn w:val="617"/>
    <w:next w:val="617"/>
    <w:link w:val="630"/>
    <w:uiPriority w:val="9"/>
    <w:qFormat/>
    <w:pPr>
      <w:spacing w:before="100" w:after="0"/>
      <w:shd w:val="clear" w:color="auto" w:fill="4472c4" w:themeFill="accent1"/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outlineLvl w:val="0"/>
    </w:pPr>
    <w:rPr>
      <w:rFonts w:eastAsiaTheme="minorHAnsi"/>
      <w:caps/>
      <w:color w:val="ffffff" w:themeColor="background1"/>
      <w:spacing w:val="15"/>
      <w:lang w:eastAsia="en-US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spacing w:before="100" w:after="0"/>
      <w:shd w:val="clear" w:color="auto" w:fill="d9e2f3" w:themeFill="accent1" w:themeFillTint="33"/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outlineLvl w:val="1"/>
    </w:pPr>
    <w:rPr>
      <w:rFonts w:eastAsiaTheme="minorHAnsi"/>
      <w:caps/>
      <w:spacing w:val="15"/>
      <w:sz w:val="20"/>
      <w:szCs w:val="20"/>
      <w:lang w:eastAsia="en-US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spacing w:before="300" w:after="0"/>
      <w:pBdr>
        <w:top w:val="single" w:color="4472C4" w:themeColor="accent1" w:sz="6" w:space="2"/>
      </w:pBdr>
      <w:outlineLvl w:val="2"/>
    </w:pPr>
    <w:rPr>
      <w:rFonts w:eastAsiaTheme="minorHAnsi"/>
      <w:caps/>
      <w:color w:val="1f3763" w:themeColor="accent1" w:themeShade="7F"/>
      <w:spacing w:val="15"/>
      <w:sz w:val="20"/>
      <w:szCs w:val="20"/>
      <w:lang w:eastAsia="en-US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spacing w:before="200" w:after="0"/>
      <w:pBdr>
        <w:top w:val="single" w:color="4472C4" w:themeColor="accent1" w:sz="6" w:space="2"/>
      </w:pBdr>
      <w:outlineLvl w:val="3"/>
    </w:pPr>
    <w:rPr>
      <w:rFonts w:eastAsiaTheme="minorHAnsi"/>
      <w:caps/>
      <w:color w:val="2f5496" w:themeColor="accent1" w:themeShade="BF"/>
      <w:spacing w:val="10"/>
      <w:sz w:val="20"/>
      <w:szCs w:val="20"/>
      <w:lang w:eastAsia="en-US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4"/>
    </w:pPr>
    <w:rPr>
      <w:rFonts w:eastAsiaTheme="minorHAnsi"/>
      <w:caps/>
      <w:color w:val="2f5496" w:themeColor="accent1" w:themeShade="BF"/>
      <w:spacing w:val="10"/>
      <w:sz w:val="20"/>
      <w:szCs w:val="20"/>
      <w:lang w:eastAsia="en-US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5"/>
    </w:pPr>
    <w:rPr>
      <w:rFonts w:eastAsiaTheme="minorHAnsi"/>
      <w:caps/>
      <w:color w:val="2f5496" w:themeColor="accent1" w:themeShade="BF"/>
      <w:spacing w:val="10"/>
      <w:sz w:val="20"/>
      <w:szCs w:val="20"/>
      <w:lang w:eastAsia="en-US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spacing w:before="200" w:after="0"/>
      <w:outlineLvl w:val="6"/>
    </w:pPr>
    <w:rPr>
      <w:rFonts w:eastAsiaTheme="minorHAnsi"/>
      <w:caps/>
      <w:color w:val="2f5496" w:themeColor="accent1" w:themeShade="BF"/>
      <w:spacing w:val="10"/>
      <w:sz w:val="20"/>
      <w:szCs w:val="20"/>
      <w:lang w:eastAsia="en-US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spacing w:before="200" w:after="0"/>
      <w:outlineLvl w:val="7"/>
    </w:pPr>
    <w:rPr>
      <w:rFonts w:eastAsiaTheme="minorHAnsi"/>
      <w:caps/>
      <w:spacing w:val="10"/>
      <w:sz w:val="18"/>
      <w:szCs w:val="18"/>
      <w:lang w:eastAsia="en-US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spacing w:before="200" w:after="0"/>
      <w:outlineLvl w:val="8"/>
    </w:pPr>
    <w:rPr>
      <w:rFonts w:eastAsiaTheme="minorHAnsi"/>
      <w:i/>
      <w:iCs/>
      <w:caps/>
      <w:spacing w:val="10"/>
      <w:sz w:val="18"/>
      <w:szCs w:val="18"/>
      <w:lang w:eastAsia="en-US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631" w:customStyle="1">
    <w:name w:val="Заголовок 2 Знак"/>
    <w:basedOn w:val="627"/>
    <w:link w:val="619"/>
    <w:uiPriority w:val="9"/>
    <w:semiHidden/>
    <w:rPr>
      <w:caps/>
      <w:spacing w:val="15"/>
      <w:shd w:val="clear" w:color="auto" w:fill="d9e2f3" w:themeFill="accent1" w:themeFillTint="33"/>
    </w:rPr>
  </w:style>
  <w:style w:type="character" w:styleId="632" w:customStyle="1">
    <w:name w:val="Заголовок 3 Знак"/>
    <w:basedOn w:val="627"/>
    <w:link w:val="620"/>
    <w:uiPriority w:val="9"/>
    <w:semiHidden/>
    <w:rPr>
      <w:caps/>
      <w:color w:val="1f3763" w:themeColor="accent1" w:themeShade="7F"/>
      <w:spacing w:val="15"/>
    </w:rPr>
  </w:style>
  <w:style w:type="character" w:styleId="633" w:customStyle="1">
    <w:name w:val="Заголовок 4 Знак"/>
    <w:basedOn w:val="627"/>
    <w:link w:val="621"/>
    <w:uiPriority w:val="9"/>
    <w:semiHidden/>
    <w:rPr>
      <w:caps/>
      <w:color w:val="2f5496" w:themeColor="accent1" w:themeShade="BF"/>
      <w:spacing w:val="10"/>
    </w:rPr>
  </w:style>
  <w:style w:type="character" w:styleId="634" w:customStyle="1">
    <w:name w:val="Заголовок 5 Знак"/>
    <w:basedOn w:val="627"/>
    <w:link w:val="622"/>
    <w:uiPriority w:val="9"/>
    <w:semiHidden/>
    <w:rPr>
      <w:caps/>
      <w:color w:val="2f5496" w:themeColor="accent1" w:themeShade="BF"/>
      <w:spacing w:val="10"/>
    </w:rPr>
  </w:style>
  <w:style w:type="character" w:styleId="635" w:customStyle="1">
    <w:name w:val="Заголовок 6 Знак"/>
    <w:basedOn w:val="627"/>
    <w:link w:val="623"/>
    <w:uiPriority w:val="9"/>
    <w:semiHidden/>
    <w:rPr>
      <w:caps/>
      <w:color w:val="2f5496" w:themeColor="accent1" w:themeShade="BF"/>
      <w:spacing w:val="10"/>
    </w:rPr>
  </w:style>
  <w:style w:type="character" w:styleId="636" w:customStyle="1">
    <w:name w:val="Заголовок 7 Знак"/>
    <w:basedOn w:val="627"/>
    <w:link w:val="624"/>
    <w:uiPriority w:val="9"/>
    <w:semiHidden/>
    <w:rPr>
      <w:caps/>
      <w:color w:val="2f5496" w:themeColor="accent1" w:themeShade="BF"/>
      <w:spacing w:val="10"/>
    </w:rPr>
  </w:style>
  <w:style w:type="character" w:styleId="637" w:customStyle="1">
    <w:name w:val="Заголовок 8 Знак"/>
    <w:basedOn w:val="627"/>
    <w:link w:val="625"/>
    <w:uiPriority w:val="9"/>
    <w:semiHidden/>
    <w:rPr>
      <w:caps/>
      <w:spacing w:val="10"/>
      <w:sz w:val="18"/>
      <w:szCs w:val="18"/>
    </w:rPr>
  </w:style>
  <w:style w:type="character" w:styleId="638" w:customStyle="1">
    <w:name w:val="Заголовок 9 Знак"/>
    <w:basedOn w:val="627"/>
    <w:link w:val="626"/>
    <w:uiPriority w:val="9"/>
    <w:semiHidden/>
    <w:rPr>
      <w:i/>
      <w:iCs/>
      <w:caps/>
      <w:spacing w:val="10"/>
      <w:sz w:val="18"/>
      <w:szCs w:val="18"/>
    </w:rPr>
  </w:style>
  <w:style w:type="paragraph" w:styleId="639">
    <w:name w:val="Caption"/>
    <w:basedOn w:val="617"/>
    <w:next w:val="617"/>
    <w:uiPriority w:val="35"/>
    <w:semiHidden/>
    <w:unhideWhenUsed/>
    <w:qFormat/>
    <w:pPr>
      <w:spacing w:before="100"/>
    </w:pPr>
    <w:rPr>
      <w:rFonts w:eastAsiaTheme="minorHAnsi"/>
      <w:b/>
      <w:bCs/>
      <w:color w:val="2f5496" w:themeColor="accent1" w:themeShade="BF"/>
      <w:sz w:val="16"/>
      <w:szCs w:val="16"/>
      <w:lang w:eastAsia="en-US"/>
    </w:rPr>
  </w:style>
  <w:style w:type="paragraph" w:styleId="640">
    <w:name w:val="Title"/>
    <w:basedOn w:val="617"/>
    <w:next w:val="617"/>
    <w:link w:val="641"/>
    <w:uiPriority w:val="10"/>
    <w:qFormat/>
    <w:pPr>
      <w:spacing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  <w:lang w:eastAsia="en-US"/>
    </w:rPr>
  </w:style>
  <w:style w:type="character" w:styleId="641" w:customStyle="1">
    <w:name w:val="Заголовок Знак"/>
    <w:basedOn w:val="627"/>
    <w:link w:val="640"/>
    <w:uiPriority w:val="10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642">
    <w:name w:val="Subtitle"/>
    <w:basedOn w:val="617"/>
    <w:next w:val="617"/>
    <w:link w:val="643"/>
    <w:uiPriority w:val="11"/>
    <w:qFormat/>
    <w:pPr>
      <w:spacing w:after="500" w:line="240" w:lineRule="auto"/>
    </w:pPr>
    <w:rPr>
      <w:rFonts w:eastAsiaTheme="minorHAnsi"/>
      <w:caps/>
      <w:color w:val="595959" w:themeColor="text1" w:themeTint="A6"/>
      <w:spacing w:val="10"/>
      <w:sz w:val="21"/>
      <w:szCs w:val="21"/>
      <w:lang w:eastAsia="en-US"/>
    </w:rPr>
  </w:style>
  <w:style w:type="character" w:styleId="643" w:customStyle="1">
    <w:name w:val="Подзаголовок Знак"/>
    <w:basedOn w:val="627"/>
    <w:link w:val="642"/>
    <w:uiPriority w:val="11"/>
    <w:rPr>
      <w:caps/>
      <w:color w:val="595959" w:themeColor="text1" w:themeTint="A6"/>
      <w:spacing w:val="10"/>
      <w:sz w:val="21"/>
      <w:szCs w:val="21"/>
    </w:rPr>
  </w:style>
  <w:style w:type="character" w:styleId="644">
    <w:name w:val="Strong"/>
    <w:uiPriority w:val="22"/>
    <w:qFormat/>
    <w:rPr>
      <w:b/>
      <w:bCs/>
    </w:rPr>
  </w:style>
  <w:style w:type="character" w:styleId="645">
    <w:name w:val="Emphasis"/>
    <w:uiPriority w:val="20"/>
    <w:qFormat/>
    <w:rPr>
      <w:caps/>
      <w:color w:val="1f3763" w:themeColor="accent1" w:themeShade="7F"/>
      <w:spacing w:val="5"/>
    </w:rPr>
  </w:style>
  <w:style w:type="paragraph" w:styleId="646">
    <w:name w:val="No Spacing"/>
    <w:link w:val="657"/>
    <w:uiPriority w:val="1"/>
    <w:qFormat/>
    <w:pPr>
      <w:spacing w:after="0" w:line="240" w:lineRule="auto"/>
    </w:pPr>
  </w:style>
  <w:style w:type="paragraph" w:styleId="647">
    <w:name w:val="Quote"/>
    <w:basedOn w:val="617"/>
    <w:next w:val="617"/>
    <w:link w:val="648"/>
    <w:uiPriority w:val="29"/>
    <w:qFormat/>
    <w:pPr>
      <w:spacing w:before="100"/>
    </w:pPr>
    <w:rPr>
      <w:rFonts w:eastAsiaTheme="minorHAnsi"/>
      <w:i/>
      <w:iCs/>
      <w:sz w:val="24"/>
      <w:szCs w:val="24"/>
      <w:lang w:eastAsia="en-US"/>
    </w:rPr>
  </w:style>
  <w:style w:type="character" w:styleId="648" w:customStyle="1">
    <w:name w:val="Цитата 2 Знак"/>
    <w:basedOn w:val="627"/>
    <w:link w:val="647"/>
    <w:uiPriority w:val="29"/>
    <w:rPr>
      <w:i/>
      <w:iCs/>
      <w:sz w:val="24"/>
      <w:szCs w:val="24"/>
    </w:rPr>
  </w:style>
  <w:style w:type="paragraph" w:styleId="649">
    <w:name w:val="Intense Quote"/>
    <w:basedOn w:val="617"/>
    <w:next w:val="617"/>
    <w:link w:val="650"/>
    <w:uiPriority w:val="30"/>
    <w:qFormat/>
    <w:pPr>
      <w:ind w:left="1080" w:right="1080"/>
      <w:jc w:val="center"/>
      <w:spacing w:before="240" w:after="240" w:line="240" w:lineRule="auto"/>
    </w:pPr>
    <w:rPr>
      <w:rFonts w:eastAsiaTheme="minorHAnsi"/>
      <w:color w:val="4472c4" w:themeColor="accent1"/>
      <w:sz w:val="24"/>
      <w:szCs w:val="24"/>
      <w:lang w:eastAsia="en-US"/>
    </w:rPr>
  </w:style>
  <w:style w:type="character" w:styleId="650" w:customStyle="1">
    <w:name w:val="Выделенная цитата Знак"/>
    <w:basedOn w:val="627"/>
    <w:link w:val="649"/>
    <w:uiPriority w:val="30"/>
    <w:rPr>
      <w:color w:val="4472c4" w:themeColor="accent1"/>
      <w:sz w:val="24"/>
      <w:szCs w:val="24"/>
    </w:rPr>
  </w:style>
  <w:style w:type="character" w:styleId="651">
    <w:name w:val="Subtle Emphasis"/>
    <w:uiPriority w:val="19"/>
    <w:qFormat/>
    <w:rPr>
      <w:i/>
      <w:iCs/>
      <w:color w:val="1f3763" w:themeColor="accent1" w:themeShade="7F"/>
    </w:rPr>
  </w:style>
  <w:style w:type="character" w:styleId="652">
    <w:name w:val="Intense Emphasis"/>
    <w:uiPriority w:val="21"/>
    <w:qFormat/>
    <w:rPr>
      <w:b/>
      <w:bCs/>
      <w:caps/>
      <w:color w:val="1f3763" w:themeColor="accent1" w:themeShade="7F"/>
      <w:spacing w:val="10"/>
    </w:rPr>
  </w:style>
  <w:style w:type="character" w:styleId="653">
    <w:name w:val="Subtle Reference"/>
    <w:uiPriority w:val="31"/>
    <w:qFormat/>
    <w:rPr>
      <w:b/>
      <w:bCs/>
      <w:color w:val="4472c4" w:themeColor="accent1"/>
    </w:rPr>
  </w:style>
  <w:style w:type="character" w:styleId="654">
    <w:name w:val="Intense Reference"/>
    <w:uiPriority w:val="32"/>
    <w:qFormat/>
    <w:rPr>
      <w:b/>
      <w:bCs/>
      <w:i/>
      <w:iCs/>
      <w:caps/>
      <w:color w:val="4472c4" w:themeColor="accent1"/>
    </w:rPr>
  </w:style>
  <w:style w:type="character" w:styleId="655">
    <w:name w:val="Book Title"/>
    <w:uiPriority w:val="33"/>
    <w:qFormat/>
    <w:rPr>
      <w:b/>
      <w:bCs/>
      <w:i/>
      <w:iCs/>
      <w:spacing w:val="0"/>
    </w:rPr>
  </w:style>
  <w:style w:type="paragraph" w:styleId="656">
    <w:name w:val="TOC Heading"/>
    <w:basedOn w:val="618"/>
    <w:next w:val="617"/>
    <w:uiPriority w:val="39"/>
    <w:semiHidden/>
    <w:unhideWhenUsed/>
    <w:qFormat/>
    <w:pPr>
      <w:outlineLvl w:val="9"/>
    </w:pPr>
  </w:style>
  <w:style w:type="character" w:styleId="657" w:customStyle="1">
    <w:name w:val="Без интервала Знак"/>
    <w:basedOn w:val="627"/>
    <w:link w:val="646"/>
    <w:uiPriority w:val="1"/>
  </w:style>
  <w:style w:type="paragraph" w:styleId="658">
    <w:name w:val="Normal (Web)"/>
    <w:basedOn w:val="61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59">
    <w:name w:val="Table Grid"/>
    <w:basedOn w:val="628"/>
    <w:uiPriority w:val="39"/>
    <w:pPr>
      <w:spacing w:before="0"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1D75-3584-404C-B48C-3DD317C6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Алексей Венедиктов</cp:lastModifiedBy>
  <cp:revision>5</cp:revision>
  <dcterms:created xsi:type="dcterms:W3CDTF">2024-09-26T06:03:00Z</dcterms:created>
  <dcterms:modified xsi:type="dcterms:W3CDTF">2024-11-12T04:46:58Z</dcterms:modified>
</cp:coreProperties>
</file>