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Planificación del Proyecto Integrador: Sistema de Integración Académico (SIA)</w:t>
      </w:r>
    </w:p>
    <w:p>
      <w:pPr>
        <w:spacing w:lineRule="auto"/>
      </w:pPr>
      <w:r>
        <w:rPr>
          <w:b/>
        </w:rPr>
        <w:t xml:space="preserve">Institución:</w:t>
      </w:r>
      <w:r>
        <w:rPr/>
        <w:t xml:space="preserve"> Tecnológico Nacional de México (TecNM) </w:t>
      </w:r>
      <w:r>
        <w:rPr>
          <w:b/>
        </w:rPr>
        <w:t xml:space="preserve">Proyecto:</w:t>
      </w:r>
      <w:r>
        <w:rPr/>
        <w:t xml:space="preserve"> Sistema de Integración Académico (SIA-tecnm)</w:t>
      </w:r>
    </w:p>
    <w:p>
      <w:pPr>
        <w:pStyle w:val="Heading2"/>
        <w:spacing w:lineRule="auto"/>
      </w:pPr>
      <w:r>
        <w:rPr/>
        <w:t xml:space="preserve">1. Objetivo del Proyecto</w:t>
      </w:r>
    </w:p>
    <w:p>
      <w:pPr>
        <w:spacing w:lineRule="auto"/>
      </w:pPr>
      <w:r>
        <w:rPr/>
        <w:t xml:space="preserve">Desarrollar e implementar un </w:t>
      </w:r>
      <w:r>
        <w:rPr>
          <w:b/>
        </w:rPr>
        <w:t xml:space="preserve">Sistema de Integración Académico (SIA)</w:t>
      </w:r>
      <w:r>
        <w:rPr/>
        <w:t xml:space="preserve"> centralizado para la comunidad del Tecnológico Nacional de México. El objetivo principal es unificar la gestión y el acceso a los servicios académicos y extracurriculares del campus (tales como Biblioteca, Servicio Médico, Aula Virtual, Comunidad, Eventos, Cafetería, Avisos y Reportes) a través de una Single Page Application (SPA) moderna, rápida y escalable. Esta solución busca optimizar los procesos administrativos, mejorar la comunicación institucional y brindar una experiencia de usuario integral a estudiantes y personal.</w:t>
      </w:r>
    </w:p>
    <w:p>
      <w:pPr>
        <w:pStyle w:val="Heading2"/>
        <w:spacing w:lineRule="auto"/>
      </w:pPr>
      <w:r>
        <w:rPr/>
        <w:t xml:space="preserve">2. Estimación de Tiempos (Cronograma)</w:t>
      </w:r>
    </w:p>
    <w:p>
      <w:pPr>
        <w:spacing w:lineRule="auto"/>
      </w:pPr>
      <w:r>
        <w:rPr/>
        <w:t xml:space="preserve">El proyecto se planifica para una duración total de </w:t>
      </w:r>
      <w:r>
        <w:rPr>
          <w:b/>
        </w:rPr>
        <w:t xml:space="preserve">6 meses</w:t>
      </w:r>
      <w:r>
        <w:rPr/>
        <w:t xml:space="preserve"> (24 semanas), utilizando una metodología de desarrollo iterativa e incremental: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Fase 1: Planeación y Arquitectura Base (Semanas 1 - 4)</w:t>
      </w:r>
    </w:p>
    <w:p>
      <w:pPr>
        <w:numPr>
          <w:ilvl w:val="1"/>
          <w:numId w:val="2"/>
        </w:numPr>
        <w:spacing w:lineRule="auto"/>
      </w:pPr>
      <w:r>
        <w:rPr/>
        <w:t xml:space="preserve">Levantamiento detallado de requerimientos y diseño UI/UX.</w:t>
      </w:r>
    </w:p>
    <w:p>
      <w:pPr>
        <w:numPr>
          <w:ilvl w:val="1"/>
          <w:numId w:val="2"/>
        </w:numPr>
        <w:spacing w:lineRule="auto"/>
      </w:pPr>
      <w:r>
        <w:rPr/>
        <w:t xml:space="preserve">Configuración de la infraestructura Serverless en Firebase.</w:t>
      </w:r>
    </w:p>
    <w:p>
      <w:pPr>
        <w:numPr>
          <w:ilvl w:val="1"/>
          <w:numId w:val="2"/>
        </w:numPr>
        <w:spacing w:lineRule="auto"/>
      </w:pPr>
      <w:r>
        <w:rPr/>
        <w:t xml:space="preserve">Desarrollo de la Arquitectura Core de la SPA (Enrutador, Manejo de Estado Global, UiManager).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Fase 2: Autenticación y Módulos Transversales (Semanas 5 - 8)</w:t>
      </w:r>
    </w:p>
    <w:p>
      <w:pPr>
        <w:numPr>
          <w:ilvl w:val="1"/>
          <w:numId w:val="3"/>
        </w:numPr>
        <w:spacing w:lineRule="auto"/>
      </w:pPr>
      <w:r>
        <w:rPr/>
        <w:t xml:space="preserve">Integración de Firebase Auth, gestión de perfiles de usuario y sistema de roles (SuperAdmin, Admin, Estudiante).</w:t>
      </w:r>
    </w:p>
    <w:p>
      <w:pPr>
        <w:numPr>
          <w:ilvl w:val="1"/>
          <w:numId w:val="3"/>
        </w:numPr>
        <w:spacing w:lineRule="auto"/>
      </w:pPr>
      <w:r>
        <w:rPr/>
        <w:t xml:space="preserve">Desarrollo de la navegación, notificaciones push globales y breadcrumbs.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Fase 3: Desarrollo de Módulos Core (Semanas 9 - 16)</w:t>
      </w:r>
    </w:p>
    <w:p>
      <w:pPr>
        <w:numPr>
          <w:ilvl w:val="1"/>
          <w:numId w:val="4"/>
        </w:numPr>
        <w:spacing w:lineRule="auto"/>
      </w:pPr>
      <w:r>
        <w:rPr/>
        <w:t xml:space="preserve">Implementación de módulos críticos: Biblioteca, Servicio Médico y Aula.</w:t>
      </w:r>
    </w:p>
    <w:p>
      <w:pPr>
        <w:numPr>
          <w:ilvl w:val="1"/>
          <w:numId w:val="4"/>
        </w:numPr>
        <w:spacing w:lineRule="auto"/>
      </w:pPr>
      <w:r>
        <w:rPr/>
        <w:t xml:space="preserve">Desarrollo de los Web Components nativos y controladores lógicos.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Fase 4: Módulos Secundarios y Cloud Functions (Semanas 17 - 20)</w:t>
      </w:r>
    </w:p>
    <w:p>
      <w:pPr>
        <w:numPr>
          <w:ilvl w:val="1"/>
          <w:numId w:val="5"/>
        </w:numPr>
        <w:spacing w:lineRule="auto"/>
      </w:pPr>
      <w:r>
        <w:rPr/>
        <w:t xml:space="preserve">Desarrollo de módulos: Comunidad, Foro/Eventos, Cafetería y Encuestas.</w:t>
      </w:r>
    </w:p>
    <w:p>
      <w:pPr>
        <w:numPr>
          <w:ilvl w:val="1"/>
          <w:numId w:val="5"/>
        </w:numPr>
        <w:spacing w:lineRule="auto"/>
      </w:pPr>
      <w:r>
        <w:rPr/>
        <w:t xml:space="preserve">Implementación de lógica de backend con Firebase Cloud Functions (Triggers, tareas programadas).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Fase 5: QA, Pruebas y Despliegue (Semanas 21 - 24)</w:t>
      </w:r>
    </w:p>
    <w:p>
      <w:pPr>
        <w:numPr>
          <w:ilvl w:val="1"/>
          <w:numId w:val="6"/>
        </w:numPr>
        <w:spacing w:lineRule="auto"/>
      </w:pPr>
      <w:r>
        <w:rPr/>
        <w:t xml:space="preserve">Pruebas de integración, validación de reglas de seguridad de Firestore y optimización de carga (Lazy Loading, Caché).</w:t>
      </w:r>
    </w:p>
    <w:p>
      <w:pPr>
        <w:numPr>
          <w:ilvl w:val="1"/>
          <w:numId w:val="6"/>
        </w:numPr>
        <w:spacing w:lineRule="auto"/>
      </w:pPr>
      <w:r>
        <w:rPr/>
        <w:t xml:space="preserve">Capacitación al personal administrativo.</w:t>
      </w:r>
    </w:p>
    <w:p>
      <w:pPr>
        <w:numPr>
          <w:ilvl w:val="1"/>
          <w:numId w:val="6"/>
        </w:numPr>
        <w:spacing w:lineRule="auto"/>
      </w:pPr>
      <w:r>
        <w:rPr/>
        <w:t xml:space="preserve">Despliegue final en producción.</w:t>
      </w:r>
    </w:p>
    <w:p>
      <w:pPr>
        <w:pStyle w:val="Heading2"/>
        <w:spacing w:lineRule="auto"/>
      </w:pPr>
      <w:r>
        <w:rPr/>
        <w:t xml:space="preserve">3. Estimación de Personal (Roles del Equipo)</w:t>
      </w:r>
    </w:p>
    <w:p>
      <w:pPr>
        <w:spacing w:lineRule="auto"/>
      </w:pPr>
      <w:r>
        <w:rPr/>
        <w:t xml:space="preserve">Para la ejecución exitosa del proyecto, se requiere un equipo multidisciplinario enfocado en tecnologías web modernas y arquitecturas en la nube: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Líder de Proyecto (Project Manager) / Scrum Master (1):</w:t>
      </w:r>
      <w:r>
        <w:rPr/>
        <w:t xml:space="preserve"> Encargado de la planificación, seguimiento de tareas, control de riesgos y comunicación con las autoridades del TecNM.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Desarrolladores Frontend (2):</w:t>
      </w:r>
      <w:r>
        <w:rPr/>
        <w:t xml:space="preserve"> Especialistas en Vanilla JavaScript, CSS modular y Web Components nativos. Responsables de construir la SPA, el Core Router, y las interfaces gráficas de todos los módulos.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Desarrollador Backend / Firebase Engineer (1):</w:t>
      </w:r>
      <w:r>
        <w:rPr/>
        <w:t xml:space="preserve"> Responsable de la configuración de Firebase (Firestore, Auth, Storage), diseño de la base de datos NoSQL, desarrollo de Cloud Functions (Node 20) y establecimiento de las Reglas de Seguridad.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Ingeniero de QA / Analista de Seguridad (1):</w:t>
      </w:r>
      <w:r>
        <w:rPr/>
        <w:t xml:space="preserve"> Encargado de realizar pruebas funcionales, evaluar el rendimiento y garantizar que no existan fugas de datos sensibles (especialmente en expedientes médicos y registros de la biblioteca).</w:t>
      </w:r>
    </w:p>
    <w:p>
      <w:pPr>
        <w:pStyle w:val="Heading2"/>
        <w:spacing w:lineRule="auto"/>
      </w:pPr>
      <w:r>
        <w:rPr/>
        <w:t xml:space="preserve">4. Estimación de Costos</w:t>
      </w:r>
    </w:p>
    <w:p>
      <w:pPr>
        <w:spacing w:lineRule="auto"/>
      </w:pPr>
      <w:r>
        <w:rPr/>
        <w:t xml:space="preserve">Nota: Cifras estimadas en Pesos Mexicanos (MXN) para el periodo de desarrollo de 6 meses.</w:t>
      </w:r>
    </w:p>
    <w:p>
      <w:pPr>
        <w:spacing w:lineRule="auto"/>
      </w:pPr>
      <w:r>
        <w:rPr>
          <w:b/>
        </w:rPr>
        <w:t xml:space="preserve">Costos de Recursos Humanos:</w:t>
      </w:r>
    </w:p>
    <w:p>
      <w:pPr>
        <w:numPr>
          <w:ilvl w:val="0"/>
          <w:numId w:val="8"/>
        </w:numPr>
        <w:spacing w:lineRule="auto"/>
      </w:pPr>
      <w:r>
        <w:rPr/>
        <w:t xml:space="preserve">Project Manager: $120,000.00</w:t>
      </w:r>
    </w:p>
    <w:p>
      <w:pPr>
        <w:numPr>
          <w:ilvl w:val="0"/>
          <w:numId w:val="8"/>
        </w:numPr>
        <w:spacing w:lineRule="auto"/>
      </w:pPr>
      <w:r>
        <w:rPr/>
        <w:t xml:space="preserve">Desarrolladores Frontend (2): $200,000.00</w:t>
      </w:r>
    </w:p>
    <w:p>
      <w:pPr>
        <w:numPr>
          <w:ilvl w:val="0"/>
          <w:numId w:val="8"/>
        </w:numPr>
        <w:spacing w:lineRule="auto"/>
      </w:pPr>
      <w:r>
        <w:rPr/>
        <w:t xml:space="preserve">Desarrollador Backend: $110,000.00</w:t>
      </w:r>
    </w:p>
    <w:p>
      <w:pPr>
        <w:numPr>
          <w:ilvl w:val="0"/>
          <w:numId w:val="8"/>
        </w:numPr>
        <w:spacing w:lineRule="auto"/>
      </w:pPr>
      <w:r>
        <w:rPr/>
        <w:t xml:space="preserve">QA / Analista de Seguridad: $90,000.00</w:t>
      </w:r>
    </w:p>
    <w:p>
      <w:pPr>
        <w:numPr>
          <w:ilvl w:val="0"/>
          <w:numId w:val="8"/>
        </w:numPr>
        <w:spacing w:lineRule="auto"/>
      </w:pPr>
      <w:r>
        <w:rPr/>
        <w:t xml:space="preserve">Subtotal RR.HH.: $520,000.00</w:t>
      </w:r>
    </w:p>
    <w:p>
      <w:pPr>
        <w:spacing w:lineRule="auto"/>
      </w:pPr>
      <w:r>
        <w:rPr>
          <w:b/>
        </w:rPr>
        <w:t xml:space="preserve">Costos de Infraestructura y Herramientas:</w:t>
      </w:r>
    </w:p>
    <w:p>
      <w:pPr>
        <w:numPr>
          <w:ilvl w:val="0"/>
          <w:numId w:val="9"/>
        </w:numPr>
        <w:spacing w:lineRule="auto"/>
      </w:pPr>
      <w:r>
        <w:rPr/>
        <w:t xml:space="preserve">Infraestructura Firebase (Plan Blaze - Costo inicial estimado por 6 meses): $5,000.00</w:t>
      </w:r>
    </w:p>
    <w:p>
      <w:pPr>
        <w:numPr>
          <w:ilvl w:val="0"/>
          <w:numId w:val="9"/>
        </w:numPr>
        <w:spacing w:lineRule="auto"/>
      </w:pPr>
      <w:r>
        <w:rPr/>
        <w:t xml:space="preserve">Registro de Dominio y Certificados SSL: $1,500.00</w:t>
      </w:r>
    </w:p>
    <w:p>
      <w:pPr>
        <w:numPr>
          <w:ilvl w:val="0"/>
          <w:numId w:val="9"/>
        </w:numPr>
        <w:spacing w:lineRule="auto"/>
      </w:pPr>
      <w:r>
        <w:rPr/>
        <w:t xml:space="preserve">Licencias de Software (IDEs, Herramientas de Diseño UI/UX, Gestión de Proyecto): $10,000.00</w:t>
      </w:r>
    </w:p>
    <w:p>
      <w:pPr>
        <w:numPr>
          <w:ilvl w:val="0"/>
          <w:numId w:val="9"/>
        </w:numPr>
        <w:spacing w:lineRule="auto"/>
      </w:pPr>
      <w:r>
        <w:rPr/>
        <w:t xml:space="preserve">Subtotal Infraestructura: $16,500.00</w:t>
      </w:r>
    </w:p>
    <w:p>
      <w:pPr>
        <w:spacing w:lineRule="auto"/>
      </w:pPr>
      <w:r>
        <w:rPr>
          <w:b/>
        </w:rPr>
        <w:t xml:space="preserve">Reserva para Contingencias (10%):</w:t>
      </w:r>
      <w:r>
        <w:rPr/>
        <w:t xml:space="preserve"> $53,650.00</w:t>
      </w:r>
    </w:p>
    <w:p>
      <w:pPr>
        <w:spacing w:lineRule="auto"/>
      </w:pPr>
      <w:r>
        <w:rPr>
          <w:b/>
        </w:rPr>
        <w:t xml:space="preserve">Costo Total Estimado del Proyecto:</w:t>
      </w:r>
      <w:r>
        <w:rPr>
          <w:b/>
        </w:rPr>
        <w:t xml:space="preserve">$590,150.00 MXN</w:t>
      </w:r>
    </w:p>
    <w:p>
      <w:pPr>
        <w:pStyle w:val="Heading2"/>
        <w:spacing w:lineRule="auto"/>
      </w:pPr>
      <w:r>
        <w:rPr/>
        <w:t xml:space="preserve">5. Análisis de Riesgos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Riesgo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Probabilidad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Estrategia de Mitigación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Saturación y Costos de BD:</w:t>
            </w:r>
          </w:p>
          <w:p>
            <w:pPr>
              <w:spacing w:lineRule="auto"/>
            </w:pPr>
            <w:r>
              <w:rPr/>
              <w:t xml:space="preserve"> Exceso de lecturas en Firestore que disparen los costos debido a malas prácticas en consultas.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Implementar flujos de trabajo de optimización estricta (caché local intensivo, lazy loading) y paginación obligatoria.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Vulnerabilidad de Datos Sensibles:</w:t>
            </w:r>
          </w:p>
          <w:p>
            <w:pPr>
              <w:spacing w:lineRule="auto"/>
            </w:pPr>
            <w:r>
              <w:rPr/>
              <w:t xml:space="preserve"> Accesos no autorizados a expedientes del Servicio Médico o información personal de estudiantes.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Crítico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Validación estricta de Roles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canAccessView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canAdmin*</w:t>
            </w:r>
          </w:p>
          <w:p>
            <w:pPr>
              <w:spacing w:lineRule="auto"/>
            </w:pPr>
            <w:r>
              <w:rPr/>
              <w:t xml:space="preserve">) e implementación exhaustiva de Firebase Security Rules en Firestore y Storage.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Resistencia al Cambio:</w:t>
            </w:r>
          </w:p>
          <w:p>
            <w:pPr>
              <w:spacing w:lineRule="auto"/>
            </w:pPr>
            <w:r>
              <w:rPr/>
              <w:t xml:space="preserve"> Rechazo por parte del personal administrativo para adoptar la nueva plataforma frente a los sistemas antiguos.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Involucrar a usuarios clave desde las fases de diseño, proveer documentación clara, manuales interactivos y periodos de prueba piloto con acompañamiento.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Retraso por Complejidad de Código:</w:t>
            </w:r>
          </w:p>
          <w:p>
            <w:pPr>
              <w:spacing w:lineRule="auto"/>
            </w:pPr>
            <w:r>
              <w:rPr/>
              <w:t xml:space="preserve"> Archivos de módulos que crecen demasiado ("módulos gigantes") volviéndose inmanejables.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Aplicar patrones de diseño modulares (Web Components) y ejecutar refactorizaciones controladas en submódulos seguros de forma preventiva.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Evaluación de Viabilidad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Viabilidad Técnica (Alta):</w:t>
      </w:r>
      <w:r>
        <w:rPr/>
        <w:t xml:space="preserve"> El proyecto emplea una arquitectura moderna, "Serverless" y basada en una SPA fluida con componentes nativos y Firebase. Esto elimina la necesidad de mantener y configurar servidores físicos complejos, permitiendo una escalabilidad inmediata. El equipo técnico tiene documentadas directrices claras sobre qué modificar y dónde (arquitectura bien fundamentada).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Viabilidad Económica (Alta):</w:t>
      </w:r>
      <w:r>
        <w:rPr/>
        <w:t xml:space="preserve"> Al utilizar un esquema backend de pago por uso (Firebase) y tecnologías web estándar abiertas (sin pago de licencias de frameworks monolíticos privados), se reducen drásticamente los costos operativos iniciales de infraestructura. El presupuesto está enfocado eficientemente en el talento humano.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Viabilidad Operativa (Alta):</w:t>
      </w:r>
      <w:r>
        <w:rPr/>
        <w:t xml:space="preserve"> La integración y centralización de Aula, Comunidad, Biblioteca, Foros y Servicios Médicos bajo un mismo ecosistema (SIA) resuelve un problema evidente de fragmentación de sistemas en el TecNM. Eliminará burocracia, sistemas aislados obsoletos y mejorará los flujos institucionales, justificando completamente el desarrollo del proyecto.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2026-05-22T02:30:22.125Z</dcterms:created>
  <dcterms:modified xsi:type="dcterms:W3CDTF">2026-05-22T02:30:22.125Z</dcterms:modified>
</cp:coreProperties>
</file>