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5A" w:rsidRPr="0015135A" w:rsidRDefault="0015135A" w:rsidP="005C1A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uk-UA"/>
        </w:rPr>
      </w:pPr>
      <w:r>
        <w:rPr>
          <w:rFonts w:ascii="Segoe UI" w:eastAsia="Times New Roman" w:hAnsi="Segoe UI" w:cs="Segoe UI"/>
          <w:sz w:val="36"/>
          <w:szCs w:val="36"/>
        </w:rPr>
        <w:t>Ctrl</w:t>
      </w:r>
      <w:r w:rsidRPr="0015135A">
        <w:rPr>
          <w:rFonts w:ascii="Segoe UI" w:eastAsia="Times New Roman" w:hAnsi="Segoe UI" w:cs="Segoe UI"/>
          <w:sz w:val="36"/>
          <w:szCs w:val="36"/>
          <w:lang w:val="ru-RU"/>
        </w:rPr>
        <w:t xml:space="preserve"> </w:t>
      </w:r>
      <w:r>
        <w:rPr>
          <w:rFonts w:ascii="Segoe UI" w:eastAsia="Times New Roman" w:hAnsi="Segoe UI" w:cs="Segoe UI"/>
          <w:sz w:val="36"/>
          <w:szCs w:val="36"/>
        </w:rPr>
        <w:t>alt</w:t>
      </w:r>
      <w:r w:rsidRPr="0015135A">
        <w:rPr>
          <w:rFonts w:ascii="Segoe UI" w:eastAsia="Times New Roman" w:hAnsi="Segoe UI" w:cs="Segoe UI"/>
          <w:sz w:val="36"/>
          <w:szCs w:val="36"/>
          <w:lang w:val="ru-RU"/>
        </w:rPr>
        <w:t xml:space="preserve"> 1 – </w:t>
      </w:r>
      <w:r>
        <w:rPr>
          <w:rFonts w:ascii="Segoe UI" w:eastAsia="Times New Roman" w:hAnsi="Segoe UI" w:cs="Segoe UI"/>
          <w:sz w:val="36"/>
          <w:szCs w:val="36"/>
          <w:lang w:val="ru-RU"/>
        </w:rPr>
        <w:t xml:space="preserve">заполнение </w:t>
      </w:r>
      <w:proofErr w:type="spellStart"/>
      <w:r>
        <w:rPr>
          <w:rFonts w:ascii="Segoe UI" w:eastAsia="Times New Roman" w:hAnsi="Segoe UI" w:cs="Segoe UI"/>
          <w:sz w:val="36"/>
          <w:szCs w:val="36"/>
        </w:rPr>
        <w:t>csstractor</w:t>
      </w:r>
      <w:proofErr w:type="spellEnd"/>
      <w:r w:rsidRPr="0015135A">
        <w:rPr>
          <w:rFonts w:ascii="Segoe UI" w:eastAsia="Times New Roman" w:hAnsi="Segoe UI" w:cs="Segoe UI"/>
          <w:sz w:val="36"/>
          <w:szCs w:val="36"/>
          <w:lang w:val="ru-RU"/>
        </w:rPr>
        <w:t xml:space="preserve"> </w:t>
      </w:r>
      <w:r>
        <w:rPr>
          <w:rFonts w:ascii="Segoe UI" w:eastAsia="Times New Roman" w:hAnsi="Segoe UI" w:cs="Segoe UI"/>
          <w:sz w:val="36"/>
          <w:szCs w:val="36"/>
          <w:lang w:val="uk-UA"/>
        </w:rPr>
        <w:t>по БЕМ</w:t>
      </w:r>
      <w:bookmarkStart w:id="0" w:name="_GoBack"/>
      <w:bookmarkEnd w:id="0"/>
    </w:p>
    <w:p w:rsidR="005C1A97" w:rsidRPr="005C1A97" w:rsidRDefault="005C1A97" w:rsidP="005C1A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C1A97">
        <w:rPr>
          <w:rFonts w:ascii="Segoe UI" w:eastAsia="Times New Roman" w:hAnsi="Segoe UI" w:cs="Segoe UI"/>
          <w:sz w:val="36"/>
          <w:szCs w:val="36"/>
        </w:rPr>
        <w:t>Commands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8"/>
        <w:gridCol w:w="4076"/>
        <w:gridCol w:w="1325"/>
      </w:tblGrid>
      <w:tr w:rsidR="005C1A97" w:rsidRPr="005C1A97" w:rsidTr="00BF05A3">
        <w:trPr>
          <w:tblHeader/>
        </w:trPr>
        <w:tc>
          <w:tcPr>
            <w:tcW w:w="4288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40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2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Shortcut</w:t>
            </w:r>
          </w:p>
        </w:tc>
      </w:tr>
      <w:tr w:rsidR="005C1A97" w:rsidRPr="005C1A97" w:rsidTr="00BF05A3">
        <w:tc>
          <w:tcPr>
            <w:tcW w:w="4288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bemHelper.insertBemElement</w:t>
            </w:r>
            <w:proofErr w:type="spellEnd"/>
          </w:p>
        </w:tc>
        <w:tc>
          <w:tcPr>
            <w:tcW w:w="40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Insert a new BEM element under the current block</w:t>
            </w:r>
          </w:p>
        </w:tc>
        <w:tc>
          <w:tcPr>
            <w:tcW w:w="132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alt + b e</w:t>
            </w:r>
          </w:p>
        </w:tc>
      </w:tr>
      <w:tr w:rsidR="005C1A97" w:rsidRPr="005C1A97" w:rsidTr="00BF05A3">
        <w:tc>
          <w:tcPr>
            <w:tcW w:w="4288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bemHelper.insertBemModifier</w:t>
            </w:r>
            <w:proofErr w:type="spellEnd"/>
          </w:p>
        </w:tc>
        <w:tc>
          <w:tcPr>
            <w:tcW w:w="40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Insert a new BEM modified element, copying the 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classname</w:t>
            </w:r>
            <w:proofErr w:type="spell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 prefix of the previous element</w:t>
            </w:r>
          </w:p>
        </w:tc>
        <w:tc>
          <w:tcPr>
            <w:tcW w:w="132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alt + b m</w:t>
            </w:r>
          </w:p>
        </w:tc>
      </w:tr>
      <w:tr w:rsidR="005C1A97" w:rsidRPr="005C1A97" w:rsidTr="00BF05A3">
        <w:tc>
          <w:tcPr>
            <w:tcW w:w="4288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bemHelper.generateStyleSheet</w:t>
            </w:r>
            <w:proofErr w:type="spellEnd"/>
          </w:p>
        </w:tc>
        <w:tc>
          <w:tcPr>
            <w:tcW w:w="40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Generate a new file containing CSS/LESS/SCSS for the current HTML file</w:t>
            </w:r>
          </w:p>
        </w:tc>
        <w:tc>
          <w:tcPr>
            <w:tcW w:w="132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alt + b s</w:t>
            </w:r>
          </w:p>
        </w:tc>
      </w:tr>
      <w:tr w:rsidR="005C1A97" w:rsidRPr="005C1A97" w:rsidTr="00BF05A3">
        <w:tc>
          <w:tcPr>
            <w:tcW w:w="4288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bemHelper.generateStyleSheetFromSelection</w:t>
            </w:r>
            <w:proofErr w:type="spellEnd"/>
          </w:p>
        </w:tc>
        <w:tc>
          <w:tcPr>
            <w:tcW w:w="40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Generate a new file containing CSS/LESS/SCSS for the current selected elements</w:t>
            </w:r>
          </w:p>
        </w:tc>
        <w:tc>
          <w:tcPr>
            <w:tcW w:w="132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5C1A97" w:rsidRPr="005C1A97" w:rsidTr="00BF05A3">
        <w:tc>
          <w:tcPr>
            <w:tcW w:w="4288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bemHelper.convertSelectionToCase</w:t>
            </w:r>
            <w:proofErr w:type="spellEnd"/>
          </w:p>
        </w:tc>
        <w:tc>
          <w:tcPr>
            <w:tcW w:w="40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Convert the current text selection to a given case</w:t>
            </w:r>
          </w:p>
        </w:tc>
        <w:tc>
          <w:tcPr>
            <w:tcW w:w="132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:rsidR="005C1A97" w:rsidRPr="005C1A97" w:rsidRDefault="005C1A97" w:rsidP="005C1A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C1A97">
        <w:rPr>
          <w:rFonts w:ascii="Segoe UI" w:eastAsia="Times New Roman" w:hAnsi="Segoe UI" w:cs="Segoe UI"/>
          <w:sz w:val="36"/>
          <w:szCs w:val="36"/>
        </w:rPr>
        <w:t>Settings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4006"/>
        <w:gridCol w:w="2114"/>
      </w:tblGrid>
      <w:tr w:rsidR="005C1A97" w:rsidRPr="005C1A97" w:rsidTr="005C1A9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Allowed Values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bemHelper.classNameCase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The allowed case styling of class names. Can be a single value or a list of values, separated by commas (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e.g</w:t>
            </w:r>
            <w:proofErr w:type="spell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  <w:r w:rsidRPr="005C1A9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  <w:proofErr w:type="spellStart"/>
            <w:r w:rsidRPr="005C1A97">
              <w:rPr>
                <w:rFonts w:ascii="Consolas" w:eastAsia="Times New Roman" w:hAnsi="Consolas" w:cs="Courier New"/>
                <w:sz w:val="20"/>
                <w:szCs w:val="20"/>
              </w:rPr>
              <w:t>kebab,snake</w:t>
            </w:r>
            <w:proofErr w:type="spellEnd"/>
            <w:r w:rsidRPr="005C1A97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any, kebab, snake, camel, 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pascal</w:t>
            </w:r>
            <w:proofErr w:type="spell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shoutingSnake</w:t>
            </w:r>
            <w:proofErr w:type="spellEnd"/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bemHelper.responsiveLinting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Enable/disable 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linting</w:t>
            </w:r>
            <w:proofErr w:type="spell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 checks whenever a file contents changes. Disable for increased 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performace</w:t>
            </w:r>
            <w:proofErr w:type="spell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. Reload window to take effect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true, false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bemHelper.showDepthWarnings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Enable/disable depth warnings. </w:t>
            </w: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e.g</w:t>
            </w:r>
            <w:proofErr w:type="spell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 block__block2__element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true, false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bemHelper.elementSeparator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The string to use as a separator for elements. By </w:t>
            </w:r>
            <w:proofErr w:type="gram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default</w:t>
            </w:r>
            <w:proofErr w:type="gram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 is set to </w:t>
            </w:r>
            <w:r w:rsidRPr="005C1A97">
              <w:rPr>
                <w:rFonts w:ascii="Consolas" w:eastAsia="Times New Roman" w:hAnsi="Consolas" w:cs="Courier New"/>
                <w:sz w:val="20"/>
                <w:szCs w:val="20"/>
              </w:rPr>
              <w:t>__</w:t>
            </w: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. Reload window to take effect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any string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bemHelper.modifierSeparator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The string to use as a separator for modifiers. By </w:t>
            </w:r>
            <w:proofErr w:type="gram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default</w:t>
            </w:r>
            <w:proofErr w:type="gramEnd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 xml:space="preserve"> is set to </w:t>
            </w:r>
            <w:r w:rsidRPr="005C1A97">
              <w:rPr>
                <w:rFonts w:ascii="Consolas" w:eastAsia="Times New Roman" w:hAnsi="Consolas" w:cs="Courier New"/>
                <w:sz w:val="20"/>
                <w:szCs w:val="20"/>
              </w:rPr>
              <w:t>--</w:t>
            </w: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. Reload window to take effect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any string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bemHelper.sortGeneratedStylesheets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Controls whether generated stylesheets should be sorted alphabetically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true, false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bemHelper.maxWarningsCount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The maximum number of diagnostic warnings to show. Defaults to 100.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number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bemHelper.ignoreClassNames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 list of class names that should be ignored as parents (blocks) when inserting new elements or when generating a stylesheet.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A list of strings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bemHelper.blockSelectionMode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The method to use for selecting a parent block when inserting elements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prefer-explicit, first-parent, explicit-only</w:t>
            </w:r>
          </w:p>
        </w:tc>
      </w:tr>
      <w:tr w:rsidR="005C1A97" w:rsidRPr="005C1A97" w:rsidTr="005C1A9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bemHelper.newLineAfterInsert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Should a newline be inserted after inserting an element?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1A97" w:rsidRPr="005C1A97" w:rsidRDefault="005C1A97" w:rsidP="005C1A9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C1A97">
              <w:rPr>
                <w:rFonts w:ascii="Segoe UI" w:eastAsia="Times New Roman" w:hAnsi="Segoe UI" w:cs="Segoe UI"/>
                <w:sz w:val="20"/>
                <w:szCs w:val="20"/>
              </w:rPr>
              <w:t>true, false</w:t>
            </w:r>
          </w:p>
        </w:tc>
      </w:tr>
    </w:tbl>
    <w:p w:rsidR="005C1A97" w:rsidRPr="005C1A97" w:rsidRDefault="005C1A97" w:rsidP="005C1A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C1A97">
        <w:rPr>
          <w:rFonts w:ascii="Segoe UI" w:eastAsia="Times New Roman" w:hAnsi="Segoe UI" w:cs="Segoe UI"/>
          <w:sz w:val="36"/>
          <w:szCs w:val="36"/>
        </w:rPr>
        <w:t>Generating LESS / SCSS / CSS</w:t>
      </w:r>
    </w:p>
    <w:p w:rsidR="005C1A97" w:rsidRPr="005C1A97" w:rsidRDefault="005C1A97" w:rsidP="005C1A97">
      <w:pPr>
        <w:spacing w:before="100"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5C1A97">
        <w:rPr>
          <w:rFonts w:ascii="Segoe UI" w:eastAsia="Times New Roman" w:hAnsi="Segoe UI" w:cs="Segoe UI"/>
          <w:sz w:val="20"/>
          <w:szCs w:val="20"/>
        </w:rPr>
        <w:t>Generate stylesheets from your BEM markup using the </w:t>
      </w:r>
      <w:proofErr w:type="spellStart"/>
      <w:r w:rsidRPr="005C1A97">
        <w:rPr>
          <w:rFonts w:ascii="Consolas" w:eastAsia="Times New Roman" w:hAnsi="Consolas" w:cs="Courier New"/>
          <w:sz w:val="20"/>
          <w:szCs w:val="20"/>
        </w:rPr>
        <w:t>generateStylesheet</w:t>
      </w:r>
      <w:proofErr w:type="spellEnd"/>
      <w:r w:rsidRPr="005C1A97">
        <w:rPr>
          <w:rFonts w:ascii="Segoe UI" w:eastAsia="Times New Roman" w:hAnsi="Segoe UI" w:cs="Segoe UI"/>
          <w:sz w:val="20"/>
          <w:szCs w:val="20"/>
        </w:rPr>
        <w:t xml:space="preserve"> command. When using LESS or SCSS, the </w:t>
      </w:r>
      <w:proofErr w:type="spellStart"/>
      <w:r w:rsidRPr="005C1A97">
        <w:rPr>
          <w:rFonts w:ascii="Segoe UI" w:eastAsia="Times New Roman" w:hAnsi="Segoe UI" w:cs="Segoe UI"/>
          <w:sz w:val="20"/>
          <w:szCs w:val="20"/>
        </w:rPr>
        <w:t>classnames</w:t>
      </w:r>
      <w:proofErr w:type="spellEnd"/>
      <w:r w:rsidRPr="005C1A97">
        <w:rPr>
          <w:rFonts w:ascii="Segoe UI" w:eastAsia="Times New Roman" w:hAnsi="Segoe UI" w:cs="Segoe UI"/>
          <w:sz w:val="20"/>
          <w:szCs w:val="20"/>
        </w:rPr>
        <w:t xml:space="preserve"> will be appropriately nested and ready for you to start styling.</w:t>
      </w:r>
    </w:p>
    <w:p w:rsidR="005C1A97" w:rsidRPr="005C1A97" w:rsidRDefault="005C1A97" w:rsidP="005C1A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5C1A97">
        <w:rPr>
          <w:rFonts w:ascii="Segoe UI" w:eastAsia="Times New Roman" w:hAnsi="Segoe UI" w:cs="Segoe UI"/>
          <w:sz w:val="20"/>
          <w:szCs w:val="20"/>
        </w:rPr>
        <w:t>If you don't like fancy pre-processors, you can also generate plain CSS.</w:t>
      </w:r>
    </w:p>
    <w:p w:rsidR="005C1A97" w:rsidRPr="005C1A97" w:rsidRDefault="005C1A97" w:rsidP="005C1A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5C1A97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71A3F7C4" wp14:editId="3A650BDF">
            <wp:extent cx="5793971" cy="3186430"/>
            <wp:effectExtent l="0" t="0" r="0" b="0"/>
            <wp:docPr id="1" name="Рисунок 1" descr="Generating a stylesheet from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ng a stylesheet from HTM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04" cy="319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97" w:rsidRPr="005C1A97" w:rsidRDefault="005C1A97" w:rsidP="005C1A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5C1A97">
        <w:rPr>
          <w:rFonts w:ascii="Segoe UI" w:eastAsia="Times New Roman" w:hAnsi="Segoe UI" w:cs="Segoe UI"/>
          <w:sz w:val="36"/>
          <w:szCs w:val="36"/>
        </w:rPr>
        <w:t>Inserting Elements</w:t>
      </w:r>
    </w:p>
    <w:p w:rsidR="005C1A97" w:rsidRPr="005C1A97" w:rsidRDefault="005C1A97" w:rsidP="005C1A97">
      <w:pPr>
        <w:spacing w:before="100"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5C1A97">
        <w:rPr>
          <w:rFonts w:ascii="Segoe UI" w:eastAsia="Times New Roman" w:hAnsi="Segoe UI" w:cs="Segoe UI"/>
          <w:sz w:val="20"/>
          <w:szCs w:val="20"/>
        </w:rPr>
        <w:t>Both regular and modified element snippets can be inserted which already contain the parent class prefix. By default, these commands are bound to </w:t>
      </w:r>
      <w:r w:rsidRPr="005C1A97">
        <w:rPr>
          <w:rFonts w:ascii="Consolas" w:eastAsia="Times New Roman" w:hAnsi="Consolas" w:cs="Courier New"/>
          <w:b/>
          <w:bCs/>
          <w:sz w:val="20"/>
          <w:szCs w:val="20"/>
        </w:rPr>
        <w:t>alt + b e</w:t>
      </w:r>
      <w:r w:rsidRPr="005C1A97">
        <w:rPr>
          <w:rFonts w:ascii="Segoe UI" w:eastAsia="Times New Roman" w:hAnsi="Segoe UI" w:cs="Segoe UI"/>
          <w:sz w:val="20"/>
          <w:szCs w:val="20"/>
        </w:rPr>
        <w:t> (</w:t>
      </w:r>
      <w:proofErr w:type="spellStart"/>
      <w:r w:rsidRPr="005C1A97">
        <w:rPr>
          <w:rFonts w:ascii="Consolas" w:eastAsia="Times New Roman" w:hAnsi="Consolas" w:cs="Courier New"/>
          <w:sz w:val="20"/>
          <w:szCs w:val="20"/>
        </w:rPr>
        <w:t>insertBemElement</w:t>
      </w:r>
      <w:proofErr w:type="spellEnd"/>
      <w:r w:rsidRPr="005C1A97">
        <w:rPr>
          <w:rFonts w:ascii="Segoe UI" w:eastAsia="Times New Roman" w:hAnsi="Segoe UI" w:cs="Segoe UI"/>
          <w:sz w:val="20"/>
          <w:szCs w:val="20"/>
        </w:rPr>
        <w:t>) and </w:t>
      </w:r>
      <w:r w:rsidRPr="005C1A97">
        <w:rPr>
          <w:rFonts w:ascii="Consolas" w:eastAsia="Times New Roman" w:hAnsi="Consolas" w:cs="Courier New"/>
          <w:b/>
          <w:bCs/>
          <w:sz w:val="20"/>
          <w:szCs w:val="20"/>
        </w:rPr>
        <w:t>alt + b m</w:t>
      </w:r>
      <w:r w:rsidRPr="005C1A97">
        <w:rPr>
          <w:rFonts w:ascii="Segoe UI" w:eastAsia="Times New Roman" w:hAnsi="Segoe UI" w:cs="Segoe UI"/>
          <w:sz w:val="20"/>
          <w:szCs w:val="20"/>
        </w:rPr>
        <w:t> (</w:t>
      </w:r>
      <w:proofErr w:type="spellStart"/>
      <w:r w:rsidRPr="005C1A97">
        <w:rPr>
          <w:rFonts w:ascii="Consolas" w:eastAsia="Times New Roman" w:hAnsi="Consolas" w:cs="Courier New"/>
          <w:sz w:val="20"/>
          <w:szCs w:val="20"/>
        </w:rPr>
        <w:t>insertBemModifier</w:t>
      </w:r>
      <w:proofErr w:type="spellEnd"/>
      <w:r w:rsidRPr="005C1A97">
        <w:rPr>
          <w:rFonts w:ascii="Segoe UI" w:eastAsia="Times New Roman" w:hAnsi="Segoe UI" w:cs="Segoe UI"/>
          <w:sz w:val="20"/>
          <w:szCs w:val="20"/>
        </w:rPr>
        <w:t xml:space="preserve">), but they can be modified inside of the </w:t>
      </w:r>
      <w:proofErr w:type="spellStart"/>
      <w:r w:rsidRPr="005C1A97">
        <w:rPr>
          <w:rFonts w:ascii="Segoe UI" w:eastAsia="Times New Roman" w:hAnsi="Segoe UI" w:cs="Segoe UI"/>
          <w:sz w:val="20"/>
          <w:szCs w:val="20"/>
        </w:rPr>
        <w:t>VSCode</w:t>
      </w:r>
      <w:proofErr w:type="spellEnd"/>
      <w:r w:rsidRPr="005C1A97">
        <w:rPr>
          <w:rFonts w:ascii="Segoe UI" w:eastAsia="Times New Roman" w:hAnsi="Segoe UI" w:cs="Segoe UI"/>
          <w:sz w:val="20"/>
          <w:szCs w:val="20"/>
        </w:rPr>
        <w:t xml:space="preserve"> keyboard shortcuts menu.</w:t>
      </w:r>
    </w:p>
    <w:p w:rsidR="00A85B46" w:rsidRPr="005C1A97" w:rsidRDefault="0015135A"/>
    <w:sectPr w:rsidR="00A85B46" w:rsidRPr="005C1A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89"/>
    <w:rsid w:val="0015135A"/>
    <w:rsid w:val="00452956"/>
    <w:rsid w:val="005137D3"/>
    <w:rsid w:val="005C1A97"/>
    <w:rsid w:val="006F5289"/>
    <w:rsid w:val="00B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86D5"/>
  <w15:chartTrackingRefBased/>
  <w15:docId w15:val="{E1E315D3-9E5C-49C4-973D-545D6EEF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1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1A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C1A9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4</cp:revision>
  <dcterms:created xsi:type="dcterms:W3CDTF">2022-04-23T09:20:00Z</dcterms:created>
  <dcterms:modified xsi:type="dcterms:W3CDTF">2022-04-23T09:32:00Z</dcterms:modified>
</cp:coreProperties>
</file>