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ind w:left="-566.9291338582677" w:right="-709.7244094488178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238837" cy="32388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837" cy="3238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566.9291338582677" w:right="-709.7244094488178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380"/>
        <w:tblGridChange w:id="0">
          <w:tblGrid>
            <w:gridCol w:w="2265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Estudiantes: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Alina Romero, Valentin Wagner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shd w:fill="ffffff" w:val="clear"/>
              <w:spacing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Mansilla York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shd w:fill="ffffff" w:val="clear"/>
              <w:spacing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PWD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hd w:fill="ffffff" w:val="clear"/>
              <w:spacing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hd w:fill="ffffff" w:val="clear"/>
              <w:spacing w:before="0"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de Programador (Actividad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line="360" w:lineRule="auto"/>
        <w:ind w:left="-566.9291338582677" w:right="-709.7244094488178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5to37p4ho3c" w:id="0"/>
      <w:bookmarkEnd w:id="0"/>
      <w:r w:rsidDel="00000000" w:rsidR="00000000" w:rsidRPr="00000000">
        <w:rPr>
          <w:rtl w:val="0"/>
        </w:rPr>
      </w:r>
    </w:p>
    <w:sdt>
      <w:sdtPr>
        <w:id w:val="14659603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tzmcob6t1b4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Manual del Programador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7t7beywbwrco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Estructura de Archivos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q3eok0kxgo29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Arquitectura de Datos (JavaScript)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3wqsfpun0rd7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Lógica de Componentes</w:t>
              <w:tab/>
            </w:r>
          </w:hyperlink>
          <w:r w:rsidDel="00000000" w:rsidR="00000000" w:rsidRPr="00000000">
            <w:fldChar w:fldCharType="begin"/>
            <w:instrText xml:space="preserve"> PAGEREF _3wqsfpun0rd7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x03liox91o6r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Renderizado Dinámico</w:t>
              <w:tab/>
            </w:r>
          </w:hyperlink>
          <w:r w:rsidDel="00000000" w:rsidR="00000000" w:rsidRPr="00000000">
            <w:fldChar w:fldCharType="begin"/>
            <w:instrText xml:space="preserve"> PAGEREF _x03liox91o6r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42wobq36bjv9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Sistema de Lightbox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2bu00gcbbd8t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Estilos y Diseño (CSS)</w:t>
              <w:tab/>
            </w:r>
          </w:hyperlink>
          <w:r w:rsidDel="00000000" w:rsidR="00000000" w:rsidRPr="00000000">
            <w:fldChar w:fldCharType="begin"/>
            <w:instrText xml:space="preserve"> PAGEREF _2bu00gcbbd8t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edovgskiptv2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Variables y Temas</w:t>
              <w:tab/>
            </w:r>
          </w:hyperlink>
          <w:r w:rsidDel="00000000" w:rsidR="00000000" w:rsidRPr="00000000">
            <w:fldChar w:fldCharType="begin"/>
            <w:instrText xml:space="preserve"> PAGEREF _edovgskiptv2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37rtroke2mya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Layout y Responsividad</w:t>
              <w:tab/>
            </w:r>
          </w:hyperlink>
          <w:r w:rsidDel="00000000" w:rsidR="00000000" w:rsidRPr="00000000">
            <w:fldChar w:fldCharType="begin"/>
            <w:instrText xml:space="preserve"> PAGEREF _37rtroke2mya \h 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t2zy6ioht0bd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Accesibilidad y Control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ixn8sal7oqn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re0ehkmio6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ooncuszy8k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fuz9y4szib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9lxt0hkul2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0" w:line="360" w:lineRule="auto"/>
        <w:jc w:val="center"/>
        <w:rPr/>
      </w:pPr>
      <w:bookmarkStart w:colFirst="0" w:colLast="0" w:name="_etzmcob6t1b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del Programador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7t7beywbwrc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de Archivos</w:t>
      </w:r>
    </w:p>
    <w:p w:rsidR="00000000" w:rsidDel="00000000" w:rsidP="00000000" w:rsidRDefault="00000000" w:rsidRPr="00000000" w14:paraId="00000038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sigue una organización estándar de desarrollo web: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index.html</w:t>
      </w:r>
      <w:r w:rsidDel="00000000" w:rsidR="00000000" w:rsidRPr="00000000">
        <w:rPr>
          <w:sz w:val="24"/>
          <w:szCs w:val="24"/>
          <w:rtl w:val="0"/>
        </w:rPr>
        <w:t xml:space="preserve">: Estructura semántica del sitio.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css/style.css</w:t>
      </w:r>
      <w:r w:rsidDel="00000000" w:rsidR="00000000" w:rsidRPr="00000000">
        <w:rPr>
          <w:sz w:val="24"/>
          <w:szCs w:val="24"/>
          <w:rtl w:val="0"/>
        </w:rPr>
        <w:t xml:space="preserve">: Definiciones estéticas y diseño responsivo.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images/imagen.png: Imágenes.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js/app.js</w:t>
      </w:r>
      <w:r w:rsidDel="00000000" w:rsidR="00000000" w:rsidRPr="00000000">
        <w:rPr>
          <w:sz w:val="24"/>
          <w:szCs w:val="24"/>
          <w:rtl w:val="0"/>
        </w:rPr>
        <w:t xml:space="preserve">: Lógica de interactividad.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q3eok0kxgo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 Datos (JavaScript)</w:t>
      </w:r>
    </w:p>
    <w:p w:rsidR="00000000" w:rsidDel="00000000" w:rsidP="00000000" w:rsidRDefault="00000000" w:rsidRPr="00000000" w14:paraId="0000003E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información de la galería se centraliza 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Array de Objetos</w:t>
      </w:r>
      <w:r w:rsidDel="00000000" w:rsidR="00000000" w:rsidRPr="00000000">
        <w:rPr>
          <w:sz w:val="24"/>
          <w:szCs w:val="24"/>
          <w:rtl w:val="0"/>
        </w:rPr>
        <w:t xml:space="preserve"> llamado </w:t>
      </w:r>
      <w:r w:rsidDel="00000000" w:rsidR="00000000" w:rsidRPr="00000000">
        <w:rPr>
          <w:sz w:val="24"/>
          <w:szCs w:val="24"/>
          <w:rtl w:val="0"/>
        </w:rPr>
        <w:t xml:space="preserve">images</w:t>
      </w:r>
      <w:r w:rsidDel="00000000" w:rsidR="00000000" w:rsidRPr="00000000">
        <w:rPr>
          <w:sz w:val="24"/>
          <w:szCs w:val="24"/>
          <w:rtl w:val="0"/>
        </w:rPr>
        <w:t xml:space="preserve">. Cada objeto contiene: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</w:t>
      </w:r>
      <w:r w:rsidDel="00000000" w:rsidR="00000000" w:rsidRPr="00000000">
        <w:rPr>
          <w:sz w:val="24"/>
          <w:szCs w:val="24"/>
          <w:rtl w:val="0"/>
        </w:rPr>
        <w:t xml:space="preserve">: Ruta relativa de la imagen.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: Cadena de texto con el nombre de la obra y autor.</w:t>
      </w:r>
    </w:p>
    <w:p w:rsidR="00000000" w:rsidDel="00000000" w:rsidP="00000000" w:rsidRDefault="00000000" w:rsidRPr="00000000" w14:paraId="00000041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estructura permite escalar la galería simplemente añadiendo nuevos objetos al arreglo.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3wqsfpun0rd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Lógica de Componentes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03liox91o6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Renderizado Dinámico</w:t>
      </w:r>
    </w:p>
    <w:p w:rsidR="00000000" w:rsidDel="00000000" w:rsidP="00000000" w:rsidRDefault="00000000" w:rsidRPr="00000000" w14:paraId="00000044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función </w:t>
      </w:r>
      <w:r w:rsidDel="00000000" w:rsidR="00000000" w:rsidRPr="00000000">
        <w:rPr>
          <w:sz w:val="24"/>
          <w:szCs w:val="24"/>
          <w:rtl w:val="0"/>
        </w:rPr>
        <w:t xml:space="preserve">buildGallery()</w:t>
      </w:r>
      <w:r w:rsidDel="00000000" w:rsidR="00000000" w:rsidRPr="00000000">
        <w:rPr>
          <w:sz w:val="24"/>
          <w:szCs w:val="24"/>
          <w:rtl w:val="0"/>
        </w:rPr>
        <w:t xml:space="preserve"> se encarga de generar la interfaz sin escribir HTML manualmente por cada imagen: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 el arreglo </w:t>
      </w:r>
      <w:r w:rsidDel="00000000" w:rsidR="00000000" w:rsidRPr="00000000">
        <w:rPr>
          <w:sz w:val="24"/>
          <w:szCs w:val="24"/>
          <w:rtl w:val="0"/>
        </w:rPr>
        <w:t xml:space="preserve">images</w:t>
      </w:r>
      <w:r w:rsidDel="00000000" w:rsidR="00000000" w:rsidRPr="00000000">
        <w:rPr>
          <w:sz w:val="24"/>
          <w:szCs w:val="24"/>
          <w:rtl w:val="0"/>
        </w:rPr>
        <w:t xml:space="preserve"> mediante un </w:t>
      </w:r>
      <w:r w:rsidDel="00000000" w:rsidR="00000000" w:rsidRPr="00000000">
        <w:rPr>
          <w:sz w:val="24"/>
          <w:szCs w:val="24"/>
          <w:rtl w:val="0"/>
        </w:rPr>
        <w:t xml:space="preserve">forEach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elementos de tipo </w:t>
      </w:r>
      <w:r w:rsidDel="00000000" w:rsidR="00000000" w:rsidRPr="00000000">
        <w:rPr>
          <w:sz w:val="24"/>
          <w:szCs w:val="24"/>
          <w:rtl w:val="0"/>
        </w:rPr>
        <w:t xml:space="preserve">button</w:t>
      </w:r>
      <w:r w:rsidDel="00000000" w:rsidR="00000000" w:rsidRPr="00000000">
        <w:rPr>
          <w:sz w:val="24"/>
          <w:szCs w:val="24"/>
          <w:rtl w:val="0"/>
        </w:rPr>
        <w:t xml:space="preserve"> con la clase </w:t>
      </w:r>
      <w:r w:rsidDel="00000000" w:rsidR="00000000" w:rsidRPr="00000000">
        <w:rPr>
          <w:sz w:val="24"/>
          <w:szCs w:val="24"/>
          <w:rtl w:val="0"/>
        </w:rPr>
        <w:t xml:space="preserve">.card</w:t>
      </w:r>
      <w:r w:rsidDel="00000000" w:rsidR="00000000" w:rsidRPr="00000000">
        <w:rPr>
          <w:sz w:val="24"/>
          <w:szCs w:val="24"/>
          <w:rtl w:val="0"/>
        </w:rPr>
        <w:t xml:space="preserve"> para asegurar la accesibilidad por teclado.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Inyecta el contenido mediante </w:t>
      </w:r>
      <w:r w:rsidDel="00000000" w:rsidR="00000000" w:rsidRPr="00000000">
        <w:rPr>
          <w:sz w:val="24"/>
          <w:szCs w:val="24"/>
          <w:rtl w:val="0"/>
        </w:rPr>
        <w:t xml:space="preserve">Template Literals</w:t>
      </w:r>
      <w:r w:rsidDel="00000000" w:rsidR="00000000" w:rsidRPr="00000000">
        <w:rPr>
          <w:sz w:val="24"/>
          <w:szCs w:val="24"/>
          <w:rtl w:val="0"/>
        </w:rPr>
        <w:t xml:space="preserve"> y añade un </w:t>
      </w:r>
      <w:r w:rsidDel="00000000" w:rsidR="00000000" w:rsidRPr="00000000">
        <w:rPr>
          <w:sz w:val="24"/>
          <w:szCs w:val="24"/>
          <w:rtl w:val="0"/>
        </w:rPr>
        <w:t xml:space="preserve">EventListener</w:t>
      </w:r>
      <w:r w:rsidDel="00000000" w:rsidR="00000000" w:rsidRPr="00000000">
        <w:rPr>
          <w:sz w:val="24"/>
          <w:szCs w:val="24"/>
          <w:rtl w:val="0"/>
        </w:rPr>
        <w:t xml:space="preserve"> para gestionar el evento de clic.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98rq9aug69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8h7xiew8xc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yyk7scs3a0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2wobq36bjv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de Lightbox</w:t>
      </w:r>
    </w:p>
    <w:p w:rsidR="00000000" w:rsidDel="00000000" w:rsidP="00000000" w:rsidRDefault="00000000" w:rsidRPr="00000000" w14:paraId="0000004C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visualizador ampliado utiliza un sistema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estados</w:t>
      </w:r>
      <w:r w:rsidDel="00000000" w:rsidR="00000000" w:rsidRPr="00000000">
        <w:rPr>
          <w:sz w:val="24"/>
          <w:szCs w:val="24"/>
          <w:rtl w:val="0"/>
        </w:rPr>
        <w:t xml:space="preserve"> basado en atributos ARIA y CSS: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Apertura:</w:t>
      </w:r>
      <w:r w:rsidDel="00000000" w:rsidR="00000000" w:rsidRPr="00000000">
        <w:rPr>
          <w:sz w:val="24"/>
          <w:szCs w:val="24"/>
          <w:rtl w:val="0"/>
        </w:rPr>
        <w:t xml:space="preserve"> La función </w:t>
      </w:r>
      <w:r w:rsidDel="00000000" w:rsidR="00000000" w:rsidRPr="00000000">
        <w:rPr>
          <w:sz w:val="24"/>
          <w:szCs w:val="24"/>
          <w:rtl w:val="0"/>
        </w:rPr>
        <w:t xml:space="preserve">openLightbox(index)</w:t>
      </w:r>
      <w:r w:rsidDel="00000000" w:rsidR="00000000" w:rsidRPr="00000000">
        <w:rPr>
          <w:sz w:val="24"/>
          <w:szCs w:val="24"/>
          <w:rtl w:val="0"/>
        </w:rPr>
        <w:t xml:space="preserve"> cambia el atributo </w:t>
      </w:r>
      <w:r w:rsidDel="00000000" w:rsidR="00000000" w:rsidRPr="00000000">
        <w:rPr>
          <w:sz w:val="24"/>
          <w:szCs w:val="24"/>
          <w:rtl w:val="0"/>
        </w:rPr>
        <w:t xml:space="preserve">aria-hidden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y actualiza el </w:t>
      </w:r>
      <w:r w:rsidDel="00000000" w:rsidR="00000000" w:rsidRPr="00000000">
        <w:rPr>
          <w:sz w:val="24"/>
          <w:szCs w:val="24"/>
          <w:rtl w:val="0"/>
        </w:rPr>
        <w:t xml:space="preserve">src</w:t>
      </w:r>
      <w:r w:rsidDel="00000000" w:rsidR="00000000" w:rsidRPr="00000000">
        <w:rPr>
          <w:sz w:val="24"/>
          <w:szCs w:val="24"/>
          <w:rtl w:val="0"/>
        </w:rPr>
        <w:t xml:space="preserve"> de la imagen principal.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Navegación:</w:t>
      </w:r>
      <w:r w:rsidDel="00000000" w:rsidR="00000000" w:rsidRPr="00000000">
        <w:rPr>
          <w:sz w:val="24"/>
          <w:szCs w:val="24"/>
          <w:rtl w:val="0"/>
        </w:rPr>
        <w:t xml:space="preserve"> Las funciones </w:t>
      </w:r>
      <w:r w:rsidDel="00000000" w:rsidR="00000000" w:rsidRPr="00000000">
        <w:rPr>
          <w:sz w:val="24"/>
          <w:szCs w:val="24"/>
          <w:rtl w:val="0"/>
        </w:rPr>
        <w:t xml:space="preserve">showNext()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showPrevious()</w:t>
      </w:r>
      <w:r w:rsidDel="00000000" w:rsidR="00000000" w:rsidRPr="00000000">
        <w:rPr>
          <w:sz w:val="24"/>
          <w:szCs w:val="24"/>
          <w:rtl w:val="0"/>
        </w:rPr>
        <w:t xml:space="preserve"> calculan el índice siguiente o anterior utilizando el operador módulo (</w:t>
      </w:r>
      <w:r w:rsidDel="00000000" w:rsidR="00000000" w:rsidRPr="00000000">
        <w:rPr>
          <w:sz w:val="24"/>
          <w:szCs w:val="24"/>
          <w:rtl w:val="0"/>
        </w:rPr>
        <w:t xml:space="preserve">%</w:t>
      </w:r>
      <w:r w:rsidDel="00000000" w:rsidR="00000000" w:rsidRPr="00000000">
        <w:rPr>
          <w:sz w:val="24"/>
          <w:szCs w:val="24"/>
          <w:rtl w:val="0"/>
        </w:rPr>
        <w:t xml:space="preserve">), lo que crea un bucle infinito entre las 9 imágenes.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Interactividad Avanzada:</w:t>
      </w:r>
      <w:r w:rsidDel="00000000" w:rsidR="00000000" w:rsidRPr="00000000">
        <w:rPr>
          <w:sz w:val="24"/>
          <w:szCs w:val="24"/>
          <w:rtl w:val="0"/>
        </w:rPr>
        <w:t xml:space="preserve"> Se implementó un sistema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Zoom y Pan</w:t>
      </w:r>
      <w:r w:rsidDel="00000000" w:rsidR="00000000" w:rsidRPr="00000000">
        <w:rPr>
          <w:sz w:val="24"/>
          <w:szCs w:val="24"/>
          <w:rtl w:val="0"/>
        </w:rPr>
        <w:t xml:space="preserve"> que permite: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zoom con la rueda del ratón (</w:t>
      </w:r>
      <w:r w:rsidDel="00000000" w:rsidR="00000000" w:rsidRPr="00000000">
        <w:rPr>
          <w:sz w:val="24"/>
          <w:szCs w:val="24"/>
          <w:rtl w:val="0"/>
        </w:rPr>
        <w:t xml:space="preserve">wheel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Arrastrar la imagen ampliada (</w:t>
      </w:r>
      <w:r w:rsidDel="00000000" w:rsidR="00000000" w:rsidRPr="00000000">
        <w:rPr>
          <w:sz w:val="24"/>
          <w:szCs w:val="24"/>
          <w:rtl w:val="0"/>
        </w:rPr>
        <w:t xml:space="preserve">mousedown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mousemove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Restablecer la vista con un doble clic (</w:t>
      </w:r>
      <w:r w:rsidDel="00000000" w:rsidR="00000000" w:rsidRPr="00000000">
        <w:rPr>
          <w:sz w:val="24"/>
          <w:szCs w:val="24"/>
          <w:rtl w:val="0"/>
        </w:rPr>
        <w:t xml:space="preserve">dblclick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2bu00gcbbd8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Estilos y Diseño (CSS)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dovgskiptv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y Temas</w:t>
      </w:r>
    </w:p>
    <w:p w:rsidR="00000000" w:rsidDel="00000000" w:rsidP="00000000" w:rsidRDefault="00000000" w:rsidRPr="00000000" w14:paraId="00000055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utilizaron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Variables CSS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:root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para mantener la consistencia visual: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--accent</w:t>
      </w:r>
      <w:r w:rsidDel="00000000" w:rsidR="00000000" w:rsidRPr="00000000">
        <w:rPr>
          <w:sz w:val="24"/>
          <w:szCs w:val="24"/>
          <w:rtl w:val="0"/>
        </w:rPr>
        <w:t xml:space="preserve">: Tono dorado artístico (</w:t>
      </w:r>
      <w:r w:rsidDel="00000000" w:rsidR="00000000" w:rsidRPr="00000000">
        <w:rPr>
          <w:sz w:val="24"/>
          <w:szCs w:val="24"/>
          <w:rtl w:val="0"/>
        </w:rPr>
        <w:t xml:space="preserve">#c2a96a</w:t>
      </w:r>
      <w:r w:rsidDel="00000000" w:rsidR="00000000" w:rsidRPr="00000000">
        <w:rPr>
          <w:sz w:val="24"/>
          <w:szCs w:val="24"/>
          <w:rtl w:val="0"/>
        </w:rPr>
        <w:t xml:space="preserve">) para resaltar elementos clave.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--card</w:t>
      </w:r>
      <w:r w:rsidDel="00000000" w:rsidR="00000000" w:rsidRPr="00000000">
        <w:rPr>
          <w:sz w:val="24"/>
          <w:szCs w:val="24"/>
          <w:rtl w:val="0"/>
        </w:rPr>
        <w:t xml:space="preserve">: Fondo semitransparente con </w:t>
      </w:r>
      <w:r w:rsidDel="00000000" w:rsidR="00000000" w:rsidRPr="00000000">
        <w:rPr>
          <w:sz w:val="24"/>
          <w:szCs w:val="24"/>
          <w:rtl w:val="0"/>
        </w:rPr>
        <w:t xml:space="preserve">backdrop-filter: blur(6px)</w:t>
      </w:r>
      <w:r w:rsidDel="00000000" w:rsidR="00000000" w:rsidRPr="00000000">
        <w:rPr>
          <w:sz w:val="24"/>
          <w:szCs w:val="24"/>
          <w:rtl w:val="0"/>
        </w:rPr>
        <w:t xml:space="preserve"> para un efecto de cristal esmerilado.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7rtroke2my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y Responsividad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Grid System:</w:t>
      </w:r>
      <w:r w:rsidDel="00000000" w:rsidR="00000000" w:rsidRPr="00000000">
        <w:rPr>
          <w:sz w:val="24"/>
          <w:szCs w:val="24"/>
          <w:rtl w:val="0"/>
        </w:rPr>
        <w:t xml:space="preserve"> Se emplea </w:t>
      </w:r>
      <w:r w:rsidDel="00000000" w:rsidR="00000000" w:rsidRPr="00000000">
        <w:rPr>
          <w:sz w:val="24"/>
          <w:szCs w:val="24"/>
          <w:rtl w:val="0"/>
        </w:rPr>
        <w:t xml:space="preserve">display: grid</w:t>
      </w:r>
      <w:r w:rsidDel="00000000" w:rsidR="00000000" w:rsidRPr="00000000">
        <w:rPr>
          <w:sz w:val="24"/>
          <w:szCs w:val="24"/>
          <w:rtl w:val="0"/>
        </w:rPr>
        <w:t xml:space="preserve"> con la función </w:t>
      </w:r>
      <w:r w:rsidDel="00000000" w:rsidR="00000000" w:rsidRPr="00000000">
        <w:rPr>
          <w:sz w:val="24"/>
          <w:szCs w:val="24"/>
          <w:rtl w:val="0"/>
        </w:rPr>
        <w:t xml:space="preserve">repeat(auto-fit, minmax(220px, 1fr))</w:t>
      </w:r>
      <w:r w:rsidDel="00000000" w:rsidR="00000000" w:rsidRPr="00000000">
        <w:rPr>
          <w:sz w:val="24"/>
          <w:szCs w:val="24"/>
          <w:rtl w:val="0"/>
        </w:rPr>
        <w:t xml:space="preserve">. Esto garantiza que las 9 miniaturas se acomoden automáticamente según el ancho de la pantalla sin necesidad de múltiples media queries.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Animaciones:</w:t>
      </w:r>
      <w:r w:rsidDel="00000000" w:rsidR="00000000" w:rsidRPr="00000000">
        <w:rPr>
          <w:sz w:val="24"/>
          <w:szCs w:val="24"/>
          <w:rtl w:val="0"/>
        </w:rPr>
        <w:t xml:space="preserve"> Se definieron </w:t>
      </w:r>
      <w:r w:rsidDel="00000000" w:rsidR="00000000" w:rsidRPr="00000000">
        <w:rPr>
          <w:sz w:val="24"/>
          <w:szCs w:val="24"/>
          <w:rtl w:val="0"/>
        </w:rPr>
        <w:t xml:space="preserve">@keyframes fadeZoom</w:t>
      </w:r>
      <w:r w:rsidDel="00000000" w:rsidR="00000000" w:rsidRPr="00000000">
        <w:rPr>
          <w:sz w:val="24"/>
          <w:szCs w:val="24"/>
          <w:rtl w:val="0"/>
        </w:rPr>
        <w:t xml:space="preserve"> para suavizar la aparición de las imágenes en el lightbox, mejorando la experiencia de usuario.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tikegcxhdeb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t2zy6ioht0b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Accesibilidad y Control</w:t>
      </w:r>
    </w:p>
    <w:p w:rsidR="00000000" w:rsidDel="00000000" w:rsidP="00000000" w:rsidRDefault="00000000" w:rsidRPr="00000000" w14:paraId="0000005D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programadores integraron soporte para periféricos más allá del ratón: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Teclado:</w:t>
      </w:r>
      <w:r w:rsidDel="00000000" w:rsidR="00000000" w:rsidRPr="00000000">
        <w:rPr>
          <w:sz w:val="24"/>
          <w:szCs w:val="24"/>
          <w:rtl w:val="0"/>
        </w:rPr>
        <w:t xml:space="preserve"> Escucha de eventos </w:t>
      </w:r>
      <w:r w:rsidDel="00000000" w:rsidR="00000000" w:rsidRPr="00000000">
        <w:rPr>
          <w:sz w:val="24"/>
          <w:szCs w:val="24"/>
          <w:rtl w:val="0"/>
        </w:rPr>
        <w:t xml:space="preserve">keydown</w:t>
      </w:r>
      <w:r w:rsidDel="00000000" w:rsidR="00000000" w:rsidRPr="00000000">
        <w:rPr>
          <w:sz w:val="24"/>
          <w:szCs w:val="24"/>
          <w:rtl w:val="0"/>
        </w:rPr>
        <w:t xml:space="preserve"> para cerrar con </w:t>
      </w:r>
      <w:r w:rsidDel="00000000" w:rsidR="00000000" w:rsidRPr="00000000">
        <w:rPr>
          <w:sz w:val="24"/>
          <w:szCs w:val="24"/>
          <w:rtl w:val="0"/>
        </w:rPr>
        <w:t xml:space="preserve">Escape</w:t>
      </w:r>
      <w:r w:rsidDel="00000000" w:rsidR="00000000" w:rsidRPr="00000000">
        <w:rPr>
          <w:sz w:val="24"/>
          <w:szCs w:val="24"/>
          <w:rtl w:val="0"/>
        </w:rPr>
        <w:t xml:space="preserve"> o navegar con las flechas direccionales (</w:t>
      </w:r>
      <w:r w:rsidDel="00000000" w:rsidR="00000000" w:rsidRPr="00000000">
        <w:rPr>
          <w:sz w:val="24"/>
          <w:szCs w:val="24"/>
          <w:rtl w:val="0"/>
        </w:rPr>
        <w:t xml:space="preserve">ArrowLeft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ArrowRight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Semántica:</w:t>
      </w:r>
      <w:r w:rsidDel="00000000" w:rsidR="00000000" w:rsidRPr="00000000">
        <w:rPr>
          <w:sz w:val="24"/>
          <w:szCs w:val="24"/>
          <w:rtl w:val="0"/>
        </w:rPr>
        <w:t xml:space="preserve"> Uso de etiquetas </w:t>
      </w:r>
      <w:r w:rsidDel="00000000" w:rsidR="00000000" w:rsidRPr="00000000">
        <w:rPr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section</w:t>
      </w:r>
      <w:r w:rsidDel="00000000" w:rsidR="00000000" w:rsidRPr="00000000">
        <w:rPr>
          <w:sz w:val="24"/>
          <w:szCs w:val="24"/>
          <w:rtl w:val="0"/>
        </w:rPr>
        <w:t xml:space="preserve"> y atributos </w:t>
      </w:r>
      <w:r w:rsidDel="00000000" w:rsidR="00000000" w:rsidRPr="00000000">
        <w:rPr>
          <w:sz w:val="24"/>
          <w:szCs w:val="24"/>
          <w:rtl w:val="0"/>
        </w:rPr>
        <w:t xml:space="preserve">aria-label</w:t>
      </w:r>
      <w:r w:rsidDel="00000000" w:rsidR="00000000" w:rsidRPr="00000000">
        <w:rPr>
          <w:sz w:val="24"/>
          <w:szCs w:val="24"/>
          <w:rtl w:val="0"/>
        </w:rPr>
        <w:t xml:space="preserve"> para lectores de pantalla.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EEST N°1 - PWD 7° 2°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