
<file path=[Content_Types].xml><?xml version="1.0" encoding="utf-8"?>
<Types xmlns="http://schemas.openxmlformats.org/package/2006/content-types">
  <Default Extension="xml" ContentType="application/vnd.openxmlformats-officedocument.extended-properties+xml"/>
  <Default Extension="png" ContentType="image/pn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211.xml" ContentType="application/vnd.openxmlformats-officedocument.wordprocessingml.header+xml"/>
  <Override PartName="/word/theme/theme111.xml" ContentType="application/vnd.openxmlformats-officedocument.theme+xml"/>
  <Override PartName="/word/webSettings.xml" ContentType="application/vnd.openxmlformats-officedocument.wordprocessingml.webSettings+xml"/>
  <Override PartName="/word/header12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footer311.xml" ContentType="application/vnd.openxmlformats-officedocument.wordprocessingml.footer+xml"/>
  <Override PartName="/word/footer222.xml" ContentType="application/vnd.openxmlformats-officedocument.wordprocessingml.footer+xml"/>
  <Override PartName="/word/footer13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88dc0413eb77425e">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订阅DeepL Pro以编辑此演示文稿。</w:t>
                  </w:r>
                  <w:r>
                    <w:br/>
                  </w:r>
                  <w:r>
                    <w:rPr>
                      <w:rFonts w:ascii="Roboto" w:hAnsi="Roboto"/>
                      <w:color w:val="0F2B46"/>
                      <w:sz w:val="20"/>
                    </w:rPr>
                    <w:t xml:space="preserve">访问</w:t>
                  </w:r>
                  <w:hyperlink r:id="R044626c140664a07">
                    <w:r>
                      <w:rPr>
                        <w:rFonts w:ascii="Roboto" w:hAnsi="Roboto"/>
                        <w:color w:val="006494"/>
                        <w:sz w:val="20"/>
                      </w:rPr>
                      <w:t xml:space="preserve">www.DeepL.com/pro</w:t>
                    </w:r>
                  </w:hyperlink>
                  <w:r>
                    <w:rPr>
                      <w:rFonts w:ascii="Roboto" w:hAnsi="Roboto"/>
                      <w:color w:val="0F2B46"/>
                      <w:sz w:val="20"/>
                    </w:rPr>
                    <w:t xml:space="preserve">，了解更多信息。</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rPr>
          <w:b/>
          <w:sz w:val="28"/>
          <w:u w:val="single"/>
        </w:rPr>
      </w:pPr>
      <w:r>
        <w:rPr>
          <w:b/>
          <w:sz w:val="28"/>
          <w:u w:val="single"/>
        </w:rPr>
        <w:t xml:space="preserve">文本问题的解决方案。</w:t>
      </w:r>
    </w:p>
    <w:p w:rsidRPr="0099703C" w:rsidR="00BB2673" w:rsidP="00BB2673" w:rsidRDefault="00BB2673"/>
    <w:p>
      <w:pPr>
        <w:widowControl w:val="0"/>
        <w:outlineLvl w:val="0"/>
        <w:rPr>
          <w:snapToGrid w:val="0"/>
        </w:rPr>
      </w:pPr>
      <w:r>
        <w:rPr>
          <w:b/>
          <w:snapToGrid w:val="0"/>
        </w:rPr>
        <w:t xml:space="preserve">快速测验</w:t>
      </w:r>
    </w:p>
    <w:p w:rsidR="00BB2673" w:rsidP="00BB2673" w:rsidRDefault="00BB2673">
      <w:pPr>
        <w:widowControl w:val="0"/>
        <w:rPr>
          <w:snapToGrid w:val="0"/>
        </w:rPr>
      </w:pPr>
    </w:p>
    <w:p>
      <w:pPr>
        <w:pStyle w:val="NL1"/>
        <w:rPr>
          <w:snapToGrid w:val="0"/>
        </w:rPr>
      </w:pPr>
      <w:r>
        <w:rPr>
          <w:snapToGrid w:val="0"/>
        </w:rPr>
        <w:t xml:space="preserve">1.</w:t>
      </w:r>
      <w:r>
        <w:rPr>
          <w:snapToGrid w:val="0"/>
        </w:rPr>
        <w:tab/>
        <w:t xml:space="preserve">股票是对一个公司部分所有权的要求。债券是一种债务凭证。它们有许多不同之处：（1）债券支付利息（债券发行时确定的固定付款），而股票支付股息（公司利润的一部分，如果公司盈利能力增强，股息会增加）；（2）债券有固定的到期时间，而股票永远不会到期；（3）如果一家同时发行股票和债券的公司破产，债券持有人会在股票持有人之前得到偿付，所以股票比债券有更大的风险和潜在的回报。股票和债券的相似之处在于，两者都是公司用来筹集投资资金的金融工具，都在交易所进行交易，都有一定程度的风险，而且两者的收益都要纳税（通常）。</w:t>
      </w:r>
    </w:p>
    <w:p w:rsidR="00BB2673" w:rsidP="00BB2673" w:rsidRDefault="00BB2673">
      <w:pPr>
        <w:widowControl w:val="0"/>
        <w:ind w:start="720" w:hanging="720"/>
        <w:rPr>
          <w:snapToGrid w:val="0"/>
        </w:rPr>
      </w:pPr>
    </w:p>
    <w:p>
      <w:pPr>
        <w:pStyle w:val="NL1"/>
        <w:rPr>
          <w:snapToGrid w:val="0"/>
        </w:rPr>
      </w:pPr>
      <w:r>
        <w:rPr>
          <w:snapToGrid w:val="0"/>
        </w:rPr>
        <w:t xml:space="preserve">2.</w:t>
      </w:r>
      <w:r>
        <w:rPr>
          <w:snapToGrid w:val="0"/>
        </w:rPr>
        <w:tab/>
        <w:t xml:space="preserve">私人储蓄是家庭在缴纳税款和支付消费后剩下的收入数额。公共储蓄是指政府在支付其支出后剩下的税收。国民储蓄等于经济中支付消费和政府购买后剩下的总收入。投资是指购买新的资本，如设备或建筑物。</w:t>
      </w:r>
    </w:p>
    <w:p w:rsidR="00BB2673" w:rsidP="00BB2673" w:rsidRDefault="00BB2673">
      <w:pPr>
        <w:widowControl w:val="0"/>
        <w:ind w:start="720" w:hanging="720"/>
        <w:rPr>
          <w:snapToGrid w:val="0"/>
        </w:rPr>
      </w:pPr>
    </w:p>
    <w:p>
      <w:pPr>
        <w:pStyle w:val="NL1"/>
        <w:rPr>
          <w:snapToGrid w:val="0"/>
        </w:rPr>
      </w:pPr>
      <w:r>
        <w:rPr>
          <w:snapToGrid w:val="0"/>
        </w:rPr>
        <w:tab/>
        <w:t xml:space="preserve">这些术语有两个方面的关系：（1）国民储蓄是公共储蓄和私人储蓄的总和。(2) 在一个封闭的经济中，国民储蓄等于投资。</w:t>
      </w:r>
    </w:p>
    <w:p w:rsidR="00BB2673" w:rsidP="00BB2673" w:rsidRDefault="00BB2673">
      <w:pPr>
        <w:widowControl w:val="0"/>
        <w:ind w:start="720" w:hanging="720"/>
        <w:rPr>
          <w:snapToGrid w:val="0"/>
        </w:rPr>
      </w:pPr>
    </w:p>
    <w:p>
      <w:pPr>
        <w:pStyle w:val="NL1"/>
        <w:rPr>
          <w:snapToGrid w:val="0"/>
        </w:rPr>
      </w:pPr>
      <w:r>
        <w:rPr>
          <w:snapToGrid w:val="0"/>
        </w:rPr>
        <w:t xml:space="preserve">3.</w:t>
      </w:r>
      <w:r>
        <w:rPr>
          <w:snapToGrid w:val="0"/>
        </w:rPr>
        <w:tab/>
        <w:t xml:space="preserve">如果更多的美国人采用 "为今天而活 "的生活方式，他们会花更多的钱，而减少储蓄。这将使可贷资金市场的供应曲线向左移动。在新的平衡点上，储蓄和投资会减少，利率会提高。</w:t>
      </w:r>
    </w:p>
    <w:p w:rsidR="00BB2673" w:rsidP="00BB2673" w:rsidRDefault="00BB2673">
      <w:pPr>
        <w:widowControl w:val="0"/>
        <w:ind w:start="720" w:hanging="720"/>
        <w:rPr>
          <w:snapToGrid w:val="0"/>
        </w:rPr>
      </w:pPr>
    </w:p>
    <w:p>
      <w:pPr>
        <w:widowControl w:val="0"/>
        <w:outlineLvl w:val="0"/>
        <w:rPr>
          <w:b/>
          <w:snapToGrid w:val="0"/>
        </w:rPr>
      </w:pPr>
      <w:r>
        <w:rPr>
          <w:b/>
          <w:snapToGrid w:val="0"/>
        </w:rPr>
        <w:t xml:space="preserve">章节快速测试</w:t>
      </w:r>
    </w:p>
    <w:p w:rsidRPr="0099703C" w:rsidR="00BB2673" w:rsidP="00BB2673" w:rsidRDefault="00BB2673">
      <w:pPr>
        <w:widowControl w:val="0"/>
        <w:outlineLvl w:val="0"/>
        <w:rPr>
          <w:snapToGrid w:val="0"/>
        </w:rPr>
      </w:pPr>
    </w:p>
    <w:p>
      <w:pPr>
        <w:widowControl w:val="0"/>
        <w:outlineLvl w:val="0"/>
        <w:rPr>
          <w:snapToGrid w:val="0"/>
        </w:rPr>
      </w:pPr>
      <w:r>
        <w:rPr>
          <w:snapToGrid w:val="0"/>
        </w:rPr>
        <w:t xml:space="preserve">1. d</w:t>
      </w:r>
    </w:p>
    <w:p>
      <w:pPr>
        <w:widowControl w:val="0"/>
        <w:outlineLvl w:val="0"/>
        <w:rPr>
          <w:snapToGrid w:val="0"/>
        </w:rPr>
      </w:pPr>
      <w:r>
        <w:rPr>
          <w:snapToGrid w:val="0"/>
        </w:rPr>
        <w:t xml:space="preserve">2. d</w:t>
      </w:r>
    </w:p>
    <w:p>
      <w:pPr>
        <w:widowControl w:val="0"/>
        <w:outlineLvl w:val="0"/>
        <w:rPr>
          <w:snapToGrid w:val="0"/>
        </w:rPr>
      </w:pPr>
      <w:r>
        <w:rPr>
          <w:snapToGrid w:val="0"/>
        </w:rPr>
        <w:t xml:space="preserve">3. c</w:t>
      </w:r>
    </w:p>
    <w:p>
      <w:pPr>
        <w:widowControl w:val="0"/>
        <w:outlineLvl w:val="0"/>
        <w:rPr>
          <w:snapToGrid w:val="0"/>
        </w:rPr>
      </w:pPr>
      <w:r>
        <w:rPr>
          <w:snapToGrid w:val="0"/>
        </w:rPr>
        <w:t xml:space="preserve">4. b</w:t>
      </w:r>
    </w:p>
    <w:p>
      <w:pPr>
        <w:widowControl w:val="0"/>
        <w:outlineLvl w:val="0"/>
        <w:rPr>
          <w:snapToGrid w:val="0"/>
        </w:rPr>
      </w:pPr>
      <w:r>
        <w:rPr>
          <w:snapToGrid w:val="0"/>
        </w:rPr>
        <w:t xml:space="preserve">5. c</w:t>
      </w:r>
    </w:p>
    <w:p>
      <w:pPr>
        <w:widowControl w:val="0"/>
        <w:outlineLvl w:val="0"/>
        <w:rPr>
          <w:snapToGrid w:val="0"/>
        </w:rPr>
      </w:pPr>
      <w:r>
        <w:rPr>
          <w:snapToGrid w:val="0"/>
        </w:rPr>
        <w:t xml:space="preserve">6. a</w:t>
      </w:r>
    </w:p>
    <w:p w:rsidRPr="00F5036F" w:rsidR="00BB2673" w:rsidP="00BB2673" w:rsidRDefault="00BB2673">
      <w:pPr>
        <w:widowControl w:val="0"/>
        <w:outlineLvl w:val="0"/>
        <w:rPr>
          <w:snapToGrid w:val="0"/>
        </w:rPr>
      </w:pPr>
    </w:p>
    <w:p>
      <w:pPr>
        <w:widowControl w:val="0"/>
        <w:outlineLvl w:val="0"/>
        <w:rPr>
          <w:snapToGrid w:val="0"/>
        </w:rPr>
      </w:pPr>
      <w:r>
        <w:rPr>
          <w:b/>
          <w:snapToGrid w:val="0"/>
        </w:rPr>
        <w:t xml:space="preserve">供审查的问题</w:t>
      </w:r>
    </w:p>
    <w:p w:rsidR="00BB2673" w:rsidP="00BB2673" w:rsidRDefault="00BB2673">
      <w:pPr>
        <w:widowControl w:val="0"/>
        <w:rPr>
          <w:snapToGrid w:val="0"/>
        </w:rPr>
      </w:pPr>
    </w:p>
    <w:p>
      <w:pPr>
        <w:pStyle w:val="NL1"/>
        <w:rPr>
          <w:snapToGrid w:val="0"/>
        </w:rPr>
      </w:pPr>
      <w:r>
        <w:rPr>
          <w:snapToGrid w:val="0"/>
        </w:rPr>
        <w:t xml:space="preserve">1.</w:t>
      </w:r>
      <w:r>
        <w:rPr>
          <w:snapToGrid w:val="0"/>
        </w:rPr>
        <w:tab/>
        <w:t xml:space="preserve">金融系统的作用是帮助匹配一个人的储蓄和另一个人的投资。作为金融系统一部分的两个市场是债券市场，大公司、联邦政府或州和地方政府通过债券市场借款，以及股票市场，公司通过股票市场出售所有权股份。两个金融中介机构是银行和共同基金，前者吸收存款并利用存款发放贷款，后者向公众出售股票并利用收益购买金融资产组合。</w:t>
      </w:r>
    </w:p>
    <w:p w:rsidR="00BB2673" w:rsidP="00BB2673" w:rsidRDefault="00BB2673">
      <w:pPr>
        <w:widowControl w:val="0"/>
        <w:rPr>
          <w:snapToGrid w:val="0"/>
        </w:rPr>
      </w:pPr>
    </w:p>
    <w:p>
      <w:pPr>
        <w:pStyle w:val="NL1"/>
        <w:rPr>
          <w:snapToGrid w:val="0"/>
        </w:rPr>
      </w:pPr>
      <w:r>
        <w:rPr>
          <w:snapToGrid w:val="0"/>
        </w:rPr>
        <w:t xml:space="preserve">2.</w:t>
      </w:r>
      <w:r>
        <w:rPr>
          <w:snapToGrid w:val="0"/>
        </w:rPr>
        <w:tab/>
        <w:t xml:space="preserve">对于拥有股票和债券的人来说，将其持有的资产多样化是很重要的，因为这样他们在每一种资产中都只有很小的股份，从而降低风险。共同基金允许小投资者购买数百种不同股票和债券的一部分，从而使这种分散投资变得容易。</w:t>
      </w:r>
    </w:p>
    <w:p w:rsidR="00BB2673" w:rsidP="00BB2673" w:rsidRDefault="00BB2673">
      <w:pPr>
        <w:widowControl w:val="0"/>
        <w:rPr>
          <w:snapToGrid w:val="0"/>
        </w:rPr>
      </w:pPr>
    </w:p>
    <w:p>
      <w:pPr>
        <w:pStyle w:val="NL1"/>
        <w:rPr>
          <w:snapToGrid w:val="0"/>
        </w:rPr>
      </w:pPr>
      <w:r>
        <w:rPr>
          <w:snapToGrid w:val="0"/>
        </w:rPr>
        <w:lastRenderedPageBreak/>
        <w:t xml:space="preserve">3.</w:t>
      </w:r>
      <w:r>
        <w:rPr>
          <w:snapToGrid w:val="0"/>
        </w:rPr>
        <w:tab/>
        <w:t xml:space="preserve">国民储蓄是一个国家的收入中没有用于消费或政府购买的金额。私人储蓄是家庭在缴纳税款和支付消费后剩下的收入数额。公共储蓄是政府在支付其支出后剩余的税收。这三个变量是相关的，因为国民储蓄等于私人储蓄加公共储蓄。</w:t>
      </w:r>
    </w:p>
    <w:p w:rsidR="00BB2673" w:rsidP="00BB2673" w:rsidRDefault="00BB2673">
      <w:pPr>
        <w:widowControl w:val="0"/>
        <w:rPr>
          <w:snapToGrid w:val="0"/>
        </w:rPr>
      </w:pPr>
    </w:p>
    <w:p>
      <w:pPr>
        <w:pStyle w:val="NL1"/>
        <w:rPr>
          <w:snapToGrid w:val="0"/>
        </w:rPr>
      </w:pPr>
      <w:r>
        <w:rPr>
          <w:snapToGrid w:val="0"/>
        </w:rPr>
        <w:t xml:space="preserve">4.</w:t>
      </w:r>
      <w:r>
        <w:rPr>
          <w:snapToGrid w:val="0"/>
        </w:rPr>
        <w:tab/>
        <w:t xml:space="preserve">投资是指购买新的资本，如设备或建筑物。它等同于封闭经济中的国民储蓄。</w:t>
      </w:r>
    </w:p>
    <w:p w:rsidR="00BB2673" w:rsidP="00BB2673" w:rsidRDefault="00BB2673">
      <w:pPr>
        <w:widowControl w:val="0"/>
        <w:rPr>
          <w:snapToGrid w:val="0"/>
        </w:rPr>
      </w:pPr>
    </w:p>
    <w:p>
      <w:pPr>
        <w:pStyle w:val="NL1"/>
        <w:rPr>
          <w:snapToGrid w:val="0"/>
        </w:rPr>
      </w:pPr>
      <w:r>
        <w:rPr>
          <w:snapToGrid w:val="0"/>
        </w:rPr>
        <w:t xml:space="preserve">5.</w:t>
      </w:r>
      <w:r>
        <w:rPr>
          <w:snapToGrid w:val="0"/>
        </w:rPr>
        <w:tab/>
        <w:t xml:space="preserve">税法中可能增加私人储蓄的</w:t>
      </w:r>
      <w:r>
        <w:rPr>
          <w:snapToGrid w:val="0"/>
        </w:rPr>
        <w:tab/>
        <w:t xml:space="preserve">一个变化是，扩大特殊账户的资格，允许人们对其部分储蓄进行避税。这将增加可贷资金的供应，降低利率，并增加投资。</w:t>
      </w:r>
    </w:p>
    <w:p w:rsidR="00BB2673" w:rsidP="00BB2673" w:rsidRDefault="00BB2673">
      <w:pPr>
        <w:widowControl w:val="0"/>
        <w:rPr>
          <w:snapToGrid w:val="0"/>
        </w:rPr>
      </w:pPr>
    </w:p>
    <w:p>
      <w:pPr>
        <w:pStyle w:val="NL1"/>
        <w:rPr>
          <w:snapToGrid w:val="0"/>
        </w:rPr>
      </w:pPr>
      <w:r>
        <w:rPr>
          <w:snapToGrid w:val="0"/>
        </w:rPr>
        <w:t xml:space="preserve">6.</w:t>
      </w:r>
      <w:r>
        <w:rPr>
          <w:snapToGrid w:val="0"/>
        </w:rPr>
        <w:tab/>
        <w:t xml:space="preserve">当政府的支出超过其税收收入时，就会出现政府预算赤字。由于政府预算赤字减少了国民储蓄，它提高了利率，减少了私人投资，从而降低了经济增长。</w:t>
      </w:r>
    </w:p>
    <w:p w:rsidR="00BB2673" w:rsidP="00BB2673" w:rsidRDefault="00BB2673">
      <w:pPr>
        <w:widowControl w:val="0"/>
        <w:rPr>
          <w:snapToGrid w:val="0"/>
        </w:rPr>
      </w:pPr>
    </w:p>
    <w:p>
      <w:pPr>
        <w:widowControl w:val="0"/>
        <w:outlineLvl w:val="0"/>
        <w:rPr>
          <w:b/>
          <w:snapToGrid w:val="0"/>
        </w:rPr>
      </w:pPr>
      <w:r>
        <w:rPr>
          <w:b/>
          <w:snapToGrid w:val="0"/>
        </w:rPr>
        <w:t xml:space="preserve">问题和应用</w:t>
      </w:r>
    </w:p>
    <w:p w:rsidR="00BB2673" w:rsidP="00BB2673" w:rsidRDefault="00BB2673">
      <w:pPr>
        <w:widowControl w:val="0"/>
        <w:rPr>
          <w:snapToGrid w:val="0"/>
        </w:rPr>
      </w:pPr>
    </w:p>
    <w:p>
      <w:pPr>
        <w:pStyle w:val="NL1witha"/>
      </w:pPr>
      <w:r>
        <w:t xml:space="preserve">1.</w:t>
      </w:r>
      <w:r>
        <w:tab/>
        <w:t xml:space="preserve">A. </w:t>
      </w:r>
      <w:r>
        <w:tab/>
        <w:t xml:space="preserve">东欧政府的债券会比美国政府的债券支付更高的利息，因为会有更大的违约风险。</w:t>
      </w:r>
    </w:p>
    <w:p w:rsidR="00BB2673" w:rsidP="00BB2673" w:rsidRDefault="00BB2673">
      <w:pPr>
        <w:widowControl w:val="0"/>
        <w:rPr>
          <w:snapToGrid w:val="0"/>
        </w:rPr>
      </w:pPr>
    </w:p>
    <w:p>
      <w:pPr>
        <w:pStyle w:val="NLa"/>
        <w:rPr>
          <w:snapToGrid w:val="0"/>
        </w:rPr>
      </w:pPr>
      <w:r>
        <w:rPr>
          <w:snapToGrid w:val="0"/>
        </w:rPr>
        <w:t xml:space="preserve">b.</w:t>
      </w:r>
      <w:r>
        <w:rPr>
          <w:snapToGrid w:val="0"/>
        </w:rPr>
        <w:tab/>
        <w:t xml:space="preserve">在2040年偿还本金的债券将比在2020年偿还本金的债券支付更高的利率，因为它的到期时间更长，所以本金的风险更大。</w:t>
      </w:r>
    </w:p>
    <w:p w:rsidR="00BB2673" w:rsidP="00BB2673" w:rsidRDefault="00BB2673">
      <w:pPr>
        <w:widowControl w:val="0"/>
        <w:rPr>
          <w:snapToGrid w:val="0"/>
        </w:rPr>
      </w:pPr>
    </w:p>
    <w:p>
      <w:pPr>
        <w:pStyle w:val="NLa"/>
        <w:rPr>
          <w:snapToGrid w:val="0"/>
        </w:rPr>
      </w:pPr>
      <w:r>
        <w:rPr>
          <w:snapToGrid w:val="0"/>
        </w:rPr>
        <w:t xml:space="preserve">c.</w:t>
      </w:r>
      <w:r>
        <w:rPr>
          <w:snapToGrid w:val="0"/>
        </w:rPr>
        <w:tab/>
        <w:t xml:space="preserve">你在车库里经营的软件公司的债券会比可口可乐公司的债券支付更高的利息，因为你的软件公司有更多的信用风险。</w:t>
      </w:r>
    </w:p>
    <w:p w:rsidR="00BB2673" w:rsidP="00BB2673" w:rsidRDefault="00BB2673">
      <w:pPr>
        <w:widowControl w:val="0"/>
        <w:rPr>
          <w:snapToGrid w:val="0"/>
        </w:rPr>
      </w:pPr>
    </w:p>
    <w:p>
      <w:pPr>
        <w:pStyle w:val="NLa"/>
        <w:rPr>
          <w:snapToGrid w:val="0"/>
        </w:rPr>
      </w:pPr>
      <w:r>
        <w:rPr>
          <w:snapToGrid w:val="0"/>
        </w:rPr>
        <w:t xml:space="preserve">d.</w:t>
      </w:r>
      <w:r>
        <w:rPr>
          <w:snapToGrid w:val="0"/>
        </w:rPr>
        <w:tab/>
        <w:t xml:space="preserve">联邦政府发行的债券将比纽约州发行的债券支付更高的利息，因为投资者不必为纽约州的债券支付联邦所得税。</w:t>
      </w:r>
    </w:p>
    <w:p w:rsidR="00BB2673" w:rsidP="00BB2673" w:rsidRDefault="00BB2673">
      <w:pPr>
        <w:widowControl w:val="0"/>
        <w:ind w:start="720" w:hanging="720"/>
        <w:rPr>
          <w:snapToGrid w:val="0"/>
        </w:rPr>
      </w:pPr>
    </w:p>
    <w:p>
      <w:pPr>
        <w:pStyle w:val="NL1"/>
        <w:rPr>
          <w:snapToGrid w:val="0"/>
        </w:rPr>
      </w:pPr>
      <w:r>
        <w:rPr>
          <w:snapToGrid w:val="0"/>
        </w:rPr>
        <w:t xml:space="preserve">2.</w:t>
      </w:r>
      <w:r>
        <w:rPr>
          <w:snapToGrid w:val="0"/>
        </w:rPr>
        <w:tab/>
        <w:t xml:space="preserve">公司鼓励员工持有公司的股票，因为这让员工有动力去关心公司的利润，而不仅仅是他们自己的工资。那么，如果员工看到浪费或看到公司可以改进的地方，他们会采取有利于公司的行动，因为他们知道他们的股票价值会因此而上升。这也给了员工一个额外的动力去努力工作，因为他们知道如果公司做得好，他们就会获利。</w:t>
      </w:r>
    </w:p>
    <w:p w:rsidR="00BB2673" w:rsidP="00BB2673" w:rsidRDefault="00BB2673">
      <w:pPr>
        <w:widowControl w:val="0"/>
        <w:rPr>
          <w:snapToGrid w:val="0"/>
        </w:rPr>
      </w:pPr>
    </w:p>
    <w:p>
      <w:pPr>
        <w:pStyle w:val="NL1"/>
        <w:rPr>
          <w:snapToGrid w:val="0"/>
        </w:rPr>
      </w:pPr>
      <w:r>
        <w:rPr>
          <w:snapToGrid w:val="0"/>
        </w:rPr>
        <w:tab/>
        <w:t xml:space="preserve">但从雇员的角度来看，拥有她或他所工作的公司的股票可能是有风险的。雇员的工资或薪金已经与公司的业绩挂钩。如果公司出现问题，员工可能会被解雇或被减薪。如果员工拥有公司的股票，那么就会有双重打击</w:t>
      </w:r>
      <w:r>
        <w:rPr>
          <w:snapToGrid w:val="0"/>
        </w:rPr>
        <w:sym w:font="Symbol" w:char="F0BE"/>
      </w:r>
      <w:r>
        <w:rPr>
          <w:snapToGrid w:val="0"/>
        </w:rPr>
        <w:t xml:space="preserve"> ，员工失业或工资降低，股票的价值也会下降。</w:t>
      </w:r>
      <w:r>
        <w:rPr>
          <w:snapToGrid w:val="0"/>
        </w:rPr>
        <w:t xml:space="preserve">因此，</w:t>
      </w:r>
      <w:r>
        <w:rPr>
          <w:snapToGrid w:val="0"/>
        </w:rPr>
        <w:t xml:space="preserve">拥有自己公司的股票是一个有风险的提议。大多数员工最好是分散投资</w:t>
      </w:r>
      <w:r>
        <w:rPr>
          <w:snapToGrid w:val="0"/>
        </w:rPr>
        <w:sym w:font="Symbol" w:char="F0BE"/>
      </w:r>
      <w:r>
        <w:rPr>
          <w:snapToGrid w:val="0"/>
        </w:rPr>
        <w:t xml:space="preserve"> ，拥有其他公司的股票或债券</w:t>
      </w:r>
      <w:r>
        <w:rPr>
          <w:snapToGrid w:val="0"/>
        </w:rPr>
        <w:sym w:font="Symbol" w:char="F0BE"/>
      </w:r>
      <w:r>
        <w:rPr>
          <w:snapToGrid w:val="0"/>
        </w:rPr>
        <w:t xml:space="preserve"> ，这样他们的财富就不会那么依赖于他们所工作的公司。 </w:t>
      </w:r>
    </w:p>
    <w:p w:rsidR="00BB2673" w:rsidP="00BB2673" w:rsidRDefault="00BB2673">
      <w:pPr>
        <w:widowControl w:val="0"/>
        <w:rPr>
          <w:snapToGrid w:val="0"/>
        </w:rPr>
      </w:pPr>
    </w:p>
    <w:p>
      <w:pPr>
        <w:pStyle w:val="NL1"/>
        <w:rPr>
          <w:snapToGrid w:val="0"/>
        </w:rPr>
      </w:pPr>
      <w:r>
        <w:rPr>
          <w:snapToGrid w:val="0"/>
        </w:rPr>
        <w:t xml:space="preserve">3.</w:t>
      </w:r>
      <w:r>
        <w:rPr>
          <w:snapToGrid w:val="0"/>
        </w:rPr>
        <w:tab/>
        <w:t xml:space="preserve">对宏观经济学家来说，当一个人的收入超过他的消费时，就会发生储蓄，而当一个人或公司购买新的资本，如房屋或商业设备时，就会发生投资。</w:t>
      </w:r>
    </w:p>
    <w:p w:rsidR="00BB2673" w:rsidP="00BB2673" w:rsidRDefault="00BB2673">
      <w:pPr>
        <w:widowControl w:val="0"/>
        <w:tabs>
          <w:tab w:val="left" w:pos="-1440"/>
        </w:tabs>
        <w:ind w:start="720" w:hanging="720"/>
        <w:rPr>
          <w:snapToGrid w:val="0"/>
        </w:rPr>
      </w:pPr>
    </w:p>
    <w:p>
      <w:pPr>
        <w:pStyle w:val="NLa"/>
        <w:rPr>
          <w:snapToGrid w:val="0"/>
        </w:rPr>
      </w:pPr>
      <w:r>
        <w:rPr>
          <w:snapToGrid w:val="0"/>
        </w:rPr>
        <w:lastRenderedPageBreak/>
        <w:t xml:space="preserve">a.</w:t>
      </w:r>
      <w:r>
        <w:rPr>
          <w:snapToGrid w:val="0"/>
        </w:rPr>
        <w:tab/>
        <w:t xml:space="preserve">当你的家庭办理抵押贷款并购买新房子时，这就是</w:t>
      </w:r>
      <w:r w:rsidRPr="00F5036F">
        <w:rPr>
          <w:i/>
          <w:snapToGrid w:val="0"/>
        </w:rPr>
        <w:t xml:space="preserve">投资</w:t>
      </w:r>
      <w:r>
        <w:rPr>
          <w:snapToGrid w:val="0"/>
        </w:rPr>
        <w:t xml:space="preserve">，因为它是购买新资本的行为。</w:t>
      </w:r>
    </w:p>
    <w:p>
      <w:pPr>
        <w:pStyle w:val="NLa"/>
        <w:rPr>
          <w:snapToGrid w:val="0"/>
        </w:rPr>
      </w:pPr>
      <w:r>
        <w:rPr>
          <w:snapToGrid w:val="0"/>
        </w:rPr>
        <w:t xml:space="preserve">b.</w:t>
      </w:r>
      <w:r>
        <w:rPr>
          <w:snapToGrid w:val="0"/>
        </w:rPr>
        <w:tab/>
        <w:t xml:space="preserve">当你用你的200美元工资购买AT&amp;T的股票时，这就是</w:t>
      </w:r>
      <w:r w:rsidRPr="00F5036F">
        <w:rPr>
          <w:i/>
          <w:snapToGrid w:val="0"/>
        </w:rPr>
        <w:t xml:space="preserve">储蓄</w:t>
      </w:r>
      <w:r>
        <w:rPr>
          <w:snapToGrid w:val="0"/>
        </w:rPr>
        <w:t xml:space="preserve">，因为你的200美元收入并没有花在消费品上。</w:t>
      </w:r>
    </w:p>
    <w:p w:rsidR="00BB2673" w:rsidP="00BB2673" w:rsidRDefault="00BB2673">
      <w:pPr>
        <w:widowControl w:val="0"/>
        <w:rPr>
          <w:snapToGrid w:val="0"/>
        </w:rPr>
      </w:pPr>
    </w:p>
    <w:p>
      <w:pPr>
        <w:pStyle w:val="NLa"/>
        <w:rPr>
          <w:snapToGrid w:val="0"/>
        </w:rPr>
      </w:pPr>
      <w:r>
        <w:rPr>
          <w:snapToGrid w:val="0"/>
        </w:rPr>
        <w:t xml:space="preserve">c.</w:t>
      </w:r>
      <w:r>
        <w:rPr>
          <w:snapToGrid w:val="0"/>
        </w:rPr>
        <w:tab/>
        <w:t xml:space="preserve">当你的室友赚了100美元，并把它存入他在银行的账户，这就是</w:t>
      </w:r>
      <w:r w:rsidRPr="00F5036F">
        <w:rPr>
          <w:i/>
          <w:snapToGrid w:val="0"/>
        </w:rPr>
        <w:t xml:space="preserve">储蓄</w:t>
      </w:r>
      <w:r>
        <w:rPr>
          <w:snapToGrid w:val="0"/>
        </w:rPr>
        <w:t xml:space="preserve">，因为这些钱并没有花在消费品上。</w:t>
      </w:r>
    </w:p>
    <w:p w:rsidR="00BB2673" w:rsidP="00BB2673" w:rsidRDefault="00BB2673">
      <w:pPr>
        <w:widowControl w:val="0"/>
        <w:rPr>
          <w:snapToGrid w:val="0"/>
        </w:rPr>
      </w:pPr>
    </w:p>
    <w:p>
      <w:pPr>
        <w:pStyle w:val="NLa"/>
        <w:rPr>
          <w:snapToGrid w:val="0"/>
        </w:rPr>
      </w:pPr>
      <w:r>
        <w:rPr>
          <w:snapToGrid w:val="0"/>
        </w:rPr>
        <w:t xml:space="preserve">d.</w:t>
      </w:r>
      <w:r>
        <w:rPr>
          <w:snapToGrid w:val="0"/>
        </w:rPr>
        <w:tab/>
        <w:t xml:space="preserve">当你从银行贷款1000美元购买一辆汽车用于你的比萨饼送货业务时，这就是</w:t>
      </w:r>
      <w:r w:rsidRPr="00F5036F">
        <w:rPr>
          <w:i/>
          <w:snapToGrid w:val="0"/>
        </w:rPr>
        <w:t xml:space="preserve">投资</w:t>
      </w:r>
      <w:r>
        <w:rPr>
          <w:snapToGrid w:val="0"/>
        </w:rPr>
        <w:t xml:space="preserve">，因为汽车是一种资本货物。 </w:t>
      </w:r>
    </w:p>
    <w:p w:rsidR="00BB2673" w:rsidP="00BB2673" w:rsidRDefault="00BB2673">
      <w:pPr>
        <w:widowControl w:val="0"/>
        <w:rPr>
          <w:snapToGrid w:val="0"/>
        </w:rPr>
      </w:pPr>
    </w:p>
    <w:p>
      <w:pPr>
        <w:pStyle w:val="NL1"/>
        <w:rPr>
          <w:snapToGrid w:val="0"/>
        </w:rPr>
      </w:pPr>
      <w:r>
        <w:rPr>
          <w:snapToGrid w:val="0"/>
        </w:rPr>
        <w:t xml:space="preserve">4.</w:t>
      </w:r>
      <w:r>
        <w:rPr>
          <w:snapToGrid w:val="0"/>
        </w:rPr>
        <w:tab/>
        <w:t xml:space="preserve">鉴于</w:t>
      </w:r>
      <w:r>
        <w:rPr>
          <w:i/>
          <w:snapToGrid w:val="0"/>
        </w:rPr>
        <w:t xml:space="preserve">Y</w:t>
      </w:r>
      <w:r>
        <w:rPr>
          <w:snapToGrid w:val="0"/>
        </w:rPr>
        <w:t xml:space="preserve">=8，</w:t>
      </w:r>
      <w:r>
        <w:rPr>
          <w:i/>
          <w:snapToGrid w:val="0"/>
        </w:rPr>
        <w:t xml:space="preserve">T</w:t>
      </w:r>
      <w:r>
        <w:rPr>
          <w:snapToGrid w:val="0"/>
        </w:rPr>
        <w:t xml:space="preserve">=1.5，</w:t>
      </w:r>
      <w:r>
        <w:rPr>
          <w:i/>
          <w:snapToGrid w:val="0"/>
          <w:vertAlign w:val="subscript"/>
        </w:rPr>
        <w:t xml:space="preserve">Sprivate</w:t>
      </w:r>
      <w:r>
        <w:rPr>
          <w:snapToGrid w:val="0"/>
        </w:rPr>
        <w:t xml:space="preserve">=0.5=</w:t>
      </w:r>
      <w:r>
        <w:rPr>
          <w:i/>
          <w:snapToGrid w:val="0"/>
        </w:rPr>
        <w:t xml:space="preserve">Y</w:t>
      </w:r>
      <w:r>
        <w:rPr>
          <w:snapToGrid w:val="0"/>
        </w:rPr>
        <w:t xml:space="preserve">-T</w:t>
      </w:r>
      <w:r>
        <w:rPr>
          <w:snapToGrid w:val="0"/>
        </w:rPr>
        <w:t xml:space="preserve">-</w:t>
      </w:r>
      <w:r>
        <w:rPr>
          <w:i/>
          <w:snapToGrid w:val="0"/>
        </w:rPr>
        <w:t xml:space="preserve">C</w:t>
      </w:r>
      <w:r>
        <w:rPr>
          <w:snapToGrid w:val="0"/>
        </w:rPr>
        <w:t xml:space="preserve">，</w:t>
      </w:r>
      <w:r>
        <w:rPr>
          <w:i/>
          <w:snapToGrid w:val="0"/>
          <w:vertAlign w:val="subscript"/>
        </w:rPr>
        <w:t xml:space="preserve">Spublic</w:t>
      </w:r>
      <w:r>
        <w:rPr>
          <w:snapToGrid w:val="0"/>
        </w:rPr>
        <w:t xml:space="preserve">=0.2=</w:t>
      </w:r>
      <w:r>
        <w:rPr>
          <w:i/>
          <w:snapToGrid w:val="0"/>
        </w:rPr>
        <w:t xml:space="preserve">T</w:t>
      </w:r>
      <w:r>
        <w:rPr>
          <w:snapToGrid w:val="0"/>
        </w:rPr>
        <w:t xml:space="preserve">-</w:t>
      </w:r>
      <w:r>
        <w:rPr>
          <w:i/>
          <w:snapToGrid w:val="0"/>
        </w:rPr>
        <w:t xml:space="preserve">G</w:t>
      </w:r>
      <w:r>
        <w:rPr>
          <w:snapToGrid w:val="0"/>
        </w:rPr>
        <w:t xml:space="preserve">。</w:t>
      </w:r>
    </w:p>
    <w:p>
      <w:pPr>
        <w:pStyle w:val="NL1"/>
        <w:rPr>
          <w:snapToGrid w:val="0"/>
        </w:rPr>
      </w:pPr>
      <w:r>
        <w:rPr>
          <w:snapToGrid w:val="0"/>
        </w:rPr>
        <w:tab/>
        <w:t xml:space="preserve">因为</w:t>
      </w:r>
      <w:r>
        <w:rPr>
          <w:i/>
          <w:snapToGrid w:val="0"/>
          <w:vertAlign w:val="subscript"/>
        </w:rPr>
        <w:t xml:space="preserve">Sprivate</w:t>
      </w:r>
      <w:r>
        <w:rPr>
          <w:snapToGrid w:val="0"/>
        </w:rPr>
        <w:t xml:space="preserve">=</w:t>
      </w:r>
      <w:r>
        <w:rPr>
          <w:i/>
          <w:snapToGrid w:val="0"/>
        </w:rPr>
        <w:t xml:space="preserve">Y</w:t>
      </w:r>
      <w:r>
        <w:rPr>
          <w:snapToGrid w:val="0"/>
        </w:rPr>
        <w:t xml:space="preserve">-</w:t>
      </w:r>
      <w:r>
        <w:rPr>
          <w:i/>
          <w:snapToGrid w:val="0"/>
        </w:rPr>
        <w:t xml:space="preserve">T</w:t>
      </w:r>
      <w:r>
        <w:rPr>
          <w:snapToGrid w:val="0"/>
        </w:rPr>
        <w:t xml:space="preserve">-</w:t>
      </w:r>
      <w:r>
        <w:rPr>
          <w:i/>
          <w:snapToGrid w:val="0"/>
        </w:rPr>
        <w:t xml:space="preserve">C</w:t>
      </w:r>
      <w:r>
        <w:rPr>
          <w:snapToGrid w:val="0"/>
        </w:rPr>
        <w:t xml:space="preserve">，那么重新排列就可以得到</w:t>
      </w:r>
      <w:r>
        <w:rPr>
          <w:i/>
          <w:snapToGrid w:val="0"/>
        </w:rPr>
        <w:t xml:space="preserve">C</w:t>
      </w:r>
      <w:r>
        <w:rPr>
          <w:snapToGrid w:val="0"/>
        </w:rPr>
        <w:t xml:space="preserve">=</w:t>
      </w:r>
      <w:r>
        <w:rPr>
          <w:i/>
          <w:snapToGrid w:val="0"/>
        </w:rPr>
        <w:t xml:space="preserve">Y</w:t>
      </w:r>
      <w:r>
        <w:rPr>
          <w:snapToGrid w:val="0"/>
        </w:rPr>
        <w:t xml:space="preserve">-</w:t>
      </w:r>
      <w:r>
        <w:rPr>
          <w:i/>
          <w:snapToGrid w:val="0"/>
        </w:rPr>
        <w:t xml:space="preserve">T</w:t>
      </w:r>
      <w:r>
        <w:rPr>
          <w:snapToGrid w:val="0"/>
        </w:rPr>
        <w:t xml:space="preserve">-</w:t>
      </w:r>
      <w:r>
        <w:rPr>
          <w:i/>
          <w:snapToGrid w:val="0"/>
          <w:vertAlign w:val="subscript"/>
        </w:rPr>
        <w:t xml:space="preserve">Sprivate</w:t>
      </w:r>
      <w:r>
        <w:rPr>
          <w:snapToGrid w:val="0"/>
        </w:rPr>
        <w:t xml:space="preserve">=8-1.5-0.5=6。 </w:t>
      </w:r>
    </w:p>
    <w:p>
      <w:pPr>
        <w:pStyle w:val="NL1"/>
        <w:rPr>
          <w:snapToGrid w:val="0"/>
        </w:rPr>
      </w:pPr>
      <w:r>
        <w:rPr>
          <w:snapToGrid w:val="0"/>
        </w:rPr>
        <w:tab/>
        <w:t xml:space="preserve">因为</w:t>
      </w:r>
      <w:r>
        <w:rPr>
          <w:i/>
          <w:snapToGrid w:val="0"/>
          <w:vertAlign w:val="subscript"/>
        </w:rPr>
        <w:t xml:space="preserve">Spublic</w:t>
      </w:r>
      <w:r>
        <w:rPr>
          <w:snapToGrid w:val="0"/>
        </w:rPr>
        <w:t xml:space="preserve">=</w:t>
      </w:r>
      <w:r>
        <w:rPr>
          <w:i/>
          <w:snapToGrid w:val="0"/>
        </w:rPr>
        <w:t xml:space="preserve">T</w:t>
      </w:r>
      <w:r>
        <w:rPr>
          <w:snapToGrid w:val="0"/>
        </w:rPr>
        <w:t xml:space="preserve">-</w:t>
      </w:r>
      <w:r>
        <w:rPr>
          <w:i/>
          <w:snapToGrid w:val="0"/>
        </w:rPr>
        <w:t xml:space="preserve">G</w:t>
      </w:r>
      <w:r>
        <w:rPr>
          <w:snapToGrid w:val="0"/>
        </w:rPr>
        <w:t xml:space="preserve">，那么重新排列后，</w:t>
      </w:r>
      <w:r>
        <w:rPr>
          <w:i/>
          <w:snapToGrid w:val="0"/>
        </w:rPr>
        <w:t xml:space="preserve">G</w:t>
      </w:r>
      <w:r>
        <w:rPr>
          <w:snapToGrid w:val="0"/>
        </w:rPr>
        <w:t xml:space="preserve">=</w:t>
      </w:r>
      <w:r>
        <w:rPr>
          <w:i/>
          <w:snapToGrid w:val="0"/>
        </w:rPr>
        <w:t xml:space="preserve">T</w:t>
      </w:r>
      <w:r>
        <w:rPr>
          <w:snapToGrid w:val="0"/>
        </w:rPr>
        <w:t xml:space="preserve">-</w:t>
      </w:r>
      <w:r>
        <w:rPr>
          <w:i/>
          <w:snapToGrid w:val="0"/>
          <w:vertAlign w:val="subscript"/>
        </w:rPr>
        <w:t xml:space="preserve">Spublic</w:t>
      </w:r>
      <w:r>
        <w:rPr>
          <w:snapToGrid w:val="0"/>
        </w:rPr>
        <w:t xml:space="preserve">=1.5-0.2=1.3。</w:t>
      </w:r>
    </w:p>
    <w:p>
      <w:pPr>
        <w:pStyle w:val="NL1"/>
        <w:rPr>
          <w:snapToGrid w:val="0"/>
        </w:rPr>
      </w:pPr>
      <w:r>
        <w:rPr>
          <w:snapToGrid w:val="0"/>
        </w:rPr>
        <w:tab/>
        <w:t xml:space="preserve">因为</w:t>
      </w:r>
      <w:r>
        <w:rPr>
          <w:i/>
          <w:snapToGrid w:val="0"/>
        </w:rPr>
        <w:t xml:space="preserve">S</w:t>
      </w:r>
      <w:r>
        <w:rPr>
          <w:snapToGrid w:val="0"/>
        </w:rPr>
        <w:t xml:space="preserve">＝国民储蓄＝</w:t>
      </w:r>
      <w:r>
        <w:rPr>
          <w:i/>
          <w:snapToGrid w:val="0"/>
          <w:vertAlign w:val="subscript"/>
        </w:rPr>
        <w:t xml:space="preserve">Sprivate</w:t>
      </w:r>
      <w:r>
        <w:rPr>
          <w:snapToGrid w:val="0"/>
        </w:rPr>
        <w:t xml:space="preserve">＋</w:t>
      </w:r>
      <w:r>
        <w:rPr>
          <w:i/>
          <w:snapToGrid w:val="0"/>
          <w:vertAlign w:val="subscript"/>
        </w:rPr>
        <w:t xml:space="preserve">Spublic</w:t>
      </w:r>
      <w:r>
        <w:rPr>
          <w:snapToGrid w:val="0"/>
        </w:rPr>
        <w:t xml:space="preserve">＝0.5＋0.2＝0.7。</w:t>
      </w:r>
    </w:p>
    <w:p>
      <w:pPr>
        <w:pStyle w:val="NL1"/>
        <w:rPr>
          <w:snapToGrid w:val="0"/>
        </w:rPr>
      </w:pPr>
      <w:r>
        <w:rPr>
          <w:snapToGrid w:val="0"/>
        </w:rPr>
        <w:tab/>
        <w:t xml:space="preserve">最后，因为</w:t>
      </w:r>
      <w:r>
        <w:rPr>
          <w:i/>
          <w:snapToGrid w:val="0"/>
        </w:rPr>
        <w:t xml:space="preserve">I=</w:t>
      </w:r>
      <w:r>
        <w:rPr>
          <w:snapToGrid w:val="0"/>
        </w:rPr>
        <w:t xml:space="preserve">投资=</w:t>
      </w:r>
      <w:r>
        <w:rPr>
          <w:i/>
          <w:snapToGrid w:val="0"/>
        </w:rPr>
        <w:t xml:space="preserve">S</w:t>
      </w:r>
      <w:r>
        <w:rPr>
          <w:snapToGrid w:val="0"/>
        </w:rPr>
        <w:t xml:space="preserve">，</w:t>
      </w:r>
      <w:r>
        <w:rPr>
          <w:i/>
          <w:snapToGrid w:val="0"/>
        </w:rPr>
        <w:t xml:space="preserve">I=</w:t>
      </w:r>
      <w:r>
        <w:rPr>
          <w:snapToGrid w:val="0"/>
        </w:rPr>
        <w:t xml:space="preserve">0.7。 </w:t>
      </w:r>
    </w:p>
    <w:p w:rsidR="00BB2673" w:rsidP="00BB2673" w:rsidRDefault="00BB2673">
      <w:pPr>
        <w:widowControl w:val="0"/>
        <w:rPr>
          <w:snapToGrid w:val="0"/>
        </w:rPr>
      </w:pPr>
    </w:p>
    <w:p>
      <w:pPr>
        <w:pStyle w:val="NL1"/>
        <w:rPr>
          <w:snapToGrid w:val="0"/>
        </w:rPr>
      </w:pPr>
      <w:r>
        <w:rPr>
          <w:snapToGrid w:val="0"/>
        </w:rPr>
        <w:t xml:space="preserve">5.</w:t>
      </w:r>
      <w:r>
        <w:rPr>
          <w:snapToGrid w:val="0"/>
        </w:rPr>
        <w:tab/>
        <w:t xml:space="preserve">私人储蓄等于（</w:t>
      </w:r>
      <w:r>
        <w:rPr>
          <w:i/>
          <w:snapToGrid w:val="0"/>
        </w:rPr>
        <w:t xml:space="preserve">Y-T-C</w:t>
      </w:r>
      <w:r>
        <w:rPr>
          <w:snapToGrid w:val="0"/>
        </w:rPr>
        <w:t xml:space="preserve">）=10,000-1,500-6,000=2,500。</w:t>
      </w:r>
    </w:p>
    <w:p w:rsidR="00BB2673" w:rsidP="00BB2673" w:rsidRDefault="00BB2673">
      <w:pPr>
        <w:widowControl w:val="0"/>
        <w:tabs>
          <w:tab w:val="left" w:pos="-1440"/>
          <w:tab w:val="left" w:pos="720"/>
        </w:tabs>
        <w:ind w:start="1440" w:hanging="1440"/>
        <w:rPr>
          <w:snapToGrid w:val="0"/>
        </w:rPr>
      </w:pPr>
    </w:p>
    <w:p>
      <w:pPr>
        <w:pStyle w:val="NL1"/>
        <w:rPr>
          <w:snapToGrid w:val="0"/>
        </w:rPr>
      </w:pPr>
      <w:r>
        <w:rPr>
          <w:snapToGrid w:val="0"/>
        </w:rPr>
        <w:tab/>
        <w:t xml:space="preserve">公共储蓄等于（</w:t>
      </w:r>
      <w:r>
        <w:rPr>
          <w:i/>
          <w:snapToGrid w:val="0"/>
        </w:rPr>
        <w:t xml:space="preserve">T-G</w:t>
      </w:r>
      <w:r>
        <w:rPr>
          <w:snapToGrid w:val="0"/>
        </w:rPr>
        <w:t xml:space="preserve">）=1,500-1,700=-200。</w:t>
      </w:r>
    </w:p>
    <w:p w:rsidR="00BB2673" w:rsidP="00BB2673" w:rsidRDefault="00BB2673">
      <w:pPr>
        <w:pStyle w:val="NL1"/>
        <w:rPr>
          <w:snapToGrid w:val="0"/>
        </w:rPr>
      </w:pPr>
    </w:p>
    <w:p>
      <w:pPr>
        <w:pStyle w:val="NL1"/>
        <w:rPr>
          <w:snapToGrid w:val="0"/>
        </w:rPr>
      </w:pPr>
      <w:r>
        <w:rPr>
          <w:snapToGrid w:val="0"/>
        </w:rPr>
        <w:tab/>
        <w:t xml:space="preserve">国民储蓄等于（</w:t>
      </w:r>
      <w:r>
        <w:rPr>
          <w:i/>
          <w:snapToGrid w:val="0"/>
        </w:rPr>
        <w:t xml:space="preserve">Y-C-G</w:t>
      </w:r>
      <w:r>
        <w:rPr>
          <w:snapToGrid w:val="0"/>
        </w:rPr>
        <w:t xml:space="preserve">）=10,000-6,000-1,700=2,300。</w:t>
      </w:r>
    </w:p>
    <w:p w:rsidR="00BB2673" w:rsidP="00BB2673" w:rsidRDefault="00BB2673">
      <w:pPr>
        <w:pStyle w:val="NL1"/>
        <w:rPr>
          <w:snapToGrid w:val="0"/>
        </w:rPr>
      </w:pPr>
    </w:p>
    <w:p>
      <w:pPr>
        <w:pStyle w:val="NL1"/>
        <w:rPr>
          <w:snapToGrid w:val="0"/>
        </w:rPr>
      </w:pPr>
      <w:r>
        <w:rPr>
          <w:snapToGrid w:val="0"/>
        </w:rPr>
        <w:tab/>
        <w:t xml:space="preserve">投资等于储蓄=2,300。</w:t>
      </w:r>
    </w:p>
    <w:p w:rsidR="00BB2673" w:rsidP="00BB2673" w:rsidRDefault="00BB2673">
      <w:pPr>
        <w:pStyle w:val="NL1"/>
        <w:rPr>
          <w:snapToGrid w:val="0"/>
        </w:rPr>
      </w:pPr>
    </w:p>
    <w:p>
      <w:pPr>
        <w:pStyle w:val="NL1"/>
        <w:rPr>
          <w:snapToGrid w:val="0"/>
        </w:rPr>
      </w:pPr>
      <w:r>
        <w:rPr>
          <w:snapToGrid w:val="0"/>
        </w:rPr>
        <w:tab/>
        <w:t xml:space="preserve">通过设定投资等于2,300，并求解</w:t>
      </w:r>
      <w:r>
        <w:rPr>
          <w:i/>
          <w:snapToGrid w:val="0"/>
        </w:rPr>
        <w:t xml:space="preserve">r，</w:t>
      </w:r>
      <w:r>
        <w:rPr>
          <w:snapToGrid w:val="0"/>
        </w:rPr>
        <w:tab/>
        <w:t xml:space="preserve">可以找到均衡利率</w:t>
      </w:r>
      <w:r>
        <w:rPr>
          <w:snapToGrid w:val="0"/>
        </w:rPr>
        <w:t xml:space="preserve">。</w:t>
      </w:r>
    </w:p>
    <w:p>
      <w:pPr>
        <w:widowControl w:val="0"/>
        <w:tabs>
          <w:tab w:val="left" w:pos="-1440"/>
          <w:tab w:val="left" w:pos="720"/>
        </w:tabs>
        <w:rPr>
          <w:snapToGrid w:val="0"/>
        </w:rPr>
      </w:pPr>
      <w:r>
        <w:rPr>
          <w:snapToGrid w:val="0"/>
        </w:rPr>
        <w:tab/>
      </w:r>
      <w:r>
        <w:rPr>
          <w:snapToGrid w:val="0"/>
        </w:rPr>
        <w:tab/>
        <w:t xml:space="preserve">3,300 - 100r</w:t>
      </w:r>
      <w:r>
        <w:rPr>
          <w:snapToGrid w:val="0"/>
        </w:rPr>
        <w:t xml:space="preserve"> = 2,300.</w:t>
      </w:r>
    </w:p>
    <w:p>
      <w:pPr>
        <w:widowControl w:val="0"/>
        <w:tabs>
          <w:tab w:val="left" w:pos="-1440"/>
          <w:tab w:val="left" w:pos="720"/>
        </w:tabs>
        <w:rPr>
          <w:snapToGrid w:val="0"/>
        </w:rPr>
      </w:pPr>
      <w:r>
        <w:rPr>
          <w:snapToGrid w:val="0"/>
        </w:rPr>
        <w:tab/>
      </w:r>
      <w:r>
        <w:rPr>
          <w:snapToGrid w:val="0"/>
        </w:rPr>
        <w:tab/>
        <w:t xml:space="preserve">100r</w:t>
      </w:r>
      <w:r>
        <w:rPr>
          <w:snapToGrid w:val="0"/>
        </w:rPr>
        <w:t xml:space="preserve"> = 1,000.</w:t>
      </w:r>
    </w:p>
    <w:p>
      <w:pPr>
        <w:widowControl w:val="0"/>
        <w:tabs>
          <w:tab w:val="left" w:pos="-1440"/>
          <w:tab w:val="left" w:pos="720"/>
        </w:tabs>
        <w:rPr>
          <w:snapToGrid w:val="0"/>
        </w:rPr>
      </w:pPr>
      <w:r>
        <w:rPr>
          <w:snapToGrid w:val="0"/>
        </w:rPr>
        <w:tab/>
      </w:r>
      <w:r>
        <w:rPr>
          <w:snapToGrid w:val="0"/>
        </w:rPr>
        <w:tab/>
      </w:r>
      <w:r>
        <w:rPr>
          <w:i/>
          <w:snapToGrid w:val="0"/>
        </w:rPr>
        <w:t xml:space="preserve">r </w:t>
      </w:r>
      <w:r>
        <w:rPr>
          <w:snapToGrid w:val="0"/>
        </w:rPr>
        <w:t xml:space="preserve">= 10%.</w:t>
      </w:r>
    </w:p>
    <w:p w:rsidR="00BB2673" w:rsidP="00BB2673" w:rsidRDefault="00BB2673">
      <w:pPr>
        <w:widowControl w:val="0"/>
        <w:tabs>
          <w:tab w:val="left" w:pos="-1440"/>
          <w:tab w:val="left" w:pos="720"/>
        </w:tabs>
        <w:ind w:start="1440" w:hanging="1440"/>
        <w:rPr>
          <w:snapToGrid w:val="0"/>
        </w:rPr>
      </w:pPr>
    </w:p>
    <w:p>
      <w:pPr>
        <w:pStyle w:val="NL1witha"/>
      </w:pPr>
      <w:r>
        <w:t xml:space="preserve">6.</w:t>
      </w:r>
      <w:r>
        <w:tab/>
        <w:t xml:space="preserve">a. </w:t>
      </w:r>
      <w:r>
        <w:tab/>
        <w:t xml:space="preserve">如果利率上升，借钱建厂的成本就会变高，所以建新厂的收益可能不足以弥补成本。因此，较高的利率使得英特尔建造新工厂的可能性降低。</w:t>
      </w:r>
    </w:p>
    <w:p w:rsidR="00BB2673" w:rsidP="00BB2673" w:rsidRDefault="00BB2673">
      <w:pPr>
        <w:widowControl w:val="0"/>
        <w:rPr>
          <w:snapToGrid w:val="0"/>
        </w:rPr>
      </w:pPr>
    </w:p>
    <w:p>
      <w:pPr>
        <w:pStyle w:val="NLa"/>
        <w:rPr>
          <w:snapToGrid w:val="0"/>
        </w:rPr>
      </w:pPr>
      <w:r>
        <w:rPr>
          <w:snapToGrid w:val="0"/>
        </w:rPr>
        <w:t xml:space="preserve">b.</w:t>
      </w:r>
      <w:r>
        <w:rPr>
          <w:snapToGrid w:val="0"/>
        </w:rPr>
        <w:tab/>
        <w:t xml:space="preserve">即使英特尔用自己的资金为工厂融资，利率的上升仍然很重要。使用这些资金有一个机会成本。与其投资建厂，英特尔可以用这笔钱来购买债券，赚取那里的高利率。英特尔将把建厂的潜在收益与债券市场的潜在收益进行比较。如果利率上升，使债券市场的收益上升，英特尔又会减少对工厂的投资。</w:t>
      </w:r>
    </w:p>
    <w:p w:rsidR="00BB2673" w:rsidP="00BB2673" w:rsidRDefault="00BB2673">
      <w:pPr>
        <w:widowControl w:val="0"/>
        <w:tabs>
          <w:tab w:val="left" w:pos="-1440"/>
        </w:tabs>
        <w:ind w:start="1440" w:hanging="720"/>
        <w:rPr>
          <w:snapToGrid w:val="0"/>
        </w:rPr>
      </w:pPr>
    </w:p>
    <w:p>
      <w:pPr>
        <w:widowControl w:val="0"/>
        <w:tabs>
          <w:tab w:val="left" w:pos="-1440"/>
          <w:tab w:val="left" w:pos="1080"/>
        </w:tabs>
        <w:ind w:start="1440" w:hanging="720"/>
        <w:rPr>
          <w:snapToGrid w:val="0"/>
        </w:rPr>
      </w:pPr>
      <w:r>
        <w:rPr>
          <w:snapToGrid w:val="0"/>
        </w:rPr>
        <w:t xml:space="preserve">7.</w:t>
      </w:r>
      <w:r>
        <w:rPr>
          <w:snapToGrid w:val="0"/>
        </w:rPr>
        <w:tab/>
        <w:t xml:space="preserve">A. </w:t>
      </w:r>
      <w:r>
        <w:rPr>
          <w:snapToGrid w:val="0"/>
        </w:rPr>
        <w:tab/>
        <w:t xml:space="preserve">哈利将有1,000(1+0.05)=1,050美元。罗恩将有1,000(1+0.08)=1,080美元。赫敏将有1,000(1+0.20)=1,200美元。</w:t>
      </w:r>
    </w:p>
    <w:p w:rsidR="00BB2673" w:rsidP="00BB2673" w:rsidRDefault="00BB2673">
      <w:pPr>
        <w:widowControl w:val="0"/>
        <w:tabs>
          <w:tab w:val="left" w:pos="-1440"/>
          <w:tab w:val="left" w:pos="1080"/>
        </w:tabs>
        <w:ind w:start="1440" w:hanging="720"/>
        <w:rPr>
          <w:snapToGrid w:val="0"/>
        </w:rPr>
      </w:pPr>
    </w:p>
    <w:p>
      <w:pPr>
        <w:widowControl w:val="0"/>
        <w:tabs>
          <w:tab w:val="left" w:pos="-1440"/>
          <w:tab w:val="left" w:pos="1080"/>
        </w:tabs>
        <w:ind w:start="1440" w:hanging="720"/>
        <w:rPr>
          <w:snapToGrid w:val="0"/>
        </w:rPr>
      </w:pPr>
      <w:r>
        <w:rPr>
          <w:snapToGrid w:val="0"/>
        </w:rPr>
        <w:tab/>
        <w:t xml:space="preserve">b.</w:t>
      </w:r>
      <w:r>
        <w:rPr>
          <w:snapToGrid w:val="0"/>
        </w:rPr>
        <w:tab/>
        <w:t xml:space="preserve">每个学生将比较自己项目的预期收益率和市场利率（</w:t>
      </w:r>
      <w:r w:rsidRPr="004813DB">
        <w:rPr>
          <w:i/>
          <w:snapToGrid w:val="0"/>
        </w:rPr>
        <w:t xml:space="preserve">r</w:t>
      </w:r>
      <w:r>
        <w:rPr>
          <w:snapToGrid w:val="0"/>
        </w:rPr>
        <w:t xml:space="preserve">）。如果预期收益率大于</w:t>
      </w:r>
      <w:r>
        <w:rPr>
          <w:i/>
          <w:snapToGrid w:val="0"/>
        </w:rPr>
        <w:t xml:space="preserve">r</w:t>
      </w:r>
      <w:r>
        <w:rPr>
          <w:snapToGrid w:val="0"/>
        </w:rPr>
        <w:t xml:space="preserve">，学生将借款。如果预期收益率</w:t>
      </w:r>
      <w:r>
        <w:rPr>
          <w:snapToGrid w:val="0"/>
        </w:rPr>
        <w:t xml:space="preserve">小于</w:t>
      </w:r>
      <w:r>
        <w:rPr>
          <w:i/>
          <w:snapToGrid w:val="0"/>
        </w:rPr>
        <w:t xml:space="preserve">r</w:t>
      </w:r>
      <w:r>
        <w:rPr>
          <w:snapToGrid w:val="0"/>
        </w:rPr>
        <w:t xml:space="preserve">，学生就会借钱。</w:t>
      </w:r>
    </w:p>
    <w:p w:rsidR="00BB2673" w:rsidP="00BB2673" w:rsidRDefault="00BB2673">
      <w:pPr>
        <w:widowControl w:val="0"/>
        <w:tabs>
          <w:tab w:val="left" w:pos="-1440"/>
          <w:tab w:val="left" w:pos="1080"/>
        </w:tabs>
        <w:ind w:start="1440" w:hanging="720"/>
        <w:rPr>
          <w:snapToGrid w:val="0"/>
        </w:rPr>
      </w:pPr>
    </w:p>
    <w:p>
      <w:pPr>
        <w:widowControl w:val="0"/>
        <w:tabs>
          <w:tab w:val="left" w:pos="-1440"/>
          <w:tab w:val="left" w:pos="1080"/>
        </w:tabs>
        <w:ind w:start="1440" w:hanging="720"/>
        <w:rPr>
          <w:snapToGrid w:val="0"/>
        </w:rPr>
      </w:pPr>
      <w:r>
        <w:rPr>
          <w:snapToGrid w:val="0"/>
        </w:rPr>
        <w:tab/>
        <w:t xml:space="preserve">c.</w:t>
      </w:r>
      <w:r>
        <w:rPr>
          <w:snapToGrid w:val="0"/>
        </w:rPr>
        <w:tab/>
        <w:t xml:space="preserve">如果</w:t>
      </w:r>
      <w:r>
        <w:rPr>
          <w:i/>
          <w:snapToGrid w:val="0"/>
        </w:rPr>
        <w:t xml:space="preserve">r</w:t>
      </w:r>
      <w:r>
        <w:rPr>
          <w:snapToGrid w:val="0"/>
        </w:rPr>
        <w:t xml:space="preserve">=7%，哈利会想要贷款，而罗恩和赫敏会想要借款。资金需求量将是2000美元，而供给量将是1000美元。</w:t>
      </w:r>
    </w:p>
    <w:p w:rsidR="00BB2673" w:rsidP="00BB2673" w:rsidRDefault="00BB2673">
      <w:pPr>
        <w:widowControl w:val="0"/>
        <w:tabs>
          <w:tab w:val="left" w:pos="-1440"/>
          <w:tab w:val="left" w:pos="1080"/>
        </w:tabs>
        <w:ind w:start="1440" w:hanging="720"/>
        <w:rPr>
          <w:snapToGrid w:val="0"/>
        </w:rPr>
      </w:pPr>
    </w:p>
    <w:p>
      <w:pPr>
        <w:widowControl w:val="0"/>
        <w:tabs>
          <w:tab w:val="left" w:pos="-1440"/>
          <w:tab w:val="left" w:pos="1080"/>
        </w:tabs>
        <w:ind w:start="1440" w:hanging="720"/>
        <w:rPr>
          <w:snapToGrid w:val="0"/>
        </w:rPr>
      </w:pPr>
      <w:r>
        <w:rPr>
          <w:snapToGrid w:val="0"/>
        </w:rPr>
        <w:lastRenderedPageBreak/>
        <w:tab/>
      </w:r>
      <w:r>
        <w:rPr>
          <w:snapToGrid w:val="0"/>
        </w:rPr>
        <w:tab/>
        <w:t xml:space="preserve">如果</w:t>
      </w:r>
      <w:r>
        <w:rPr>
          <w:i/>
          <w:snapToGrid w:val="0"/>
        </w:rPr>
        <w:t xml:space="preserve">r</w:t>
      </w:r>
      <w:r>
        <w:rPr>
          <w:snapToGrid w:val="0"/>
        </w:rPr>
        <w:t xml:space="preserve">=10%，只有赫敏想借钱。资金需求量将是1,000美元，而供应量将是2,000美元。</w:t>
      </w:r>
    </w:p>
    <w:p>
      <w:pPr>
        <w:widowControl w:val="0"/>
        <w:tabs>
          <w:tab w:val="left" w:pos="-1440"/>
          <w:tab w:val="left" w:pos="1080"/>
        </w:tabs>
        <w:ind w:start="1440" w:hanging="720"/>
        <w:rPr>
          <w:snapToGrid w:val="0"/>
        </w:rPr>
      </w:pPr>
      <w:r>
        <w:rPr>
          <w:snapToGrid w:val="0"/>
        </w:rPr>
        <w:tab/>
        <w:t xml:space="preserve">d.</w:t>
      </w:r>
      <w:r>
        <w:rPr>
          <w:snapToGrid w:val="0"/>
        </w:rPr>
        <w:tab/>
        <w:t xml:space="preserve">可贷资金市场将在8%的利率下处于平衡状态。哈利想贷款，赫敏想借款。罗恩会用他自己的储蓄来做他的项目，但他既不想借也不想贷。</w:t>
      </w:r>
      <w:r>
        <w:rPr>
          <w:snapToGrid w:val="0"/>
        </w:rPr>
        <w:t xml:space="preserve">因此，</w:t>
      </w:r>
      <w:r>
        <w:rPr>
          <w:snapToGrid w:val="0"/>
        </w:rPr>
        <w:t xml:space="preserve">需求量=供给量=1,000美元。</w:t>
      </w:r>
    </w:p>
    <w:p w:rsidR="00BB2673" w:rsidP="00BB2673" w:rsidRDefault="00BB2673">
      <w:pPr>
        <w:widowControl w:val="0"/>
        <w:tabs>
          <w:tab w:val="left" w:pos="-1440"/>
          <w:tab w:val="left" w:pos="1080"/>
        </w:tabs>
        <w:ind w:start="1440" w:hanging="720"/>
        <w:rPr>
          <w:snapToGrid w:val="0"/>
        </w:rPr>
      </w:pPr>
    </w:p>
    <w:p>
      <w:pPr>
        <w:widowControl w:val="0"/>
        <w:tabs>
          <w:tab w:val="left" w:pos="-1440"/>
          <w:tab w:val="left" w:pos="1080"/>
        </w:tabs>
        <w:ind w:start="1440" w:hanging="720"/>
        <w:rPr>
          <w:snapToGrid w:val="0"/>
        </w:rPr>
      </w:pPr>
      <w:r>
        <w:rPr>
          <w:snapToGrid w:val="0"/>
        </w:rPr>
        <w:tab/>
        <w:t xml:space="preserve">e.</w:t>
      </w:r>
      <w:r>
        <w:rPr>
          <w:snapToGrid w:val="0"/>
        </w:rPr>
        <w:tab/>
        <w:t xml:space="preserve">哈利将有1,000(1+0.08)=1,080美元。罗恩将有1,000(1+0.08)=1,080美元。赫敏将有2,000(1+0.20)-1,000(1+0.08)=2,400-1,080=1,320。借款人和贷款人的情况都会好转。没有人的情况更糟。</w:t>
      </w:r>
    </w:p>
    <w:p w:rsidRPr="004813DB" w:rsidR="00BB2673" w:rsidP="00BB2673" w:rsidRDefault="00BB2673">
      <w:pPr>
        <w:widowControl w:val="0"/>
        <w:tabs>
          <w:tab w:val="left" w:pos="-1440"/>
          <w:tab w:val="left" w:pos="1080"/>
        </w:tabs>
        <w:ind w:start="1440" w:hanging="720"/>
        <w:rPr>
          <w:snapToGrid w:val="0"/>
        </w:rPr>
      </w:pPr>
    </w:p>
    <w:p w:rsidR="00BB2673" w:rsidP="00BB2673" w:rsidRDefault="00BB2673">
      <w:pPr>
        <w:widowControl w:val="0"/>
        <w:jc w:val="center"/>
        <w:outlineLvl w:val="0"/>
        <w:rPr>
          <w:b/>
          <w:snapToGrid w:val="0"/>
        </w:rPr>
      </w:pPr>
      <w:r>
        <w:rPr>
          <w:noProof/>
        </w:rPr>
        <w:drawing>
          <wp:inline distT="0" distB="0" distL="0" distR="0" wp14:anchorId="486AAE6D" wp14:editId="3FB26FB4">
            <wp:extent cx="2763520" cy="2883535"/>
            <wp:effectExtent l="0" t="0" r="0" b="0"/>
            <wp:docPr id="12" name="Picture 12" descr="fig250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2502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63520" cy="2883535"/>
                    </a:xfrm>
                    <a:prstGeom prst="rect">
                      <a:avLst/>
                    </a:prstGeom>
                    <a:noFill/>
                    <a:ln>
                      <a:noFill/>
                    </a:ln>
                  </pic:spPr>
                </pic:pic>
              </a:graphicData>
            </a:graphic>
          </wp:inline>
        </w:drawing>
      </w:r>
    </w:p>
    <w:p>
      <w:pPr>
        <w:widowControl w:val="0"/>
        <w:jc w:val="center"/>
        <w:outlineLvl w:val="0"/>
        <w:rPr>
          <w:b/>
          <w:snapToGrid w:val="0"/>
        </w:rPr>
      </w:pPr>
      <w:r>
        <w:rPr>
          <w:b/>
          <w:snapToGrid w:val="0"/>
        </w:rPr>
        <w:t xml:space="preserve">图一</w:t>
      </w:r>
    </w:p>
    <w:p w:rsidR="00BB2673" w:rsidP="00BB2673" w:rsidRDefault="00BB2673">
      <w:pPr>
        <w:widowControl w:val="0"/>
        <w:tabs>
          <w:tab w:val="left" w:pos="-1440"/>
        </w:tabs>
        <w:ind w:start="1440" w:hanging="720"/>
        <w:rPr>
          <w:snapToGrid w:val="0"/>
        </w:rPr>
      </w:pPr>
    </w:p>
    <w:p>
      <w:pPr>
        <w:pStyle w:val="NL1witha"/>
      </w:pPr>
      <w:r>
        <w:t xml:space="preserve">8.</w:t>
      </w:r>
      <w:r>
        <w:tab/>
        <w:t xml:space="preserve">a.</w:t>
      </w:r>
      <w:r>
        <w:tab/>
      </w:r>
      <w:r w:rsidRPr="00134FED">
        <w:t xml:space="preserve">图</w:t>
      </w:r>
      <w:r>
        <w:t xml:space="preserve">1说明了政府借款增加200亿美元的效果。最初，可贷资金的供给是曲线</w:t>
      </w:r>
      <w:r>
        <w:rPr>
          <w:i/>
        </w:rPr>
        <w:t xml:space="preserve">S</w:t>
      </w:r>
      <w:r>
        <w:rPr>
          <w:vertAlign w:val="subscript"/>
        </w:rPr>
        <w:t xml:space="preserve">1</w:t>
      </w:r>
      <w:r>
        <w:t xml:space="preserve"> ，均衡实际利率是</w:t>
      </w:r>
      <w:r>
        <w:rPr>
          <w:i/>
        </w:rPr>
        <w:t xml:space="preserve">i</w:t>
      </w:r>
      <w:r>
        <w:rPr>
          <w:vertAlign w:val="subscript"/>
        </w:rPr>
        <w:t xml:space="preserve">1</w:t>
      </w:r>
      <w:r>
        <w:t xml:space="preserve"> ，可贷资金的数量是</w:t>
      </w:r>
      <w:r>
        <w:rPr>
          <w:i/>
        </w:rPr>
        <w:t xml:space="preserve">L</w:t>
      </w:r>
      <w:r>
        <w:rPr>
          <w:vertAlign w:val="subscript"/>
        </w:rPr>
        <w:t xml:space="preserve">1</w:t>
      </w:r>
      <w:r>
        <w:t xml:space="preserve"> 。政府借款增加200亿美元，在每个利率下可贷资金的供给减少了200亿美元，所以新的供给曲线</w:t>
      </w:r>
      <w:r>
        <w:rPr>
          <w:i/>
        </w:rPr>
        <w:t xml:space="preserve">S</w:t>
      </w:r>
      <w:r>
        <w:rPr>
          <w:vertAlign w:val="subscript"/>
        </w:rPr>
        <w:t xml:space="preserve">2</w:t>
      </w:r>
      <w:r>
        <w:t xml:space="preserve"> ，显示为</w:t>
      </w:r>
      <w:r>
        <w:rPr>
          <w:i/>
        </w:rPr>
        <w:t xml:space="preserve">S</w:t>
      </w:r>
      <w:r>
        <w:rPr>
          <w:vertAlign w:val="subscript"/>
        </w:rPr>
        <w:t xml:space="preserve">1</w:t>
      </w:r>
      <w:r>
        <w:t xml:space="preserve"> 的左移</w:t>
      </w:r>
      <w:r>
        <w:t xml:space="preserve">，正好是200亿美元。由于</w:t>
      </w:r>
      <w:r>
        <w:t xml:space="preserve">这个移动，新的均衡实际利率是</w:t>
      </w:r>
      <w:r>
        <w:rPr>
          <w:i/>
        </w:rPr>
        <w:t xml:space="preserve">i</w:t>
      </w:r>
      <w:r>
        <w:rPr>
          <w:vertAlign w:val="subscript"/>
        </w:rPr>
        <w:t xml:space="preserve">2</w:t>
      </w:r>
      <w:r>
        <w:t xml:space="preserve"> 。由于政府借贷的增加，利率也随之增加。</w:t>
      </w:r>
    </w:p>
    <w:p w:rsidR="00BB2673" w:rsidP="00BB2673" w:rsidRDefault="00BB2673">
      <w:pPr>
        <w:widowControl w:val="0"/>
        <w:rPr>
          <w:snapToGrid w:val="0"/>
        </w:rPr>
      </w:pPr>
    </w:p>
    <w:p>
      <w:pPr>
        <w:pStyle w:val="NLa"/>
        <w:rPr>
          <w:snapToGrid w:val="0"/>
        </w:rPr>
      </w:pPr>
      <w:r>
        <w:rPr>
          <w:snapToGrid w:val="0"/>
        </w:rPr>
        <w:t xml:space="preserve">b.</w:t>
      </w:r>
      <w:r>
        <w:rPr>
          <w:snapToGrid w:val="0"/>
        </w:rPr>
        <w:tab/>
        <w:t xml:space="preserve">由于利率上升，投资和国民储蓄下降，私人储蓄增加。政府借贷的增加减少了公共储蓄。</w:t>
      </w:r>
      <w:r w:rsidRPr="00134FED">
        <w:rPr>
          <w:snapToGrid w:val="0"/>
        </w:rPr>
        <w:t xml:space="preserve">从图中可以看出，可贷资金总额（也就是投资和国民储蓄）下降了不到200亿美元，而公共储蓄下降了200亿美元，私人储蓄上升了不到200亿美元。 </w:t>
      </w:r>
    </w:p>
    <w:p w:rsidRPr="00134FED" w:rsidR="00BB2673" w:rsidP="00BB2673" w:rsidRDefault="00BB2673">
      <w:pPr>
        <w:widowControl w:val="0"/>
        <w:outlineLvl w:val="0"/>
        <w:rPr>
          <w:b/>
          <w:snapToGrid w:val="0"/>
        </w:rPr>
      </w:pPr>
    </w:p>
    <w:p>
      <w:pPr>
        <w:pStyle w:val="NLa"/>
        <w:rPr>
          <w:snapToGrid w:val="0"/>
        </w:rPr>
      </w:pPr>
      <w:r w:rsidRPr="00134FED">
        <w:rPr>
          <w:snapToGrid w:val="0"/>
        </w:rPr>
        <w:t xml:space="preserve">c.</w:t>
      </w:r>
      <w:r w:rsidRPr="00134FED">
        <w:rPr>
          <w:snapToGrid w:val="0"/>
        </w:rPr>
        <w:tab/>
        <w:t xml:space="preserve">可贷资金的供应弹性越大，供应曲线就越平坦，所以利率上升的幅度就越小，因此国民储蓄下降的幅度就越小，如图</w:t>
      </w:r>
      <w:r>
        <w:rPr>
          <w:snapToGrid w:val="0"/>
        </w:rPr>
        <w:t xml:space="preserve">2</w:t>
      </w:r>
      <w:r w:rsidRPr="00134FED">
        <w:rPr>
          <w:snapToGrid w:val="0"/>
        </w:rPr>
        <w:t xml:space="preserve">所示</w:t>
      </w:r>
      <w:r>
        <w:rPr>
          <w:snapToGrid w:val="0"/>
        </w:rPr>
        <w:t xml:space="preserve">。</w:t>
      </w:r>
    </w:p>
    <w:p w:rsidR="00BB2673" w:rsidP="00BB2673" w:rsidRDefault="00BB2673">
      <w:pPr>
        <w:widowControl w:val="0"/>
        <w:jc w:val="center"/>
        <w:outlineLvl w:val="0"/>
        <w:rPr>
          <w:b/>
          <w:snapToGrid w:val="0"/>
        </w:rPr>
      </w:pPr>
      <w:r>
        <w:rPr>
          <w:b/>
          <w:noProof/>
          <w:snapToGrid w:val="0"/>
        </w:rPr>
        <w:lastRenderedPageBreak/>
        <w:drawing>
          <wp:inline distT="0" distB="0" distL="0" distR="0" wp14:anchorId="3B7419A4" wp14:editId="70088CD4">
            <wp:extent cx="3745865" cy="2041525"/>
            <wp:effectExtent l="0" t="0" r="6985" b="0"/>
            <wp:docPr id="13" name="Picture 13" descr="fig2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250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45865" cy="2041525"/>
                    </a:xfrm>
                    <a:prstGeom prst="rect">
                      <a:avLst/>
                    </a:prstGeom>
                    <a:noFill/>
                    <a:ln>
                      <a:noFill/>
                    </a:ln>
                  </pic:spPr>
                </pic:pic>
              </a:graphicData>
            </a:graphic>
          </wp:inline>
        </w:drawing>
      </w:r>
    </w:p>
    <w:p w:rsidR="00BB2673" w:rsidP="00BB2673" w:rsidRDefault="00BB2673">
      <w:pPr>
        <w:widowControl w:val="0"/>
        <w:jc w:val="center"/>
        <w:outlineLvl w:val="0"/>
        <w:rPr>
          <w:b/>
          <w:snapToGrid w:val="0"/>
        </w:rPr>
      </w:pPr>
    </w:p>
    <w:p>
      <w:pPr>
        <w:widowControl w:val="0"/>
        <w:tabs>
          <w:tab w:val="left" w:pos="-1440"/>
        </w:tabs>
        <w:ind w:start="1440" w:hanging="720"/>
        <w:jc w:val="center"/>
        <w:outlineLvl w:val="0"/>
        <w:rPr>
          <w:b/>
          <w:snapToGrid w:val="0"/>
        </w:rPr>
      </w:pPr>
      <w:r>
        <w:rPr>
          <w:b/>
          <w:snapToGrid w:val="0"/>
        </w:rPr>
        <w:t xml:space="preserve">图2</w:t>
      </w:r>
    </w:p>
    <w:p w:rsidR="00BB2673" w:rsidP="00BB2673" w:rsidRDefault="00BB2673">
      <w:pPr>
        <w:widowControl w:val="0"/>
        <w:rPr>
          <w:snapToGrid w:val="0"/>
        </w:rPr>
      </w:pPr>
    </w:p>
    <w:p w:rsidR="00BB2673" w:rsidP="00BB2673" w:rsidRDefault="00BB2673">
      <w:pPr>
        <w:widowControl w:val="0"/>
        <w:jc w:val="center"/>
        <w:rPr>
          <w:snapToGrid w:val="0"/>
        </w:rPr>
      </w:pPr>
      <w:r>
        <w:rPr>
          <w:noProof/>
          <w:snapToGrid w:val="0"/>
        </w:rPr>
        <w:drawing>
          <wp:inline distT="0" distB="0" distL="0" distR="0" wp14:anchorId="130FA292" wp14:editId="59DC70C3">
            <wp:extent cx="3669665" cy="2430145"/>
            <wp:effectExtent l="0" t="0" r="6985" b="8255"/>
            <wp:docPr id="14" name="Picture 14" descr="fig2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250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69665" cy="2430145"/>
                    </a:xfrm>
                    <a:prstGeom prst="rect">
                      <a:avLst/>
                    </a:prstGeom>
                    <a:noFill/>
                    <a:ln>
                      <a:noFill/>
                    </a:ln>
                  </pic:spPr>
                </pic:pic>
              </a:graphicData>
            </a:graphic>
          </wp:inline>
        </w:drawing>
      </w:r>
    </w:p>
    <w:p w:rsidR="00BB2673" w:rsidP="00BB2673" w:rsidRDefault="00BB2673">
      <w:pPr>
        <w:widowControl w:val="0"/>
        <w:rPr>
          <w:snapToGrid w:val="0"/>
        </w:rPr>
      </w:pPr>
    </w:p>
    <w:p>
      <w:pPr>
        <w:widowControl w:val="0"/>
        <w:tabs>
          <w:tab w:val="left" w:pos="-1440"/>
        </w:tabs>
        <w:ind w:start="1440" w:hanging="720"/>
        <w:jc w:val="center"/>
        <w:outlineLvl w:val="0"/>
        <w:rPr>
          <w:b/>
          <w:snapToGrid w:val="0"/>
        </w:rPr>
      </w:pPr>
      <w:r>
        <w:rPr>
          <w:b/>
          <w:snapToGrid w:val="0"/>
        </w:rPr>
        <w:t xml:space="preserve">图3</w:t>
      </w:r>
    </w:p>
    <w:p w:rsidR="00BB2673" w:rsidP="00BB2673" w:rsidRDefault="00BB2673">
      <w:pPr>
        <w:widowControl w:val="0"/>
        <w:rPr>
          <w:snapToGrid w:val="0"/>
        </w:rPr>
      </w:pPr>
    </w:p>
    <w:p>
      <w:pPr>
        <w:pStyle w:val="NLa"/>
        <w:rPr>
          <w:snapToGrid w:val="0"/>
        </w:rPr>
      </w:pPr>
      <w:r>
        <w:rPr>
          <w:snapToGrid w:val="0"/>
        </w:rPr>
        <w:t xml:space="preserve">d.</w:t>
      </w:r>
      <w:r>
        <w:rPr>
          <w:snapToGrid w:val="0"/>
        </w:rPr>
        <w:tab/>
        <w:t xml:space="preserve">对可贷资金的需求弹性越大，需求曲线就越平坦，所以利率上升的幅度就越小，从而国民储蓄下降的幅度就越大，</w:t>
      </w:r>
      <w:r w:rsidRPr="00134FED">
        <w:rPr>
          <w:snapToGrid w:val="0"/>
        </w:rPr>
        <w:t xml:space="preserve">如图</w:t>
      </w:r>
      <w:r>
        <w:rPr>
          <w:snapToGrid w:val="0"/>
        </w:rPr>
        <w:t xml:space="preserve">3</w:t>
      </w:r>
      <w:r w:rsidRPr="00134FED">
        <w:rPr>
          <w:snapToGrid w:val="0"/>
        </w:rPr>
        <w:t xml:space="preserve">所示。</w:t>
      </w:r>
    </w:p>
    <w:p w:rsidR="00BB2673" w:rsidP="00BB2673" w:rsidRDefault="00BB2673">
      <w:pPr>
        <w:widowControl w:val="0"/>
        <w:rPr>
          <w:snapToGrid w:val="0"/>
        </w:rPr>
      </w:pPr>
    </w:p>
    <w:p>
      <w:pPr>
        <w:pStyle w:val="NLa"/>
        <w:rPr>
          <w:snapToGrid w:val="0"/>
        </w:rPr>
      </w:pPr>
      <w:r>
        <w:rPr>
          <w:snapToGrid w:val="0"/>
        </w:rPr>
        <w:t xml:space="preserve">e.</w:t>
      </w:r>
      <w:r>
        <w:rPr>
          <w:snapToGrid w:val="0"/>
        </w:rPr>
        <w:tab/>
        <w:t xml:space="preserve">如果家庭认为今天政府更多的借贷意味着将来要用更高的税收来偿还政府的债务，那么人们就会更多地储蓄，以便能够支付更高的未来税收。因此，私人储蓄将增加，可贷资金的供应也将增加。这将抵消公共储蓄的减少，从而减少投资和国民储蓄的均衡数量的下降，并减少利率上升的数量。</w:t>
      </w:r>
    </w:p>
    <w:p w:rsidR="00BB2673" w:rsidP="00BB2673" w:rsidRDefault="00BB2673">
      <w:pPr>
        <w:widowControl w:val="0"/>
        <w:tabs>
          <w:tab w:val="left" w:pos="-1440"/>
        </w:tabs>
        <w:ind w:start="1440"/>
        <w:rPr>
          <w:snapToGrid w:val="0"/>
        </w:rPr>
      </w:pPr>
    </w:p>
    <w:p>
      <w:pPr>
        <w:pStyle w:val="NL1witha"/>
      </w:pPr>
      <w:r>
        <w:t xml:space="preserve">9.</w:t>
      </w:r>
      <w:r>
        <w:tab/>
        <w:t xml:space="preserve">a. </w:t>
      </w:r>
      <w:r>
        <w:tab/>
        <w:t xml:space="preserve">投资可以通过减少私人储蓄的税收或减少政府预算赤字来增加。但是，减少对私人储蓄的税收会增加政府的预算赤字，除非增加其他一些税收或减少政府开支。</w:t>
      </w:r>
      <w:r>
        <w:t xml:space="preserve">因此，</w:t>
      </w:r>
      <w:r>
        <w:t xml:space="preserve">很难同时采取这两种政策。</w:t>
      </w:r>
    </w:p>
    <w:p w:rsidR="00BB2673" w:rsidP="00BB2673" w:rsidRDefault="00BB2673">
      <w:pPr>
        <w:widowControl w:val="0"/>
        <w:rPr>
          <w:snapToGrid w:val="0"/>
        </w:rPr>
      </w:pPr>
    </w:p>
    <w:p>
      <w:pPr>
        <w:pStyle w:val="NLa"/>
        <w:rPr>
          <w:snapToGrid w:val="0"/>
        </w:rPr>
      </w:pPr>
      <w:r>
        <w:rPr>
          <w:snapToGrid w:val="0"/>
        </w:rPr>
        <w:lastRenderedPageBreak/>
        <w:t xml:space="preserve">b.</w:t>
      </w:r>
      <w:r>
        <w:rPr>
          <w:snapToGrid w:val="0"/>
        </w:rPr>
        <w:tab/>
        <w:t xml:space="preserve">要知道这些政策中哪一个会是提高投资的更有效的方式，你需要知道。(1)私人储蓄对税后实际利率的弹性是多少，因为这将决定如果你减少储蓄税，私人储蓄会增加多少；(2)私人储蓄对政府预算赤字变化的反应，因为</w:t>
      </w:r>
      <w:r>
        <w:rPr>
          <w:snapToGrid w:val="0"/>
        </w:rPr>
        <w:t xml:space="preserve">政府预算赤字的下降可能会伴随着私人储蓄的同等下降，所以国民储蓄根本不会增加；(3)投资对利率的弹性是多少，因为如果投资的弹性很低，这两种政策对投资都不会有太大影响。</w:t>
      </w:r>
    </w:p>
    <w:p w:rsidR="00660AC9" w:rsidRDefault="00660AC9">
      <w:bookmarkStart w:name="_GoBack" w:id="0"/>
      <w:bookmarkEnd w:id="0"/>
    </w:p>
    <w:sectPr w:rsidR="00660AC9" w:rsidSect="00DB1658">
      <w:headerReference w:type="even" r:id="rId7"/>
      <w:headerReference w:type="default" r:id="rId8"/>
      <w:footerReference w:type="even" r:id="rId9"/>
      <w:footerReference w:type="default" r:id="rId10"/>
      <w:footerReference w:type="first" r:id="rId11"/>
      <w:pgSz w:w="12240" w:h="15840" w:code="1"/>
      <w:pgMar w:top="1440" w:right="1440" w:bottom="1440" w:left="1440" w:header="720" w:footer="720" w:gutter="0"/>
      <w:pgNumType w:start="423"/>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ITC Zapf Dingbats Std">
    <w:altName w:val="Calibri"/>
    <w:panose1 w:val="00000000000000000000"/>
    <w:charset w:val="00"/>
    <w:family w:val="modern"/>
    <w:notTrueType/>
    <w:pitch w:val="variable"/>
    <w:sig w:usb0="80000003" w:usb1="0000E42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a5"/>
      <w:spacing w:before="120"/>
      <w:jc w:val="center"/>
      <w:rPr>
        <w:rFonts w:ascii="Arial Narrow" w:hAnsi="Arial Narrow"/>
        <w:sz w:val="16"/>
        <w:szCs w:val="16"/>
      </w:rPr>
    </w:pPr>
    <w:r w:rsidRPr="00E51324">
      <w:rPr>
        <w:rFonts w:ascii="Arial Narrow" w:hAnsi="Arial Narrow"/>
        <w:bCs/>
        <w:sz w:val="16"/>
        <w:szCs w:val="16"/>
      </w:rPr>
      <w:t xml:space="preserve">© </w:t>
    </w:r>
    <w:r>
      <w:rPr>
        <w:rFonts w:ascii="Arial Narrow" w:hAnsi="Arial Narrow"/>
        <w:bCs/>
        <w:sz w:val="16"/>
        <w:szCs w:val="16"/>
      </w:rPr>
      <w:t xml:space="preserve">2018 </w:t>
    </w:r>
    <w:r w:rsidRPr="00E51324">
      <w:rPr>
        <w:rFonts w:ascii="Arial Narrow" w:hAnsi="Arial Narrow"/>
        <w:bCs/>
        <w:sz w:val="16"/>
        <w:szCs w:val="16"/>
      </w:rPr>
      <w:t xml:space="preserve">Cengage Learning®</w:t>
    </w:r>
    <w:r w:rsidRPr="00E51324">
      <w:rPr>
        <w:rFonts w:ascii="Arial Narrow" w:hAnsi="Arial Narrow"/>
        <w:bCs/>
        <w:sz w:val="16"/>
        <w:szCs w:val="16"/>
      </w:rPr>
      <w:t xml:space="preserve">。</w:t>
    </w:r>
    <w:r w:rsidRPr="00E51324">
      <w:rPr>
        <w:rFonts w:ascii="Arial Narrow" w:hAnsi="Arial Narrow"/>
        <w:bCs/>
        <w:sz w:val="16"/>
        <w:szCs w:val="16"/>
      </w:rPr>
      <w:t xml:space="preserve">不得对全部或部分内容进行扫描、拷贝或复制，或发布到可公开访问的网站上，</w:t>
    </w:r>
    <w:r>
      <w:rPr>
        <w:rFonts w:ascii="Arial Narrow" w:hAnsi="Arial Narrow"/>
        <w:bCs/>
        <w:sz w:val="16"/>
        <w:szCs w:val="16"/>
      </w:rPr>
      <w:t xml:space="preserve">除非是在</w:t>
    </w:r>
    <w:r>
      <w:rPr>
        <w:rFonts w:ascii="Arial Narrow" w:hAnsi="Arial Narrow"/>
        <w:bCs/>
        <w:sz w:val="16"/>
        <w:szCs w:val="16"/>
      </w:rPr>
      <w:t xml:space="preserve">与某种产品或服务一起分发的许可证中允许使用，或在受密码保护的网站或学校批准的学习管理系统中用于课堂教学。</w:t>
    </w: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a5"/>
      <w:spacing w:before="120"/>
      <w:jc w:val="center"/>
      <w:rPr>
        <w:rFonts w:ascii="Arial Narrow" w:hAnsi="Arial Narrow"/>
        <w:sz w:val="16"/>
        <w:szCs w:val="16"/>
      </w:rPr>
    </w:pPr>
    <w:r w:rsidRPr="00E51324">
      <w:rPr>
        <w:rFonts w:ascii="Arial Narrow" w:hAnsi="Arial Narrow"/>
        <w:bCs/>
        <w:sz w:val="16"/>
        <w:szCs w:val="16"/>
      </w:rPr>
      <w:t xml:space="preserve">© </w:t>
    </w:r>
    <w:r>
      <w:rPr>
        <w:rFonts w:ascii="Arial Narrow" w:hAnsi="Arial Narrow"/>
        <w:bCs/>
        <w:sz w:val="16"/>
        <w:szCs w:val="16"/>
      </w:rPr>
      <w:t xml:space="preserve">2018 </w:t>
    </w:r>
    <w:r w:rsidRPr="00E51324">
      <w:rPr>
        <w:rFonts w:ascii="Arial Narrow" w:hAnsi="Arial Narrow"/>
        <w:bCs/>
        <w:sz w:val="16"/>
        <w:szCs w:val="16"/>
      </w:rPr>
      <w:t xml:space="preserve">Cengage Learning®</w:t>
    </w:r>
    <w:r w:rsidRPr="00E51324">
      <w:rPr>
        <w:rFonts w:ascii="Arial Narrow" w:hAnsi="Arial Narrow"/>
        <w:bCs/>
        <w:sz w:val="16"/>
        <w:szCs w:val="16"/>
      </w:rPr>
      <w:t xml:space="preserve">。</w:t>
    </w:r>
    <w:r w:rsidRPr="00E51324">
      <w:rPr>
        <w:rFonts w:ascii="Arial Narrow" w:hAnsi="Arial Narrow"/>
        <w:bCs/>
        <w:sz w:val="16"/>
        <w:szCs w:val="16"/>
      </w:rPr>
      <w:t xml:space="preserve">不得对</w:t>
    </w:r>
    <w:r w:rsidRPr="00E51324">
      <w:rPr>
        <w:rFonts w:ascii="Arial Narrow" w:hAnsi="Arial Narrow"/>
        <w:bCs/>
        <w:sz w:val="16"/>
        <w:szCs w:val="16"/>
      </w:rPr>
      <w:t xml:space="preserve">全部或部分内容</w:t>
    </w:r>
    <w:r w:rsidRPr="00E51324">
      <w:rPr>
        <w:rFonts w:ascii="Arial Narrow" w:hAnsi="Arial Narrow"/>
        <w:bCs/>
        <w:sz w:val="16"/>
        <w:szCs w:val="16"/>
      </w:rPr>
      <w:t xml:space="preserve">进行扫描、拷贝或复制，或</w:t>
    </w:r>
    <w:r w:rsidRPr="00E51324">
      <w:rPr>
        <w:rFonts w:ascii="Arial Narrow" w:hAnsi="Arial Narrow"/>
        <w:bCs/>
        <w:sz w:val="16"/>
        <w:szCs w:val="16"/>
      </w:rPr>
      <w:t xml:space="preserve">发布到可公开访问的网站上，</w:t>
    </w:r>
    <w:r>
      <w:rPr>
        <w:rFonts w:ascii="Arial Narrow" w:hAnsi="Arial Narrow"/>
        <w:bCs/>
        <w:sz w:val="16"/>
        <w:szCs w:val="16"/>
      </w:rPr>
      <w:t xml:space="preserve">除非是在与某种产品或服务一起分发的许可证中允许使用，或在受密码保护的网站或学校批准的学习管理系统中用于课堂教学</w:t>
    </w:r>
    <w:r>
      <w:rPr>
        <w:rFonts w:ascii="Arial Narrow" w:hAnsi="Arial Narrow"/>
        <w:bCs/>
        <w:sz w:val="16"/>
        <w:szCs w:val="16"/>
      </w:rPr>
      <w:t xml:space="preserve">。</w:t>
    </w:r>
  </w:p>
</w:ftr>
</file>

<file path=word/footer3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a5"/>
      <w:jc w:val="right"/>
    </w:pPr>
    <w:r>
      <w:fldChar w:fldCharType="begin"/>
    </w:r>
    <w:r>
      <w:instrText xml:space="preserve"> PAGE  \* MERGEFORMAT </w:instrText>
    </w:r>
    <w:r>
      <w:fldChar w:fldCharType="separate"/>
    </w:r>
    <w:r>
      <w:rPr>
        <w:noProof/>
      </w:rPr>
      <w:t xml:space="preserve">423</w:t>
    </w:r>
    <w:r>
      <w:fldChar w:fldCharType="end"/>
    </w:r>
  </w:p>
  <w:p>
    <w:pPr>
      <w:pStyle w:val="a5"/>
      <w:spacing w:before="120"/>
      <w:jc w:val="center"/>
      <w:rPr>
        <w:rFonts w:ascii="Arial Narrow" w:hAnsi="Arial Narrow"/>
        <w:sz w:val="16"/>
        <w:szCs w:val="16"/>
      </w:rPr>
    </w:pPr>
    <w:r w:rsidRPr="00E51324">
      <w:rPr>
        <w:rFonts w:ascii="Arial Narrow" w:hAnsi="Arial Narrow"/>
        <w:bCs/>
        <w:sz w:val="16"/>
        <w:szCs w:val="16"/>
      </w:rPr>
      <w:t xml:space="preserve">© </w:t>
    </w:r>
    <w:r>
      <w:rPr>
        <w:rFonts w:ascii="Arial Narrow" w:hAnsi="Arial Narrow"/>
        <w:bCs/>
        <w:sz w:val="16"/>
        <w:szCs w:val="16"/>
      </w:rPr>
      <w:t xml:space="preserve">2018 </w:t>
    </w:r>
    <w:r w:rsidRPr="00E51324">
      <w:rPr>
        <w:rFonts w:ascii="Arial Narrow" w:hAnsi="Arial Narrow"/>
        <w:bCs/>
        <w:sz w:val="16"/>
        <w:szCs w:val="16"/>
      </w:rPr>
      <w:t xml:space="preserve">Cengage Learning®</w:t>
    </w:r>
    <w:r w:rsidRPr="00E51324">
      <w:rPr>
        <w:rFonts w:ascii="Arial Narrow" w:hAnsi="Arial Narrow"/>
        <w:bCs/>
        <w:sz w:val="16"/>
        <w:szCs w:val="16"/>
      </w:rPr>
      <w:t xml:space="preserve">。</w:t>
    </w:r>
    <w:r w:rsidRPr="00E51324">
      <w:rPr>
        <w:rFonts w:ascii="Arial Narrow" w:hAnsi="Arial Narrow"/>
        <w:bCs/>
        <w:sz w:val="16"/>
        <w:szCs w:val="16"/>
      </w:rPr>
      <w:t xml:space="preserve">不得对全部或部分内容进行扫描、拷贝或复制，或发布到可公开访问的网站上，</w:t>
    </w:r>
    <w:r>
      <w:rPr>
        <w:rFonts w:ascii="Arial Narrow" w:hAnsi="Arial Narrow"/>
        <w:bCs/>
        <w:sz w:val="16"/>
        <w:szCs w:val="16"/>
      </w:rPr>
      <w:t xml:space="preserve">除非是在与某种产品或服务一起分发的许可证中允许使用，或</w:t>
    </w:r>
    <w:r>
      <w:rPr>
        <w:rFonts w:ascii="Arial Narrow" w:hAnsi="Arial Narrow"/>
        <w:bCs/>
        <w:sz w:val="16"/>
        <w:szCs w:val="16"/>
      </w:rPr>
      <w:t xml:space="preserve">在受密码保护的网站或学校批准的学习管理系统中用于课堂教学。</w:t>
    </w:r>
  </w:p>
</w:ft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a3"/>
      <w:pBdr>
        <w:bottom w:val="single" w:color="auto" w:sz="4" w:space="1"/>
      </w:pBdr>
      <w:tabs>
        <w:tab w:val="clear" w:pos="4320"/>
        <w:tab w:val="clear" w:pos="8640"/>
        <w:tab w:val="right" w:pos="9360"/>
      </w:tabs>
    </w:pPr>
    <w:r>
      <w:fldChar w:fldCharType="begin"/>
    </w:r>
    <w:r>
      <w:instrText xml:space="preserve"> PAGE  \* MERGEFORMAT </w:instrText>
    </w:r>
    <w:r>
      <w:fldChar w:fldCharType="separate"/>
    </w:r>
    <w:r>
      <w:rPr>
        <w:noProof/>
      </w:rPr>
      <w:t xml:space="preserve">438</w:t>
    </w:r>
    <w:r>
      <w:fldChar w:fldCharType="end"/>
    </w:r>
    <w:r>
      <w:t xml:space="preserve">❖ 第</w:t>
    </w:r>
    <w:r>
      <w:t xml:space="preserve">26</w:t>
    </w:r>
    <w:r>
      <w:t xml:space="preserve">章</w:t>
    </w:r>
    <w:r>
      <w:t xml:space="preserve">/储蓄</w:t>
    </w:r>
    <w:r>
      <w:t xml:space="preserve">、投资</w:t>
    </w:r>
    <w:r>
      <w:t xml:space="preserve">和金融体系</w:t>
    </w: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a3"/>
      <w:pBdr>
        <w:bottom w:val="single" w:color="auto" w:sz="4" w:space="1"/>
      </w:pBdr>
      <w:tabs>
        <w:tab w:val="clear" w:pos="4320"/>
        <w:tab w:val="clear" w:pos="8640"/>
        <w:tab w:val="right" w:pos="9360"/>
      </w:tabs>
      <w:jc w:val="right"/>
    </w:pPr>
    <w:r>
      <w:t xml:space="preserve">第</w:t>
    </w:r>
    <w:r>
      <w:t xml:space="preserve">26</w:t>
    </w:r>
    <w:r>
      <w:t xml:space="preserve">章</w:t>
    </w:r>
    <w:r>
      <w:t xml:space="preserve">/储蓄</w:t>
    </w:r>
    <w:r>
      <w:t xml:space="preserve">、投资和金融体系</w:t>
    </w:r>
    <w:r>
      <w:t xml:space="preserve"> ❖ 储蓄，投资，和</w:t>
    </w:r>
    <w:r>
      <w:t xml:space="preserve">金融体系</w:t>
    </w:r>
    <w:r>
      <w:fldChar w:fldCharType="begin"/>
    </w:r>
    <w:r>
      <w:instrText xml:space="preserve"> PAGE  \* MERGEFORMAT </w:instrText>
    </w:r>
    <w:r>
      <w:fldChar w:fldCharType="separate"/>
    </w:r>
    <w:r>
      <w:rPr>
        <w:noProof/>
      </w:rPr>
      <w:t xml:space="preserve">437</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673"/>
    <w:rsid w:val="004F5F23"/>
    <w:rsid w:val="00660AC9"/>
    <w:rsid w:val="00946054"/>
    <w:rsid w:val="00BB2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1DFDE-C9AD-4ABE-B0B8-A5B4FC17F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2673"/>
    <w:rPr>
      <w:rFonts w:ascii="Tahoma" w:hAnsi="Tahoma" w:cs="Tahoma"/>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B2673"/>
    <w:pPr>
      <w:tabs>
        <w:tab w:val="center" w:pos="4320"/>
        <w:tab w:val="right" w:pos="8640"/>
      </w:tabs>
    </w:pPr>
  </w:style>
  <w:style w:type="character" w:customStyle="1" w:styleId="a4">
    <w:name w:val="页眉 字符"/>
    <w:basedOn w:val="a0"/>
    <w:link w:val="a3"/>
    <w:rsid w:val="00BB2673"/>
    <w:rPr>
      <w:rFonts w:ascii="Tahoma" w:hAnsi="Tahoma" w:cs="Tahoma"/>
      <w:kern w:val="0"/>
      <w:sz w:val="20"/>
      <w:szCs w:val="20"/>
      <w:lang w:eastAsia="en-US"/>
    </w:rPr>
  </w:style>
  <w:style w:type="paragraph" w:styleId="a5">
    <w:name w:val="footer"/>
    <w:basedOn w:val="a"/>
    <w:link w:val="a6"/>
    <w:rsid w:val="00BB2673"/>
    <w:pPr>
      <w:tabs>
        <w:tab w:val="center" w:pos="4320"/>
        <w:tab w:val="right" w:pos="8640"/>
      </w:tabs>
    </w:pPr>
  </w:style>
  <w:style w:type="character" w:customStyle="1" w:styleId="a6">
    <w:name w:val="页脚 字符"/>
    <w:basedOn w:val="a0"/>
    <w:link w:val="a5"/>
    <w:rsid w:val="00BB2673"/>
    <w:rPr>
      <w:rFonts w:ascii="Tahoma" w:hAnsi="Tahoma" w:cs="Tahoma"/>
      <w:kern w:val="0"/>
      <w:sz w:val="20"/>
      <w:szCs w:val="20"/>
      <w:lang w:eastAsia="en-US"/>
    </w:rPr>
  </w:style>
  <w:style w:type="paragraph" w:customStyle="1" w:styleId="NL1">
    <w:name w:val="NL_1"/>
    <w:basedOn w:val="a"/>
    <w:rsid w:val="00BB2673"/>
    <w:pPr>
      <w:tabs>
        <w:tab w:val="left" w:pos="-1440"/>
      </w:tabs>
      <w:ind w:left="1080" w:hanging="360"/>
    </w:pPr>
  </w:style>
  <w:style w:type="paragraph" w:customStyle="1" w:styleId="NLa">
    <w:name w:val="NL_a"/>
    <w:basedOn w:val="a"/>
    <w:rsid w:val="00BB2673"/>
    <w:pPr>
      <w:tabs>
        <w:tab w:val="left" w:pos="-1440"/>
      </w:tabs>
      <w:ind w:left="1440" w:hanging="360"/>
    </w:pPr>
  </w:style>
  <w:style w:type="paragraph" w:customStyle="1" w:styleId="NL1witha">
    <w:name w:val="NL_1witha"/>
    <w:basedOn w:val="NL1"/>
    <w:rsid w:val="00BB2673"/>
    <w:pPr>
      <w:tabs>
        <w:tab w:val="left" w:pos="1080"/>
      </w:tabs>
      <w:ind w:left="1440" w:hanging="720"/>
    </w:pPr>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eader" Target="/word/header211.xml" Id="rId8" /><Relationship Type="http://schemas.openxmlformats.org/officeDocument/2006/relationships/theme" Target="/word/theme/theme111.xml" Id="rId13" /><Relationship Type="http://schemas.openxmlformats.org/officeDocument/2006/relationships/webSettings" Target="/word/webSettings.xml" Id="rId3" /><Relationship Type="http://schemas.openxmlformats.org/officeDocument/2006/relationships/header" Target="/word/header122.xml" Id="rId7" /><Relationship Type="http://schemas.openxmlformats.org/officeDocument/2006/relationships/fontTable" Target="/word/fontTable.xml" Id="rId12"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image" Target="/word/media/image3.png" Id="rId6" /><Relationship Type="http://schemas.openxmlformats.org/officeDocument/2006/relationships/footer" Target="/word/footer311.xml" Id="rId11" /><Relationship Type="http://schemas.openxmlformats.org/officeDocument/2006/relationships/image" Target="/word/media/image222.png" Id="rId5" /><Relationship Type="http://schemas.openxmlformats.org/officeDocument/2006/relationships/footer" Target="/word/footer222.xml" Id="rId10" /><Relationship Type="http://schemas.openxmlformats.org/officeDocument/2006/relationships/image" Target="/word/media/image133.png" Id="rId4" /><Relationship Type="http://schemas.openxmlformats.org/officeDocument/2006/relationships/footer" Target="/word/footer133.xml" Id="rId9" /><Relationship Type="http://schemas.openxmlformats.org/officeDocument/2006/relationships/hyperlink" Target="https://www.deepl.com/pro?cta=edit-document" TargetMode="External" Id="R044626c140664a07" /><Relationship Type="http://schemas.openxmlformats.org/officeDocument/2006/relationships/image" Target="/media/image4.png" Id="R88dc0413eb77425e"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ap:Template>
  <ap:TotalTime>0</ap:TotalTime>
  <ap:Pages>6</ap:Pages>
  <ap:Words>1828</ap:Words>
  <ap:Characters>10422</ap:Characters>
  <ap:Application>Microsoft Office Word</ap:Application>
  <ap:DocSecurity>0</ap:DocSecurity>
  <ap:Lines>86</ap:Lines>
  <ap:Paragraphs>24</ap:Paragraphs>
  <ap:ScaleCrop>false</ap:ScaleCrop>
  <ap:Company/>
  <ap:LinksUpToDate>false</ap:LinksUpToDate>
  <ap:CharactersWithSpaces>12226</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thinkpad</dc:creator>
  <keywords>, docId:C2B9DE35235CB65059A30E5664FB26D1</keywords>
  <dc:description/>
  <lastModifiedBy>thinkpad</lastModifiedBy>
  <revision>1</revision>
  <dcterms:created xsi:type="dcterms:W3CDTF">2022-11-26T01:33:00.0000000Z</dcterms:created>
  <dcterms:modified xsi:type="dcterms:W3CDTF">2022-11-26T01:33:00.0000000Z</dcterms:modified>
</coreProperties>
</file>