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E2C7" w14:textId="5C6AC35C" w:rsidR="00873B22" w:rsidRPr="00873B22" w:rsidRDefault="00873B22" w:rsidP="00873B22">
      <w:pPr>
        <w:ind w:firstLineChars="500" w:firstLine="1200"/>
        <w:rPr>
          <w:rFonts w:asciiTheme="minorEastAsia" w:hAnsiTheme="minorEastAsia" w:hint="eastAsia"/>
          <w:b/>
          <w:bCs/>
          <w:color w:val="000000" w:themeColor="text1"/>
          <w:sz w:val="24"/>
          <w:szCs w:val="24"/>
        </w:rPr>
      </w:pPr>
      <w:r w:rsidRPr="00873B22">
        <w:rPr>
          <w:rFonts w:asciiTheme="minorEastAsia" w:hAnsiTheme="minorEastAsia" w:hint="eastAsia"/>
          <w:b/>
          <w:bCs/>
          <w:color w:val="000000" w:themeColor="text1"/>
          <w:sz w:val="24"/>
          <w:szCs w:val="24"/>
        </w:rPr>
        <w:t>数字贸易金融服务体系对全球供应链的影响</w:t>
      </w:r>
    </w:p>
    <w:p w14:paraId="60A1BDE3" w14:textId="77777777" w:rsidR="00873B22" w:rsidRPr="00873B22" w:rsidRDefault="00873B22" w:rsidP="00873B22">
      <w:pPr>
        <w:rPr>
          <w:rFonts w:asciiTheme="minorEastAsia" w:hAnsiTheme="minorEastAsia"/>
          <w:b/>
          <w:bCs/>
          <w:color w:val="000000" w:themeColor="text1"/>
          <w:sz w:val="24"/>
          <w:szCs w:val="24"/>
        </w:rPr>
      </w:pPr>
      <w:r w:rsidRPr="00873B22">
        <w:rPr>
          <w:rFonts w:asciiTheme="minorEastAsia" w:hAnsiTheme="minorEastAsia"/>
          <w:b/>
          <w:bCs/>
          <w:color w:val="000000" w:themeColor="text1"/>
          <w:sz w:val="24"/>
          <w:szCs w:val="24"/>
        </w:rPr>
        <w:t>P2：</w:t>
      </w:r>
    </w:p>
    <w:p w14:paraId="37FEA640" w14:textId="77777777" w:rsidR="00873B22" w:rsidRPr="00873B22" w:rsidRDefault="00873B22" w:rsidP="00873B22">
      <w:pPr>
        <w:rPr>
          <w:rFonts w:asciiTheme="minorEastAsia" w:hAnsiTheme="minorEastAsia"/>
          <w:b/>
          <w:bCs/>
          <w:color w:val="000000" w:themeColor="text1"/>
          <w:sz w:val="24"/>
          <w:szCs w:val="24"/>
        </w:rPr>
      </w:pPr>
      <w:r w:rsidRPr="00873B22">
        <w:rPr>
          <w:rFonts w:asciiTheme="minorEastAsia" w:hAnsiTheme="minorEastAsia" w:hint="eastAsia"/>
          <w:b/>
          <w:bCs/>
          <w:color w:val="000000" w:themeColor="text1"/>
          <w:sz w:val="24"/>
          <w:szCs w:val="24"/>
        </w:rPr>
        <w:t>比如投资者可以选择购买股票、债券、基金等，而企业可以获得贷款或发行债券来筹集资金。保险公司提供各种不同类型的保险，帮助个人和企业应对不可预测的风险。</w:t>
      </w:r>
    </w:p>
    <w:p w14:paraId="3F3CB799" w14:textId="77777777" w:rsidR="00873B22" w:rsidRPr="00873B22" w:rsidRDefault="00873B22" w:rsidP="00873B22">
      <w:pPr>
        <w:rPr>
          <w:rFonts w:asciiTheme="minorEastAsia" w:hAnsiTheme="minorEastAsia"/>
          <w:b/>
          <w:bCs/>
          <w:color w:val="000000" w:themeColor="text1"/>
          <w:sz w:val="24"/>
          <w:szCs w:val="24"/>
        </w:rPr>
      </w:pPr>
      <w:r w:rsidRPr="00873B22">
        <w:rPr>
          <w:rFonts w:asciiTheme="minorEastAsia" w:hAnsiTheme="minorEastAsia"/>
          <w:b/>
          <w:bCs/>
          <w:color w:val="000000" w:themeColor="text1"/>
          <w:sz w:val="24"/>
          <w:szCs w:val="24"/>
        </w:rPr>
        <w:t>P3：</w:t>
      </w:r>
    </w:p>
    <w:p w14:paraId="175C33F6" w14:textId="77777777" w:rsidR="00873B22" w:rsidRPr="00873B22" w:rsidRDefault="00873B22" w:rsidP="00873B22">
      <w:pPr>
        <w:rPr>
          <w:rFonts w:asciiTheme="minorEastAsia" w:hAnsiTheme="minorEastAsia"/>
          <w:b/>
          <w:bCs/>
          <w:color w:val="000000" w:themeColor="text1"/>
          <w:sz w:val="24"/>
          <w:szCs w:val="24"/>
        </w:rPr>
      </w:pPr>
      <w:r w:rsidRPr="00873B22">
        <w:rPr>
          <w:rFonts w:asciiTheme="minorEastAsia" w:hAnsiTheme="minorEastAsia" w:hint="eastAsia"/>
          <w:b/>
          <w:bCs/>
          <w:color w:val="000000" w:themeColor="text1"/>
          <w:sz w:val="24"/>
          <w:szCs w:val="24"/>
        </w:rPr>
        <w:t>数字贸易中的金融服务体系与传统的金融服务体系有一些重要区别，这些区别主要基于数字技术的应用和创新。</w:t>
      </w:r>
    </w:p>
    <w:p w14:paraId="474233DE" w14:textId="77777777" w:rsidR="00873B22" w:rsidRPr="00873B22" w:rsidRDefault="00873B22" w:rsidP="00873B22">
      <w:pPr>
        <w:rPr>
          <w:rFonts w:asciiTheme="minorEastAsia" w:hAnsiTheme="minorEastAsia"/>
          <w:b/>
          <w:bCs/>
          <w:color w:val="000000" w:themeColor="text1"/>
          <w:sz w:val="24"/>
          <w:szCs w:val="24"/>
        </w:rPr>
      </w:pPr>
      <w:r w:rsidRPr="00873B22">
        <w:rPr>
          <w:rFonts w:asciiTheme="minorEastAsia" w:hAnsiTheme="minorEastAsia"/>
          <w:b/>
          <w:bCs/>
          <w:color w:val="000000" w:themeColor="text1"/>
          <w:sz w:val="24"/>
          <w:szCs w:val="24"/>
        </w:rPr>
        <w:t>P4：</w:t>
      </w:r>
    </w:p>
    <w:p w14:paraId="51CC9AC6" w14:textId="77777777" w:rsidR="00873B22" w:rsidRPr="00873B22" w:rsidRDefault="00873B22" w:rsidP="00873B22">
      <w:pPr>
        <w:rPr>
          <w:rFonts w:asciiTheme="minorEastAsia" w:hAnsiTheme="minorEastAsia"/>
          <w:b/>
          <w:bCs/>
          <w:color w:val="000000" w:themeColor="text1"/>
          <w:sz w:val="24"/>
          <w:szCs w:val="24"/>
        </w:rPr>
      </w:pPr>
      <w:r w:rsidRPr="00873B22">
        <w:rPr>
          <w:rFonts w:asciiTheme="minorEastAsia" w:hAnsiTheme="minorEastAsia" w:hint="eastAsia"/>
          <w:b/>
          <w:bCs/>
          <w:color w:val="000000" w:themeColor="text1"/>
          <w:sz w:val="24"/>
          <w:szCs w:val="24"/>
        </w:rPr>
        <w:t>接下来我将介绍一个基于区块链分布式账本技术的智能合同平台，叫做以太坊，可用于创建自动执行的供应链合同。……</w:t>
      </w:r>
      <w:r w:rsidRPr="00873B22">
        <w:rPr>
          <w:rFonts w:asciiTheme="minorEastAsia" w:hAnsiTheme="minorEastAsia"/>
          <w:b/>
          <w:bCs/>
          <w:color w:val="000000" w:themeColor="text1"/>
          <w:sz w:val="24"/>
          <w:szCs w:val="24"/>
        </w:rPr>
        <w:t>.以此提高工作效率。</w:t>
      </w:r>
    </w:p>
    <w:p w14:paraId="20854027" w14:textId="32FAE785" w:rsidR="00873B22" w:rsidRPr="00873B22" w:rsidRDefault="00873B22" w:rsidP="00873B22">
      <w:pPr>
        <w:rPr>
          <w:rFonts w:asciiTheme="minorEastAsia" w:hAnsiTheme="minorEastAsia" w:hint="eastAsia"/>
          <w:b/>
          <w:bCs/>
          <w:color w:val="000000" w:themeColor="text1"/>
          <w:sz w:val="24"/>
          <w:szCs w:val="24"/>
        </w:rPr>
      </w:pPr>
      <w:r w:rsidRPr="00873B22">
        <w:rPr>
          <w:rFonts w:asciiTheme="minorEastAsia" w:hAnsiTheme="minorEastAsia" w:hint="eastAsia"/>
          <w:b/>
          <w:bCs/>
          <w:color w:val="000000" w:themeColor="text1"/>
          <w:sz w:val="24"/>
          <w:szCs w:val="24"/>
        </w:rPr>
        <w:t>以太坊是六大顶级智能合约平台之一，智能合同和去中心化应用程序是以太坊两个最显著的特点。智能合同这些是自动执行的合同，它们以代码的形式嵌入到以太坊区块链上。智能合同可以定义规则和条件，并在满足这些条件时自动执行操作。它们广泛用于各种应用，从数字货币到去中心化金融、供应链管理和更多领域。</w:t>
      </w:r>
    </w:p>
    <w:p w14:paraId="3ADC520C" w14:textId="77777777" w:rsidR="00873B22" w:rsidRPr="00873B22" w:rsidRDefault="00873B22" w:rsidP="00873B22">
      <w:pPr>
        <w:rPr>
          <w:rFonts w:asciiTheme="minorEastAsia" w:hAnsiTheme="minorEastAsia"/>
          <w:b/>
          <w:bCs/>
          <w:color w:val="4472C4" w:themeColor="accent1"/>
          <w:sz w:val="28"/>
          <w:szCs w:val="28"/>
        </w:rPr>
      </w:pPr>
      <w:r w:rsidRPr="00873B22">
        <w:rPr>
          <w:rFonts w:asciiTheme="minorEastAsia" w:hAnsiTheme="minorEastAsia" w:hint="eastAsia"/>
          <w:b/>
          <w:bCs/>
          <w:color w:val="4472C4" w:themeColor="accent1"/>
          <w:sz w:val="28"/>
          <w:szCs w:val="28"/>
        </w:rPr>
        <w:t>那么智能合同和传统合约的区别在哪里呢？</w:t>
      </w:r>
    </w:p>
    <w:p w14:paraId="27CA5F43" w14:textId="0B13669A" w:rsidR="00873B22" w:rsidRPr="00873B22" w:rsidRDefault="00873B22" w:rsidP="00873B22">
      <w:pPr>
        <w:rPr>
          <w:rFonts w:asciiTheme="minorEastAsia" w:hAnsiTheme="minorEastAsia" w:hint="eastAsia"/>
          <w:b/>
          <w:bCs/>
          <w:color w:val="000000" w:themeColor="text1"/>
          <w:sz w:val="24"/>
          <w:szCs w:val="24"/>
        </w:rPr>
      </w:pPr>
      <w:r w:rsidRPr="00873B22">
        <w:rPr>
          <w:rFonts w:asciiTheme="minorEastAsia" w:hAnsiTheme="minorEastAsia" w:hint="eastAsia"/>
          <w:b/>
          <w:bCs/>
          <w:color w:val="000000" w:themeColor="text1"/>
          <w:sz w:val="24"/>
          <w:szCs w:val="24"/>
        </w:rPr>
        <w:t>这个荒唐的例子说明了所有非智能协议存在的问题。</w:t>
      </w:r>
      <w:r w:rsidRPr="00873B22">
        <w:rPr>
          <w:rFonts w:asciiTheme="minorEastAsia" w:hAnsiTheme="minorEastAsia"/>
          <w:b/>
          <w:bCs/>
          <w:color w:val="000000" w:themeColor="text1"/>
          <w:sz w:val="24"/>
          <w:szCs w:val="24"/>
        </w:rPr>
        <w:t xml:space="preserve"> 即使协议条件得到满足（即您是比赛的获胜者），您仍然必须要信任另一个人会去履行协议（即支付赌注）。</w:t>
      </w:r>
    </w:p>
    <w:p w14:paraId="32E4D542" w14:textId="77777777" w:rsidR="00873B22" w:rsidRPr="00873B22" w:rsidRDefault="00873B22" w:rsidP="00873B22">
      <w:pPr>
        <w:rPr>
          <w:rFonts w:asciiTheme="minorEastAsia" w:hAnsiTheme="minorEastAsia"/>
          <w:b/>
          <w:bCs/>
          <w:color w:val="000000" w:themeColor="text1"/>
          <w:sz w:val="24"/>
          <w:szCs w:val="24"/>
        </w:rPr>
      </w:pPr>
      <w:r w:rsidRPr="00873B22">
        <w:rPr>
          <w:rFonts w:asciiTheme="minorEastAsia" w:hAnsiTheme="minorEastAsia"/>
          <w:b/>
          <w:bCs/>
          <w:color w:val="000000" w:themeColor="text1"/>
          <w:sz w:val="24"/>
          <w:szCs w:val="24"/>
        </w:rPr>
        <w:t>P5：</w:t>
      </w:r>
    </w:p>
    <w:p w14:paraId="0FD60BDD" w14:textId="77777777" w:rsidR="00873B22" w:rsidRPr="00873B22" w:rsidRDefault="00873B22" w:rsidP="00873B22">
      <w:pPr>
        <w:rPr>
          <w:rFonts w:asciiTheme="minorEastAsia" w:hAnsiTheme="minorEastAsia"/>
          <w:b/>
          <w:bCs/>
          <w:color w:val="000000" w:themeColor="text1"/>
          <w:sz w:val="24"/>
          <w:szCs w:val="24"/>
        </w:rPr>
      </w:pPr>
      <w:r w:rsidRPr="00873B22">
        <w:rPr>
          <w:rFonts w:asciiTheme="minorEastAsia" w:hAnsiTheme="minorEastAsia" w:hint="eastAsia"/>
          <w:b/>
          <w:bCs/>
          <w:color w:val="000000" w:themeColor="text1"/>
          <w:sz w:val="24"/>
          <w:szCs w:val="24"/>
        </w:rPr>
        <w:t>举个简单的例子说明智能合约的工作方式：假设我们对明天的天气打赌。我打赌明天是晴天，你打赌是雨天。我们约定输的人必须给赢家</w:t>
      </w:r>
      <w:r w:rsidRPr="00873B22">
        <w:rPr>
          <w:rFonts w:asciiTheme="minorEastAsia" w:hAnsiTheme="minorEastAsia"/>
          <w:b/>
          <w:bCs/>
          <w:color w:val="000000" w:themeColor="text1"/>
          <w:sz w:val="24"/>
          <w:szCs w:val="24"/>
        </w:rPr>
        <w:t>100美元。那么我们如</w:t>
      </w:r>
      <w:r w:rsidRPr="00873B22">
        <w:rPr>
          <w:rFonts w:asciiTheme="minorEastAsia" w:hAnsiTheme="minorEastAsia"/>
          <w:b/>
          <w:bCs/>
          <w:color w:val="000000" w:themeColor="text1"/>
          <w:sz w:val="24"/>
          <w:szCs w:val="24"/>
        </w:rPr>
        <w:lastRenderedPageBreak/>
        <w:t>何确保失败者会遵守诺言呢？常见的有以下三种方式：</w:t>
      </w:r>
    </w:p>
    <w:p w14:paraId="2191CA52" w14:textId="77777777" w:rsidR="00873B22" w:rsidRPr="00873B22" w:rsidRDefault="00873B22" w:rsidP="00873B22">
      <w:pPr>
        <w:rPr>
          <w:rFonts w:asciiTheme="minorEastAsia" w:hAnsiTheme="minorEastAsia"/>
          <w:b/>
          <w:bCs/>
          <w:color w:val="000000" w:themeColor="text1"/>
          <w:sz w:val="24"/>
          <w:szCs w:val="24"/>
        </w:rPr>
      </w:pPr>
      <w:r w:rsidRPr="00873B22">
        <w:rPr>
          <w:rFonts w:asciiTheme="minorEastAsia" w:hAnsiTheme="minorEastAsia"/>
          <w:b/>
          <w:bCs/>
          <w:color w:val="000000" w:themeColor="text1"/>
          <w:sz w:val="24"/>
          <w:szCs w:val="24"/>
        </w:rPr>
        <w:t>1.相互信任</w:t>
      </w:r>
    </w:p>
    <w:p w14:paraId="710B65A2" w14:textId="77777777" w:rsidR="00873B22" w:rsidRPr="00873B22" w:rsidRDefault="00873B22" w:rsidP="00873B22">
      <w:pPr>
        <w:rPr>
          <w:rFonts w:asciiTheme="minorEastAsia" w:hAnsiTheme="minorEastAsia"/>
          <w:b/>
          <w:bCs/>
          <w:color w:val="000000" w:themeColor="text1"/>
          <w:sz w:val="24"/>
          <w:szCs w:val="24"/>
        </w:rPr>
      </w:pPr>
      <w:r w:rsidRPr="00873B22">
        <w:rPr>
          <w:rFonts w:asciiTheme="minorEastAsia" w:hAnsiTheme="minorEastAsia" w:hint="eastAsia"/>
          <w:b/>
          <w:bCs/>
          <w:color w:val="000000" w:themeColor="text1"/>
          <w:sz w:val="24"/>
          <w:szCs w:val="24"/>
        </w:rPr>
        <w:t>最简单方法是相互信任。如果我们是多年的好友，彼此间十分了解，那么相互信任是很容易的。但如果我们是陌生人，那就麻烦了，我们间难以互相信任。</w:t>
      </w:r>
    </w:p>
    <w:p w14:paraId="5D46DA61" w14:textId="77777777" w:rsidR="00873B22" w:rsidRPr="00873B22" w:rsidRDefault="00873B22" w:rsidP="00873B22">
      <w:pPr>
        <w:rPr>
          <w:rFonts w:asciiTheme="minorEastAsia" w:hAnsiTheme="minorEastAsia"/>
          <w:b/>
          <w:bCs/>
          <w:color w:val="000000" w:themeColor="text1"/>
          <w:sz w:val="24"/>
          <w:szCs w:val="24"/>
        </w:rPr>
      </w:pPr>
      <w:r w:rsidRPr="00873B22">
        <w:rPr>
          <w:rFonts w:asciiTheme="minorEastAsia" w:hAnsiTheme="minorEastAsia"/>
          <w:b/>
          <w:bCs/>
          <w:color w:val="000000" w:themeColor="text1"/>
          <w:sz w:val="24"/>
          <w:szCs w:val="24"/>
        </w:rPr>
        <w:t>2.签订法律协议</w:t>
      </w:r>
    </w:p>
    <w:p w14:paraId="0234B60D" w14:textId="77777777" w:rsidR="00873B22" w:rsidRPr="00873B22" w:rsidRDefault="00873B22" w:rsidP="00873B22">
      <w:pPr>
        <w:rPr>
          <w:rFonts w:asciiTheme="minorEastAsia" w:hAnsiTheme="minorEastAsia"/>
          <w:b/>
          <w:bCs/>
          <w:color w:val="000000" w:themeColor="text1"/>
          <w:sz w:val="24"/>
          <w:szCs w:val="24"/>
        </w:rPr>
      </w:pPr>
      <w:r w:rsidRPr="00873B22">
        <w:rPr>
          <w:rFonts w:asciiTheme="minorEastAsia" w:hAnsiTheme="minorEastAsia" w:hint="eastAsia"/>
          <w:b/>
          <w:bCs/>
          <w:color w:val="000000" w:themeColor="text1"/>
          <w:sz w:val="24"/>
          <w:szCs w:val="24"/>
        </w:rPr>
        <w:t>另一种方法是针对我们的赌注签订相关协议。当中详细规定赌注条款，包括如果失败方违反协议会怎么样。</w:t>
      </w:r>
    </w:p>
    <w:p w14:paraId="3B38B909" w14:textId="77777777" w:rsidR="00873B22" w:rsidRPr="00873B22" w:rsidRDefault="00873B22" w:rsidP="00873B22">
      <w:pPr>
        <w:rPr>
          <w:rFonts w:asciiTheme="minorEastAsia" w:hAnsiTheme="minorEastAsia"/>
          <w:b/>
          <w:bCs/>
          <w:color w:val="000000" w:themeColor="text1"/>
          <w:sz w:val="24"/>
          <w:szCs w:val="24"/>
        </w:rPr>
      </w:pPr>
      <w:r w:rsidRPr="00873B22">
        <w:rPr>
          <w:rFonts w:asciiTheme="minorEastAsia" w:hAnsiTheme="minorEastAsia" w:hint="eastAsia"/>
          <w:b/>
          <w:bCs/>
          <w:color w:val="000000" w:themeColor="text1"/>
          <w:sz w:val="24"/>
          <w:szCs w:val="24"/>
        </w:rPr>
        <w:t>该协议能够确保失败方对赢家进行支付，但这是不现实的，因为通过法律途径达成协议比赌注的成本更高。</w:t>
      </w:r>
    </w:p>
    <w:p w14:paraId="0A1F5D7A" w14:textId="77777777" w:rsidR="00873B22" w:rsidRPr="00873B22" w:rsidRDefault="00873B22" w:rsidP="00873B22">
      <w:pPr>
        <w:rPr>
          <w:rFonts w:asciiTheme="minorEastAsia" w:hAnsiTheme="minorEastAsia"/>
          <w:b/>
          <w:bCs/>
          <w:color w:val="000000" w:themeColor="text1"/>
          <w:sz w:val="24"/>
          <w:szCs w:val="24"/>
        </w:rPr>
      </w:pPr>
      <w:r w:rsidRPr="00873B22">
        <w:rPr>
          <w:rFonts w:asciiTheme="minorEastAsia" w:hAnsiTheme="minorEastAsia"/>
          <w:b/>
          <w:bCs/>
          <w:color w:val="000000" w:themeColor="text1"/>
          <w:sz w:val="24"/>
          <w:szCs w:val="24"/>
        </w:rPr>
        <w:t>3.求助共同的朋友</w:t>
      </w:r>
    </w:p>
    <w:p w14:paraId="7051B535" w14:textId="77777777" w:rsidR="00873B22" w:rsidRPr="00873B22" w:rsidRDefault="00873B22" w:rsidP="00873B22">
      <w:pPr>
        <w:rPr>
          <w:rFonts w:asciiTheme="minorEastAsia" w:hAnsiTheme="minorEastAsia"/>
          <w:b/>
          <w:bCs/>
          <w:color w:val="000000" w:themeColor="text1"/>
          <w:sz w:val="24"/>
          <w:szCs w:val="24"/>
        </w:rPr>
      </w:pPr>
      <w:r w:rsidRPr="00873B22">
        <w:rPr>
          <w:rFonts w:asciiTheme="minorEastAsia" w:hAnsiTheme="minorEastAsia" w:hint="eastAsia"/>
          <w:b/>
          <w:bCs/>
          <w:color w:val="000000" w:themeColor="text1"/>
          <w:sz w:val="24"/>
          <w:szCs w:val="24"/>
        </w:rPr>
        <w:t>我们还可以找到一个彼此都信任的朋友，让朋友代为保管</w:t>
      </w:r>
      <w:r w:rsidRPr="00873B22">
        <w:rPr>
          <w:rFonts w:asciiTheme="minorEastAsia" w:hAnsiTheme="minorEastAsia"/>
          <w:b/>
          <w:bCs/>
          <w:color w:val="000000" w:themeColor="text1"/>
          <w:sz w:val="24"/>
          <w:szCs w:val="24"/>
        </w:rPr>
        <w:t>100美元。在答案揭晓时将100美元支付给赢家。但是如果这个朋友拿着钱跑了怎么办？</w:t>
      </w:r>
    </w:p>
    <w:p w14:paraId="5E2D4DED" w14:textId="0253CBD6" w:rsidR="00873B22" w:rsidRPr="00873B22" w:rsidRDefault="00873B22" w:rsidP="00873B22">
      <w:pPr>
        <w:rPr>
          <w:rFonts w:asciiTheme="minorEastAsia" w:hAnsiTheme="minorEastAsia" w:hint="eastAsia"/>
          <w:b/>
          <w:bCs/>
          <w:color w:val="000000" w:themeColor="text1"/>
          <w:sz w:val="24"/>
          <w:szCs w:val="24"/>
        </w:rPr>
      </w:pPr>
      <w:r w:rsidRPr="00873B22">
        <w:rPr>
          <w:rFonts w:asciiTheme="minorEastAsia" w:hAnsiTheme="minorEastAsia" w:hint="eastAsia"/>
          <w:b/>
          <w:bCs/>
          <w:color w:val="000000" w:themeColor="text1"/>
          <w:sz w:val="24"/>
          <w:szCs w:val="24"/>
        </w:rPr>
        <w:t>现在我们有三种不同的方法，但各有缺点。陌生人难以相互信任；法律协议成本昂贵；求助共同朋友还可能存在信任方面的问题等。</w:t>
      </w:r>
    </w:p>
    <w:p w14:paraId="1B50A3F1" w14:textId="77777777" w:rsidR="00873B22" w:rsidRPr="00873B22" w:rsidRDefault="00873B22" w:rsidP="00873B22">
      <w:pPr>
        <w:rPr>
          <w:rFonts w:asciiTheme="minorEastAsia" w:hAnsiTheme="minorEastAsia"/>
          <w:b/>
          <w:bCs/>
          <w:color w:val="4472C4" w:themeColor="accent1"/>
          <w:sz w:val="24"/>
          <w:szCs w:val="24"/>
        </w:rPr>
      </w:pPr>
      <w:r w:rsidRPr="00873B22">
        <w:rPr>
          <w:rFonts w:asciiTheme="minorEastAsia" w:hAnsiTheme="minorEastAsia" w:hint="eastAsia"/>
          <w:b/>
          <w:bCs/>
          <w:color w:val="4472C4" w:themeColor="accent1"/>
          <w:sz w:val="24"/>
          <w:szCs w:val="24"/>
        </w:rPr>
        <w:t>放在比较成熟的现实应用来看，大家都在网上买过歌曲</w:t>
      </w:r>
    </w:p>
    <w:p w14:paraId="52A1E446" w14:textId="63BF7275" w:rsidR="00873B22" w:rsidRPr="00873B22" w:rsidRDefault="00873B22" w:rsidP="00873B22">
      <w:pPr>
        <w:rPr>
          <w:rFonts w:asciiTheme="minorEastAsia" w:hAnsiTheme="minorEastAsia" w:hint="eastAsia"/>
          <w:b/>
          <w:bCs/>
          <w:color w:val="000000" w:themeColor="text1"/>
          <w:sz w:val="24"/>
          <w:szCs w:val="24"/>
        </w:rPr>
      </w:pPr>
      <w:r w:rsidRPr="00873B22">
        <w:rPr>
          <w:rFonts w:asciiTheme="minorEastAsia" w:hAnsiTheme="minorEastAsia" w:hint="eastAsia"/>
          <w:b/>
          <w:bCs/>
          <w:color w:val="000000" w:themeColor="text1"/>
          <w:sz w:val="24"/>
          <w:szCs w:val="24"/>
        </w:rPr>
        <w:t>就同样购买歌曲而言，</w:t>
      </w:r>
      <w:r w:rsidRPr="00873B22">
        <w:rPr>
          <w:rFonts w:asciiTheme="minorEastAsia" w:hAnsiTheme="minorEastAsia"/>
          <w:b/>
          <w:bCs/>
          <w:color w:val="000000" w:themeColor="text1"/>
          <w:sz w:val="24"/>
          <w:szCs w:val="24"/>
        </w:rPr>
        <w:t>ETH是如何帮助用户创建智能合约，进行运作的呢？这里是以太坊官方发布的简介中的一小段原文，原文是在呈现比特币和以太坊的主要区别</w:t>
      </w:r>
    </w:p>
    <w:p w14:paraId="6E1A4F6E" w14:textId="4296E8AB" w:rsidR="00000F34" w:rsidRPr="00873B22" w:rsidRDefault="00873B22">
      <w:pPr>
        <w:rPr>
          <w:rFonts w:asciiTheme="minorEastAsia" w:hAnsiTheme="minorEastAsia" w:hint="eastAsia"/>
          <w:b/>
          <w:bCs/>
          <w:color w:val="000000" w:themeColor="text1"/>
          <w:sz w:val="24"/>
          <w:szCs w:val="24"/>
        </w:rPr>
      </w:pPr>
      <w:r w:rsidRPr="00873B22">
        <w:rPr>
          <w:rFonts w:asciiTheme="minorEastAsia" w:hAnsiTheme="minorEastAsia" w:hint="eastAsia"/>
          <w:b/>
          <w:bCs/>
          <w:color w:val="000000" w:themeColor="text1"/>
          <w:sz w:val="24"/>
          <w:szCs w:val="24"/>
        </w:rPr>
        <w:t>简而言之，在以太</w:t>
      </w:r>
      <w:proofErr w:type="gramStart"/>
      <w:r w:rsidRPr="00873B22">
        <w:rPr>
          <w:rFonts w:asciiTheme="minorEastAsia" w:hAnsiTheme="minorEastAsia" w:hint="eastAsia"/>
          <w:b/>
          <w:bCs/>
          <w:color w:val="000000" w:themeColor="text1"/>
          <w:sz w:val="24"/>
          <w:szCs w:val="24"/>
        </w:rPr>
        <w:t>坊网络</w:t>
      </w:r>
      <w:proofErr w:type="gramEnd"/>
      <w:r w:rsidRPr="00873B22">
        <w:rPr>
          <w:rFonts w:asciiTheme="minorEastAsia" w:hAnsiTheme="minorEastAsia" w:hint="eastAsia"/>
          <w:b/>
          <w:bCs/>
          <w:color w:val="000000" w:themeColor="text1"/>
          <w:sz w:val="24"/>
          <w:szCs w:val="24"/>
        </w:rPr>
        <w:t>上，智能合约使交易更加安全，不需要依靠不同的当事人在同意合约条款后相互信任会履行预先约定好的承诺。智能合约非常适合对信任、安全和持久性要求较高的应用场景，比如：数字货币、数字资产、投票、保险、金融应用、预测市场、产权所有权管理、物联网、点对点交易等等</w:t>
      </w:r>
    </w:p>
    <w:sectPr w:rsidR="00000F34" w:rsidRPr="00873B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A5711"/>
    <w:multiLevelType w:val="multilevel"/>
    <w:tmpl w:val="D1C4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CA0747"/>
    <w:multiLevelType w:val="multilevel"/>
    <w:tmpl w:val="A3F2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082D5C"/>
    <w:multiLevelType w:val="multilevel"/>
    <w:tmpl w:val="DC04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3887611">
    <w:abstractNumId w:val="1"/>
  </w:num>
  <w:num w:numId="2" w16cid:durableId="501354157">
    <w:abstractNumId w:val="0"/>
  </w:num>
  <w:num w:numId="3" w16cid:durableId="202135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56"/>
    <w:rsid w:val="00000F34"/>
    <w:rsid w:val="000555CC"/>
    <w:rsid w:val="001D0F17"/>
    <w:rsid w:val="001F2E5D"/>
    <w:rsid w:val="0021489E"/>
    <w:rsid w:val="00260CF7"/>
    <w:rsid w:val="003045C6"/>
    <w:rsid w:val="00331005"/>
    <w:rsid w:val="00380E1C"/>
    <w:rsid w:val="00554249"/>
    <w:rsid w:val="005D3D47"/>
    <w:rsid w:val="00634B89"/>
    <w:rsid w:val="006928B0"/>
    <w:rsid w:val="00873B22"/>
    <w:rsid w:val="00996CA5"/>
    <w:rsid w:val="009A556A"/>
    <w:rsid w:val="009D5756"/>
    <w:rsid w:val="00B32B27"/>
    <w:rsid w:val="00CB04D0"/>
    <w:rsid w:val="00E05387"/>
    <w:rsid w:val="00E60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BD1D8"/>
  <w15:chartTrackingRefBased/>
  <w15:docId w15:val="{262DE77C-538E-468C-98AB-38670F00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34B8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5424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54249"/>
    <w:rPr>
      <w:color w:val="0000FF"/>
      <w:u w:val="single"/>
    </w:rPr>
  </w:style>
  <w:style w:type="character" w:styleId="a5">
    <w:name w:val="Strong"/>
    <w:basedOn w:val="a0"/>
    <w:uiPriority w:val="22"/>
    <w:qFormat/>
    <w:rsid w:val="009A556A"/>
    <w:rPr>
      <w:b/>
      <w:bCs/>
    </w:rPr>
  </w:style>
  <w:style w:type="character" w:styleId="a6">
    <w:name w:val="Emphasis"/>
    <w:basedOn w:val="a0"/>
    <w:uiPriority w:val="20"/>
    <w:qFormat/>
    <w:rsid w:val="00000F34"/>
    <w:rPr>
      <w:i/>
      <w:iCs/>
    </w:rPr>
  </w:style>
  <w:style w:type="character" w:customStyle="1" w:styleId="20">
    <w:name w:val="标题 2 字符"/>
    <w:basedOn w:val="a0"/>
    <w:link w:val="2"/>
    <w:uiPriority w:val="9"/>
    <w:rsid w:val="00634B89"/>
    <w:rPr>
      <w:rFonts w:ascii="宋体" w:eastAsia="宋体" w:hAnsi="宋体" w:cs="宋体"/>
      <w:b/>
      <w:bCs/>
      <w:kern w:val="0"/>
      <w:sz w:val="36"/>
      <w:szCs w:val="36"/>
    </w:rPr>
  </w:style>
  <w:style w:type="paragraph" w:customStyle="1" w:styleId="chakra-text">
    <w:name w:val="chakra-text"/>
    <w:basedOn w:val="a"/>
    <w:rsid w:val="000555C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3021">
      <w:bodyDiv w:val="1"/>
      <w:marLeft w:val="0"/>
      <w:marRight w:val="0"/>
      <w:marTop w:val="0"/>
      <w:marBottom w:val="0"/>
      <w:divBdr>
        <w:top w:val="none" w:sz="0" w:space="0" w:color="auto"/>
        <w:left w:val="none" w:sz="0" w:space="0" w:color="auto"/>
        <w:bottom w:val="none" w:sz="0" w:space="0" w:color="auto"/>
        <w:right w:val="none" w:sz="0" w:space="0" w:color="auto"/>
      </w:divBdr>
    </w:div>
    <w:div w:id="411122849">
      <w:bodyDiv w:val="1"/>
      <w:marLeft w:val="0"/>
      <w:marRight w:val="0"/>
      <w:marTop w:val="0"/>
      <w:marBottom w:val="0"/>
      <w:divBdr>
        <w:top w:val="none" w:sz="0" w:space="0" w:color="auto"/>
        <w:left w:val="none" w:sz="0" w:space="0" w:color="auto"/>
        <w:bottom w:val="none" w:sz="0" w:space="0" w:color="auto"/>
        <w:right w:val="none" w:sz="0" w:space="0" w:color="auto"/>
      </w:divBdr>
    </w:div>
    <w:div w:id="675882886">
      <w:bodyDiv w:val="1"/>
      <w:marLeft w:val="0"/>
      <w:marRight w:val="0"/>
      <w:marTop w:val="0"/>
      <w:marBottom w:val="0"/>
      <w:divBdr>
        <w:top w:val="none" w:sz="0" w:space="0" w:color="auto"/>
        <w:left w:val="none" w:sz="0" w:space="0" w:color="auto"/>
        <w:bottom w:val="none" w:sz="0" w:space="0" w:color="auto"/>
        <w:right w:val="none" w:sz="0" w:space="0" w:color="auto"/>
      </w:divBdr>
    </w:div>
    <w:div w:id="1041442068">
      <w:bodyDiv w:val="1"/>
      <w:marLeft w:val="0"/>
      <w:marRight w:val="0"/>
      <w:marTop w:val="0"/>
      <w:marBottom w:val="0"/>
      <w:divBdr>
        <w:top w:val="none" w:sz="0" w:space="0" w:color="auto"/>
        <w:left w:val="none" w:sz="0" w:space="0" w:color="auto"/>
        <w:bottom w:val="none" w:sz="0" w:space="0" w:color="auto"/>
        <w:right w:val="none" w:sz="0" w:space="0" w:color="auto"/>
      </w:divBdr>
    </w:div>
    <w:div w:id="1144204253">
      <w:bodyDiv w:val="1"/>
      <w:marLeft w:val="0"/>
      <w:marRight w:val="0"/>
      <w:marTop w:val="0"/>
      <w:marBottom w:val="0"/>
      <w:divBdr>
        <w:top w:val="none" w:sz="0" w:space="0" w:color="auto"/>
        <w:left w:val="none" w:sz="0" w:space="0" w:color="auto"/>
        <w:bottom w:val="none" w:sz="0" w:space="0" w:color="auto"/>
        <w:right w:val="none" w:sz="0" w:space="0" w:color="auto"/>
      </w:divBdr>
    </w:div>
    <w:div w:id="1995255031">
      <w:bodyDiv w:val="1"/>
      <w:marLeft w:val="0"/>
      <w:marRight w:val="0"/>
      <w:marTop w:val="0"/>
      <w:marBottom w:val="0"/>
      <w:divBdr>
        <w:top w:val="none" w:sz="0" w:space="0" w:color="auto"/>
        <w:left w:val="none" w:sz="0" w:space="0" w:color="auto"/>
        <w:bottom w:val="none" w:sz="0" w:space="0" w:color="auto"/>
        <w:right w:val="none" w:sz="0" w:space="0" w:color="auto"/>
      </w:divBdr>
    </w:div>
    <w:div w:id="203607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1071</Words>
  <Characters>1086</Characters>
  <Application>Microsoft Office Word</Application>
  <DocSecurity>0</DocSecurity>
  <Lines>44</Lines>
  <Paragraphs>23</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Yang</dc:creator>
  <cp:keywords/>
  <dc:description/>
  <cp:lastModifiedBy>Lily Yang</cp:lastModifiedBy>
  <cp:revision>17</cp:revision>
  <dcterms:created xsi:type="dcterms:W3CDTF">2023-10-06T05:48:00Z</dcterms:created>
  <dcterms:modified xsi:type="dcterms:W3CDTF">2023-10-07T08:09:00Z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654c0640f1e61e5e6b8d36136e7fcd507aa1f9b45127d361f10efcb023cbb734</vt:lpwstr>
  </property>
</Properties>
</file>