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1AD1" w14:textId="51199C08" w:rsidR="00156C52" w:rsidRDefault="00156C52" w:rsidP="00156C52">
      <w:pPr>
        <w:pStyle w:val="3"/>
        <w:spacing w:before="260" w:beforeAutospacing="0" w:after="260" w:afterAutospacing="0" w:line="415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4.2.1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数据处理</w:t>
      </w:r>
    </w:p>
    <w:p w14:paraId="192195E6" w14:textId="77777777" w:rsidR="00156C52" w:rsidRDefault="00156C52" w:rsidP="00156C52">
      <w:pPr>
        <w:pStyle w:val="paragraph"/>
        <w:spacing w:before="0" w:beforeAutospacing="0" w:after="0" w:afterAutospacing="0"/>
        <w:ind w:firstLine="480"/>
        <w:jc w:val="both"/>
      </w:pPr>
      <w:r>
        <w:rPr>
          <w:rFonts w:ascii="Times New Roman" w:hAnsi="Times New Roman" w:hint="eastAsia"/>
          <w:color w:val="000000"/>
          <w:sz w:val="22"/>
          <w:szCs w:val="22"/>
        </w:rPr>
        <w:t>我们的数据集中包含</w:t>
      </w:r>
      <w:r>
        <w:rPr>
          <w:rFonts w:ascii="Times New Roman" w:hAnsi="Times New Roman" w:hint="eastAsia"/>
          <w:color w:val="000000"/>
          <w:sz w:val="22"/>
          <w:szCs w:val="22"/>
        </w:rPr>
        <w:t>2</w:t>
      </w:r>
      <w:r>
        <w:rPr>
          <w:rFonts w:ascii="Times New Roman" w:hAnsi="Times New Roman"/>
          <w:color w:val="000000"/>
          <w:sz w:val="22"/>
          <w:szCs w:val="22"/>
        </w:rPr>
        <w:t>1</w:t>
      </w:r>
      <w:r>
        <w:rPr>
          <w:rFonts w:ascii="Times New Roman" w:hAnsi="Times New Roman" w:hint="eastAsia"/>
          <w:color w:val="000000"/>
          <w:sz w:val="22"/>
          <w:szCs w:val="22"/>
        </w:rPr>
        <w:t>个国家的</w:t>
      </w:r>
      <w:r>
        <w:rPr>
          <w:rFonts w:ascii="Times New Roman" w:hAnsi="Times New Roman"/>
          <w:color w:val="000000"/>
          <w:sz w:val="22"/>
          <w:szCs w:val="22"/>
        </w:rPr>
        <w:t>7</w:t>
      </w:r>
      <w:r>
        <w:rPr>
          <w:rFonts w:ascii="Times New Roman" w:hAnsi="Times New Roman"/>
          <w:color w:val="000000"/>
          <w:sz w:val="22"/>
          <w:szCs w:val="22"/>
        </w:rPr>
        <w:t>个指标</w:t>
      </w:r>
      <w:r>
        <w:rPr>
          <w:rFonts w:ascii="Times New Roman" w:hAnsi="Times New Roman" w:hint="eastAsia"/>
          <w:color w:val="000000"/>
          <w:sz w:val="22"/>
          <w:szCs w:val="22"/>
        </w:rPr>
        <w:t>在</w:t>
      </w:r>
      <w:r>
        <w:rPr>
          <w:rFonts w:ascii="Times New Roman" w:hAnsi="Times New Roman" w:hint="eastAsia"/>
          <w:color w:val="000000"/>
          <w:sz w:val="22"/>
          <w:szCs w:val="22"/>
        </w:rPr>
        <w:t>1</w:t>
      </w:r>
      <w:r>
        <w:rPr>
          <w:rFonts w:ascii="Times New Roman" w:hAnsi="Times New Roman"/>
          <w:color w:val="000000"/>
          <w:sz w:val="22"/>
          <w:szCs w:val="22"/>
        </w:rPr>
        <w:t>995</w:t>
      </w:r>
      <w:r>
        <w:rPr>
          <w:rFonts w:ascii="Times New Roman" w:hAnsi="Times New Roman" w:hint="eastAsia"/>
          <w:color w:val="000000"/>
          <w:sz w:val="22"/>
          <w:szCs w:val="22"/>
        </w:rPr>
        <w:t>年至</w:t>
      </w:r>
      <w:r>
        <w:rPr>
          <w:rFonts w:ascii="Times New Roman" w:hAnsi="Times New Roman" w:hint="eastAsia"/>
          <w:color w:val="000000"/>
          <w:sz w:val="22"/>
          <w:szCs w:val="22"/>
        </w:rPr>
        <w:t>2</w:t>
      </w:r>
      <w:r>
        <w:rPr>
          <w:rFonts w:ascii="Times New Roman" w:hAnsi="Times New Roman"/>
          <w:color w:val="000000"/>
          <w:sz w:val="22"/>
          <w:szCs w:val="22"/>
        </w:rPr>
        <w:t>021</w:t>
      </w:r>
      <w:r>
        <w:rPr>
          <w:rFonts w:ascii="Times New Roman" w:hAnsi="Times New Roman" w:hint="eastAsia"/>
          <w:color w:val="000000"/>
          <w:sz w:val="22"/>
          <w:szCs w:val="22"/>
        </w:rPr>
        <w:t>年间（共</w:t>
      </w:r>
      <w:r>
        <w:rPr>
          <w:rFonts w:ascii="Times New Roman" w:hAnsi="Times New Roman" w:hint="eastAsia"/>
          <w:color w:val="000000"/>
          <w:sz w:val="22"/>
          <w:szCs w:val="22"/>
        </w:rPr>
        <w:t>2</w:t>
      </w:r>
      <w:r>
        <w:rPr>
          <w:rFonts w:ascii="Times New Roman" w:hAnsi="Times New Roman"/>
          <w:color w:val="000000"/>
          <w:sz w:val="22"/>
          <w:szCs w:val="22"/>
        </w:rPr>
        <w:t>7</w:t>
      </w:r>
      <w:r>
        <w:rPr>
          <w:rFonts w:ascii="Times New Roman" w:hAnsi="Times New Roman" w:hint="eastAsia"/>
          <w:color w:val="000000"/>
          <w:sz w:val="22"/>
          <w:szCs w:val="22"/>
        </w:rPr>
        <w:t>年）的变化</w:t>
      </w:r>
      <w:r>
        <w:rPr>
          <w:rFonts w:ascii="Times New Roman" w:hAnsi="Times New Roman"/>
          <w:color w:val="000000"/>
          <w:sz w:val="22"/>
          <w:szCs w:val="22"/>
        </w:rPr>
        <w:t>，为了方便建模，我们建立一个矩阵（</w:t>
      </w:r>
      <w:r>
        <w:rPr>
          <w:rFonts w:ascii="Times New Roman" w:hAnsi="Times New Roman"/>
          <w:color w:val="000000"/>
          <w:sz w:val="22"/>
          <w:szCs w:val="22"/>
        </w:rPr>
        <w:t>567*7</w:t>
      </w:r>
      <w:r>
        <w:rPr>
          <w:rFonts w:ascii="Times New Roman" w:hAnsi="Times New Roman"/>
          <w:color w:val="000000"/>
          <w:sz w:val="22"/>
          <w:szCs w:val="22"/>
        </w:rPr>
        <w:t>）来储存所有的数据。其中，每一行代表</w:t>
      </w:r>
      <w:r>
        <w:rPr>
          <w:rFonts w:ascii="Times New Roman" w:hAnsi="Times New Roman" w:hint="eastAsia"/>
          <w:color w:val="000000"/>
          <w:sz w:val="22"/>
          <w:szCs w:val="22"/>
        </w:rPr>
        <w:t>同</w:t>
      </w:r>
      <w:r>
        <w:rPr>
          <w:rFonts w:ascii="Times New Roman" w:hAnsi="Times New Roman"/>
          <w:color w:val="000000"/>
          <w:sz w:val="22"/>
          <w:szCs w:val="22"/>
        </w:rPr>
        <w:t>一个国家在</w:t>
      </w:r>
      <w:r>
        <w:rPr>
          <w:rFonts w:ascii="Times New Roman" w:hAnsi="Times New Roman" w:hint="eastAsia"/>
          <w:color w:val="000000"/>
          <w:sz w:val="22"/>
          <w:szCs w:val="22"/>
        </w:rPr>
        <w:t>同一年的七个不同指标</w:t>
      </w:r>
      <w:r>
        <w:rPr>
          <w:rFonts w:ascii="Times New Roman" w:hAnsi="Times New Roman"/>
          <w:color w:val="000000"/>
          <w:sz w:val="22"/>
          <w:szCs w:val="22"/>
        </w:rPr>
        <w:t>数据，每列</w:t>
      </w:r>
      <w:r>
        <w:rPr>
          <w:rFonts w:ascii="Times New Roman" w:hAnsi="Times New Roman" w:hint="eastAsia"/>
          <w:color w:val="000000"/>
          <w:sz w:val="22"/>
          <w:szCs w:val="22"/>
        </w:rPr>
        <w:t>代表同一个指标在不同国家的</w:t>
      </w:r>
      <w:r>
        <w:rPr>
          <w:rFonts w:ascii="Times New Roman" w:hAnsi="Times New Roman" w:hint="eastAsia"/>
          <w:color w:val="000000"/>
          <w:sz w:val="22"/>
          <w:szCs w:val="22"/>
        </w:rPr>
        <w:t>2</w:t>
      </w:r>
      <w:r>
        <w:rPr>
          <w:rFonts w:ascii="Times New Roman" w:hAnsi="Times New Roman"/>
          <w:color w:val="000000"/>
          <w:sz w:val="22"/>
          <w:szCs w:val="22"/>
        </w:rPr>
        <w:t>7</w:t>
      </w:r>
      <w:r>
        <w:rPr>
          <w:rFonts w:ascii="Times New Roman" w:hAnsi="Times New Roman" w:hint="eastAsia"/>
          <w:color w:val="000000"/>
          <w:sz w:val="22"/>
          <w:szCs w:val="22"/>
        </w:rPr>
        <w:t>年间，每年</w:t>
      </w:r>
      <w:r>
        <w:rPr>
          <w:rFonts w:ascii="Times New Roman" w:hAnsi="Times New Roman"/>
          <w:color w:val="000000"/>
          <w:sz w:val="22"/>
          <w:szCs w:val="22"/>
        </w:rPr>
        <w:t>的取值。</w:t>
      </w:r>
    </w:p>
    <w:p w14:paraId="38806774" w14:textId="77777777" w:rsidR="00156C52" w:rsidRDefault="00156C52" w:rsidP="00156C52">
      <w:pPr>
        <w:pStyle w:val="paragraph"/>
        <w:spacing w:before="0" w:beforeAutospacing="0" w:after="0" w:afterAutospacing="0"/>
        <w:ind w:firstLine="48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考虑到收集到的数据中，综合性社会危机的取值与国家体量有非常大的关联性，一些大国的综合性社会危机的指标</w:t>
      </w:r>
      <w:r>
        <w:rPr>
          <w:rFonts w:ascii="Times New Roman" w:hAnsi="Times New Roman" w:hint="eastAsia"/>
          <w:color w:val="000000"/>
          <w:sz w:val="22"/>
          <w:szCs w:val="22"/>
        </w:rPr>
        <w:t>在数值上</w:t>
      </w:r>
      <w:r>
        <w:rPr>
          <w:rFonts w:ascii="Times New Roman" w:hAnsi="Times New Roman"/>
          <w:color w:val="000000"/>
          <w:sz w:val="22"/>
          <w:szCs w:val="22"/>
        </w:rPr>
        <w:t>甚至能超过小国两个数量级。因此为了排除国家体量对模型带来的干扰和误差，我们对综合性社会危机这一指标作以下处理</w:t>
      </w:r>
      <w:r>
        <w:rPr>
          <w:rFonts w:ascii="Times New Roman" w:hAnsi="Times New Roman" w:hint="eastAsia"/>
          <w:color w:val="000000"/>
          <w:sz w:val="22"/>
          <w:szCs w:val="22"/>
        </w:rPr>
        <w:t>：</w:t>
      </w:r>
      <w:r>
        <w:rPr>
          <w:rFonts w:ascii="Times New Roman" w:hAnsi="Times New Roman"/>
          <w:color w:val="000000"/>
          <w:sz w:val="22"/>
          <w:szCs w:val="22"/>
        </w:rPr>
        <w:t>将其转换为该国该年的综合性社会危机占该国这</w:t>
      </w:r>
      <w:r>
        <w:rPr>
          <w:rFonts w:ascii="Times New Roman" w:hAnsi="Times New Roman"/>
          <w:color w:val="000000"/>
          <w:sz w:val="22"/>
          <w:szCs w:val="22"/>
        </w:rPr>
        <w:t>27</w:t>
      </w:r>
      <w:r>
        <w:rPr>
          <w:rFonts w:ascii="Times New Roman" w:hAnsi="Times New Roman"/>
          <w:color w:val="000000"/>
          <w:sz w:val="22"/>
          <w:szCs w:val="22"/>
        </w:rPr>
        <w:t>年总社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会危机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的比值：</w:t>
      </w:r>
    </w:p>
    <w:p w14:paraId="75558B23" w14:textId="72EF4029" w:rsidR="00156C52" w:rsidRDefault="00156C52" w:rsidP="00D90AA9">
      <w:pPr>
        <w:pStyle w:val="paragraph"/>
        <w:spacing w:before="0" w:beforeAutospacing="0" w:after="0" w:afterAutospacing="0"/>
        <w:ind w:firstLine="480"/>
        <w:jc w:val="both"/>
        <w:rPr>
          <w:rFonts w:hint="eastAsia"/>
        </w:rPr>
      </w:pPr>
      <w:r w:rsidRPr="000F60C3">
        <w:rPr>
          <w:noProof/>
        </w:rPr>
        <w:drawing>
          <wp:inline distT="0" distB="0" distL="0" distR="0" wp14:anchorId="25352637" wp14:editId="0307DE68">
            <wp:extent cx="3556000" cy="4267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A1F7" w14:textId="77777777" w:rsidR="00156C52" w:rsidRDefault="00156C52" w:rsidP="00156C52">
      <w:pPr>
        <w:pStyle w:val="paragraph"/>
        <w:spacing w:before="0" w:beforeAutospacing="0" w:after="0" w:afterAutospacing="0"/>
        <w:ind w:firstLine="48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 w:hint="eastAsia"/>
          <w:color w:val="000000"/>
          <w:sz w:val="22"/>
          <w:szCs w:val="22"/>
        </w:rPr>
        <w:t>在实验开始前，我们设想人均</w:t>
      </w:r>
      <w:r>
        <w:rPr>
          <w:rFonts w:ascii="Times New Roman" w:hAnsi="Times New Roman" w:hint="eastAsia"/>
          <w:color w:val="000000"/>
          <w:sz w:val="22"/>
          <w:szCs w:val="22"/>
        </w:rPr>
        <w:t>G</w:t>
      </w:r>
      <w:r>
        <w:rPr>
          <w:rFonts w:ascii="Times New Roman" w:hAnsi="Times New Roman"/>
          <w:color w:val="000000"/>
          <w:sz w:val="22"/>
          <w:szCs w:val="22"/>
        </w:rPr>
        <w:t>DP</w:t>
      </w:r>
      <w:r>
        <w:rPr>
          <w:rFonts w:ascii="Times New Roman" w:hAnsi="Times New Roman" w:hint="eastAsia"/>
          <w:color w:val="000000"/>
          <w:sz w:val="22"/>
          <w:szCs w:val="22"/>
        </w:rPr>
        <w:t>增速与社会稳定性呈正相关，即人均</w:t>
      </w:r>
      <w:r>
        <w:rPr>
          <w:rFonts w:ascii="Times New Roman" w:hAnsi="Times New Roman" w:hint="eastAsia"/>
          <w:color w:val="000000"/>
          <w:sz w:val="22"/>
          <w:szCs w:val="22"/>
        </w:rPr>
        <w:t>G</w:t>
      </w:r>
      <w:r>
        <w:rPr>
          <w:rFonts w:ascii="Times New Roman" w:hAnsi="Times New Roman"/>
          <w:color w:val="000000"/>
          <w:sz w:val="22"/>
          <w:szCs w:val="22"/>
        </w:rPr>
        <w:t>DP</w:t>
      </w:r>
      <w:r>
        <w:rPr>
          <w:rFonts w:ascii="Times New Roman" w:hAnsi="Times New Roman" w:hint="eastAsia"/>
          <w:color w:val="000000"/>
          <w:sz w:val="22"/>
          <w:szCs w:val="22"/>
        </w:rPr>
        <w:t>增长越快，社会越稳定。但</w:t>
      </w:r>
      <w:r>
        <w:rPr>
          <w:rFonts w:ascii="Times New Roman" w:hAnsi="Times New Roman"/>
          <w:color w:val="000000"/>
          <w:sz w:val="22"/>
          <w:szCs w:val="22"/>
        </w:rPr>
        <w:t>初步实验</w:t>
      </w:r>
      <w:r>
        <w:rPr>
          <w:rFonts w:ascii="Times New Roman" w:hAnsi="Times New Roman" w:hint="eastAsia"/>
          <w:color w:val="000000"/>
          <w:sz w:val="22"/>
          <w:szCs w:val="22"/>
        </w:rPr>
        <w:t>后</w:t>
      </w:r>
      <w:r>
        <w:rPr>
          <w:rFonts w:ascii="Times New Roman" w:hAnsi="Times New Roman"/>
          <w:color w:val="000000"/>
          <w:sz w:val="22"/>
          <w:szCs w:val="22"/>
        </w:rPr>
        <w:t>我们发现</w:t>
      </w:r>
      <w:r>
        <w:rPr>
          <w:rFonts w:ascii="Times New Roman" w:hAnsi="Times New Roman" w:hint="eastAsia"/>
          <w:color w:val="000000"/>
          <w:sz w:val="22"/>
          <w:szCs w:val="22"/>
        </w:rPr>
        <w:t>：</w:t>
      </w:r>
      <w:r>
        <w:rPr>
          <w:rFonts w:ascii="Times New Roman" w:hAnsi="Times New Roman"/>
          <w:color w:val="000000"/>
          <w:sz w:val="22"/>
          <w:szCs w:val="22"/>
        </w:rPr>
        <w:t>在</w:t>
      </w:r>
      <w:r>
        <w:rPr>
          <w:rFonts w:ascii="Times New Roman" w:hAnsi="Times New Roman"/>
          <w:color w:val="000000"/>
          <w:sz w:val="22"/>
          <w:szCs w:val="22"/>
        </w:rPr>
        <w:t>11</w:t>
      </w:r>
      <w:r>
        <w:rPr>
          <w:rFonts w:ascii="Times New Roman" w:hAnsi="Times New Roman"/>
          <w:color w:val="000000"/>
          <w:sz w:val="22"/>
          <w:szCs w:val="22"/>
        </w:rPr>
        <w:t>个发生了颜色革命的国家，颜色革命发生时，该国的人均</w:t>
      </w:r>
      <w:r>
        <w:rPr>
          <w:rFonts w:ascii="Times New Roman" w:hAnsi="Times New Roman"/>
          <w:color w:val="000000"/>
          <w:sz w:val="22"/>
          <w:szCs w:val="22"/>
        </w:rPr>
        <w:t>GDP</w:t>
      </w:r>
      <w:r>
        <w:rPr>
          <w:rFonts w:ascii="Times New Roman" w:hAnsi="Times New Roman"/>
          <w:color w:val="000000"/>
          <w:sz w:val="22"/>
          <w:szCs w:val="22"/>
        </w:rPr>
        <w:t>增速也往往比较快，</w:t>
      </w:r>
      <w:r>
        <w:rPr>
          <w:rFonts w:ascii="Times New Roman" w:hAnsi="Times New Roman" w:hint="eastAsia"/>
          <w:color w:val="000000"/>
          <w:sz w:val="22"/>
          <w:szCs w:val="22"/>
        </w:rPr>
        <w:t>这</w:t>
      </w:r>
      <w:r>
        <w:rPr>
          <w:rFonts w:ascii="Times New Roman" w:hAnsi="Times New Roman"/>
          <w:color w:val="000000"/>
          <w:sz w:val="22"/>
          <w:szCs w:val="22"/>
        </w:rPr>
        <w:t>与我们最初的设想不符。</w:t>
      </w:r>
      <w:r>
        <w:rPr>
          <w:rFonts w:ascii="Times New Roman" w:hAnsi="Times New Roman" w:hint="eastAsia"/>
          <w:color w:val="000000"/>
          <w:sz w:val="22"/>
          <w:szCs w:val="22"/>
        </w:rPr>
        <w:t>在查阅</w:t>
      </w:r>
      <w:r>
        <w:rPr>
          <w:rFonts w:ascii="Times New Roman" w:hAnsi="Times New Roman"/>
          <w:color w:val="000000"/>
          <w:sz w:val="22"/>
          <w:szCs w:val="22"/>
        </w:rPr>
        <w:t>相关资料和文献</w:t>
      </w:r>
      <w:r>
        <w:rPr>
          <w:rFonts w:ascii="Times New Roman" w:hAnsi="Times New Roman" w:hint="eastAsia"/>
          <w:color w:val="000000"/>
          <w:sz w:val="22"/>
          <w:szCs w:val="22"/>
        </w:rPr>
        <w:t>后</w:t>
      </w:r>
      <w:r>
        <w:rPr>
          <w:rFonts w:ascii="Times New Roman" w:hAnsi="Times New Roman"/>
          <w:color w:val="000000"/>
          <w:sz w:val="22"/>
          <w:szCs w:val="22"/>
        </w:rPr>
        <w:t>，我们</w:t>
      </w:r>
      <w:r>
        <w:rPr>
          <w:rFonts w:ascii="Times New Roman" w:hAnsi="Times New Roman" w:hint="eastAsia"/>
          <w:color w:val="000000"/>
          <w:sz w:val="22"/>
          <w:szCs w:val="22"/>
        </w:rPr>
        <w:t>发现实际上除了经济倒退以及发展过慢，</w:t>
      </w:r>
      <w:r>
        <w:rPr>
          <w:rFonts w:ascii="Times New Roman" w:hAnsi="Times New Roman"/>
          <w:color w:val="000000"/>
          <w:sz w:val="22"/>
          <w:szCs w:val="22"/>
        </w:rPr>
        <w:t>经济发展</w:t>
      </w:r>
      <w:r>
        <w:rPr>
          <w:rFonts w:ascii="Times New Roman" w:hAnsi="Times New Roman" w:hint="eastAsia"/>
          <w:color w:val="000000"/>
          <w:sz w:val="22"/>
          <w:szCs w:val="22"/>
        </w:rPr>
        <w:t>得</w:t>
      </w:r>
      <w:r>
        <w:rPr>
          <w:rFonts w:ascii="Times New Roman" w:hAnsi="Times New Roman"/>
          <w:color w:val="000000"/>
          <w:sz w:val="22"/>
          <w:szCs w:val="22"/>
        </w:rPr>
        <w:t>过快</w:t>
      </w:r>
      <w:r>
        <w:rPr>
          <w:rFonts w:ascii="Times New Roman" w:hAnsi="Times New Roman" w:hint="eastAsia"/>
          <w:color w:val="000000"/>
          <w:sz w:val="22"/>
          <w:szCs w:val="22"/>
        </w:rPr>
        <w:t>同样</w:t>
      </w:r>
      <w:r>
        <w:rPr>
          <w:rFonts w:ascii="Times New Roman" w:hAnsi="Times New Roman"/>
          <w:color w:val="000000"/>
          <w:sz w:val="22"/>
          <w:szCs w:val="22"/>
        </w:rPr>
        <w:t>不利于社会稳定，只有社会</w:t>
      </w:r>
      <w:r>
        <w:rPr>
          <w:rFonts w:ascii="Times New Roman" w:hAnsi="Times New Roman" w:hint="eastAsia"/>
          <w:color w:val="000000"/>
          <w:sz w:val="22"/>
          <w:szCs w:val="22"/>
        </w:rPr>
        <w:t>经济以适中的</w:t>
      </w:r>
      <w:r>
        <w:rPr>
          <w:rFonts w:ascii="Times New Roman" w:hAnsi="Times New Roman"/>
          <w:color w:val="000000"/>
          <w:sz w:val="22"/>
          <w:szCs w:val="22"/>
        </w:rPr>
        <w:t>速度发展时，社会才是最稳定的状态</w:t>
      </w:r>
      <w:r>
        <w:rPr>
          <w:rFonts w:ascii="Times New Roman" w:hAnsi="Times New Roman" w:hint="eastAsia"/>
          <w:color w:val="000000"/>
          <w:sz w:val="22"/>
          <w:szCs w:val="22"/>
        </w:rPr>
        <w:t>，而这个适中的发展速度通常指年人均</w:t>
      </w:r>
      <w:r>
        <w:rPr>
          <w:rFonts w:ascii="Times New Roman" w:hAnsi="Times New Roman" w:hint="eastAsia"/>
          <w:color w:val="000000"/>
          <w:sz w:val="22"/>
          <w:szCs w:val="22"/>
        </w:rPr>
        <w:t>G</w:t>
      </w:r>
      <w:r>
        <w:rPr>
          <w:rFonts w:ascii="Times New Roman" w:hAnsi="Times New Roman"/>
          <w:color w:val="000000"/>
          <w:sz w:val="22"/>
          <w:szCs w:val="22"/>
        </w:rPr>
        <w:t>DP</w:t>
      </w:r>
      <w:r>
        <w:rPr>
          <w:rFonts w:ascii="Times New Roman" w:hAnsi="Times New Roman" w:hint="eastAsia"/>
          <w:color w:val="000000"/>
          <w:sz w:val="22"/>
          <w:szCs w:val="22"/>
        </w:rPr>
        <w:t>增幅在百分之</w:t>
      </w:r>
      <w:proofErr w:type="gramStart"/>
      <w:r>
        <w:rPr>
          <w:rFonts w:ascii="Times New Roman" w:hAnsi="Times New Roman" w:hint="eastAsia"/>
          <w:color w:val="000000"/>
          <w:sz w:val="22"/>
          <w:szCs w:val="22"/>
        </w:rPr>
        <w:t>3</w:t>
      </w:r>
      <w:proofErr w:type="gramEnd"/>
      <w:r>
        <w:rPr>
          <w:rFonts w:ascii="Times New Roman" w:hAnsi="Times New Roman" w:hint="eastAsia"/>
          <w:color w:val="000000"/>
          <w:sz w:val="22"/>
          <w:szCs w:val="22"/>
        </w:rPr>
        <w:t>左右。</w:t>
      </w:r>
      <w:r>
        <w:rPr>
          <w:rFonts w:ascii="Times New Roman" w:hAnsi="Times New Roman"/>
          <w:color w:val="000000"/>
          <w:sz w:val="22"/>
          <w:szCs w:val="22"/>
        </w:rPr>
        <w:t>因此我们</w:t>
      </w:r>
      <w:r>
        <w:rPr>
          <w:rFonts w:ascii="Times New Roman" w:hAnsi="Times New Roman" w:hint="eastAsia"/>
          <w:color w:val="000000"/>
          <w:sz w:val="22"/>
          <w:szCs w:val="22"/>
        </w:rPr>
        <w:t>将该指标设为区间型指标，处理原则</w:t>
      </w:r>
      <w:r>
        <w:rPr>
          <w:rFonts w:ascii="Times New Roman" w:hAnsi="Times New Roman"/>
          <w:color w:val="000000"/>
          <w:sz w:val="22"/>
          <w:szCs w:val="22"/>
        </w:rPr>
        <w:t>如下：</w:t>
      </w:r>
    </w:p>
    <w:p w14:paraId="1E9D826F" w14:textId="146B497F" w:rsidR="00156C52" w:rsidRDefault="00D90AA9" w:rsidP="00156C52">
      <w:pPr>
        <w:pStyle w:val="paragraph"/>
        <w:spacing w:before="0" w:beforeAutospacing="0" w:after="0" w:afterAutospacing="0"/>
        <w:ind w:firstLine="480"/>
        <w:jc w:val="both"/>
        <w:rPr>
          <w:rFonts w:hint="eastAsia"/>
        </w:rPr>
      </w:pPr>
      <w:r w:rsidRPr="00D90AA9">
        <w:rPr>
          <w:noProof/>
        </w:rPr>
        <w:drawing>
          <wp:inline distT="0" distB="0" distL="0" distR="0" wp14:anchorId="5D99789C" wp14:editId="7741050A">
            <wp:extent cx="4229100" cy="1993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C4FE" w14:textId="2E808EB8" w:rsidR="00156C52" w:rsidRPr="00914670" w:rsidRDefault="00156C52" w:rsidP="00914670">
      <w:pPr>
        <w:pStyle w:val="paragraph"/>
        <w:spacing w:before="0" w:beforeAutospacing="0" w:after="0" w:afterAutospacing="0"/>
        <w:jc w:val="both"/>
        <w:rPr>
          <w:rFonts w:ascii="Times New Roman" w:hAnsi="Times New Roman" w:hint="eastAsia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同时，为了避免量纲不同带来的系统误差，我们对</w:t>
      </w:r>
      <w:r>
        <w:rPr>
          <w:rFonts w:ascii="Times New Roman" w:hAnsi="Times New Roman" w:hint="eastAsia"/>
          <w:color w:val="000000"/>
          <w:sz w:val="22"/>
          <w:szCs w:val="22"/>
        </w:rPr>
        <w:t>上述</w:t>
      </w:r>
      <w:r>
        <w:rPr>
          <w:rFonts w:ascii="Times New Roman" w:hAnsi="Times New Roman"/>
          <w:color w:val="000000"/>
          <w:sz w:val="22"/>
          <w:szCs w:val="22"/>
        </w:rPr>
        <w:t>所有数据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按列进行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归一化，将各个指标的量纲降至同一水平。</w:t>
      </w:r>
    </w:p>
    <w:p w14:paraId="58A45FC3" w14:textId="73B33D8D" w:rsidR="00702A11" w:rsidRDefault="00702A11" w:rsidP="00156C52">
      <w:pPr>
        <w:pStyle w:val="3"/>
        <w:spacing w:before="260" w:beforeAutospacing="0" w:after="260" w:afterAutospacing="0" w:line="415" w:lineRule="auto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4.2.</w:t>
      </w:r>
      <w:r w:rsidR="00156C52">
        <w:rPr>
          <w:rFonts w:ascii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权重确定</w:t>
      </w:r>
    </w:p>
    <w:p w14:paraId="0EEEB7BA" w14:textId="348F1BF8" w:rsidR="002C247A" w:rsidRDefault="002C247A" w:rsidP="002C247A">
      <w:pPr>
        <w:pStyle w:val="3"/>
        <w:spacing w:before="260" w:beforeAutospacing="0" w:after="260" w:afterAutospacing="0" w:line="415" w:lineRule="auto"/>
        <w:jc w:val="both"/>
      </w:pPr>
      <w:r>
        <w:rPr>
          <w:rFonts w:ascii="Times New Roman" w:hAnsi="Times New Roman" w:cs="Times New Roman"/>
          <w:color w:val="000000"/>
          <w:sz w:val="32"/>
          <w:szCs w:val="32"/>
        </w:rPr>
        <w:t>4.2.2</w:t>
      </w:r>
      <w:r w:rsidR="00702A11">
        <w:rPr>
          <w:rFonts w:ascii="Times New Roman" w:hAnsi="Times New Roman" w:cs="Times New Roman" w:hint="eastAsia"/>
          <w:color w:val="000000"/>
          <w:sz w:val="32"/>
          <w:szCs w:val="32"/>
        </w:rPr>
        <w:t>.</w:t>
      </w:r>
      <w:r w:rsidR="00702A11">
        <w:rPr>
          <w:rFonts w:ascii="Times New Roman" w:hAnsi="Times New Roman" w:cs="Times New Roman"/>
          <w:color w:val="000000"/>
          <w:sz w:val="32"/>
          <w:szCs w:val="32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熵权法</w:t>
      </w:r>
      <w:proofErr w:type="gramEnd"/>
    </w:p>
    <w:p w14:paraId="770B1C6E" w14:textId="2659BFDE" w:rsidR="002C247A" w:rsidRDefault="009A6894" w:rsidP="002C247A">
      <w:pPr>
        <w:pStyle w:val="paragraph"/>
        <w:spacing w:before="0" w:beforeAutospacing="0" w:after="0" w:afterAutospacing="0"/>
        <w:ind w:firstLine="480"/>
        <w:jc w:val="both"/>
      </w:pPr>
      <w:r>
        <w:rPr>
          <w:rFonts w:ascii="Times New Roman" w:hAnsi="Times New Roman" w:hint="eastAsia"/>
          <w:color w:val="000000"/>
          <w:sz w:val="22"/>
          <w:szCs w:val="22"/>
        </w:rPr>
        <w:t>A</w:t>
      </w:r>
      <w:r>
        <w:rPr>
          <w:rFonts w:ascii="Times New Roman" w:hAnsi="Times New Roman"/>
          <w:color w:val="000000"/>
          <w:sz w:val="22"/>
          <w:szCs w:val="22"/>
        </w:rPr>
        <w:t>HP</w:t>
      </w:r>
      <w:r>
        <w:rPr>
          <w:rFonts w:ascii="Times New Roman" w:hAnsi="Times New Roman" w:hint="eastAsia"/>
          <w:color w:val="000000"/>
          <w:sz w:val="22"/>
          <w:szCs w:val="22"/>
        </w:rPr>
        <w:t>法</w:t>
      </w:r>
      <w:r w:rsidR="000E5DDE">
        <w:rPr>
          <w:rFonts w:ascii="Times New Roman" w:hAnsi="Times New Roman" w:hint="eastAsia"/>
          <w:color w:val="000000"/>
          <w:sz w:val="22"/>
          <w:szCs w:val="22"/>
        </w:rPr>
        <w:t>通过主观赋予</w:t>
      </w:r>
      <w:r w:rsidR="000E5DDE">
        <w:rPr>
          <w:rFonts w:ascii="Times New Roman" w:hAnsi="Times New Roman" w:hint="eastAsia"/>
          <w:color w:val="000000"/>
          <w:sz w:val="22"/>
          <w:szCs w:val="22"/>
        </w:rPr>
        <w:t>7</w:t>
      </w:r>
      <w:r w:rsidR="000E5DDE">
        <w:rPr>
          <w:rFonts w:ascii="Times New Roman" w:hAnsi="Times New Roman" w:hint="eastAsia"/>
          <w:color w:val="000000"/>
          <w:sz w:val="22"/>
          <w:szCs w:val="22"/>
        </w:rPr>
        <w:t>个指标各自的权重，经我们尝试后</w:t>
      </w:r>
      <w:r w:rsidR="002C247A">
        <w:rPr>
          <w:rFonts w:ascii="Times New Roman" w:hAnsi="Times New Roman"/>
          <w:color w:val="000000"/>
          <w:sz w:val="22"/>
          <w:szCs w:val="22"/>
        </w:rPr>
        <w:t>得到的实验结果非常不理想，不能明显区分出发生过颜色革命的国家，因此我们</w:t>
      </w:r>
      <w:r w:rsidR="000E5DDE">
        <w:rPr>
          <w:rFonts w:ascii="Times New Roman" w:hAnsi="Times New Roman" w:hint="eastAsia"/>
          <w:color w:val="000000"/>
          <w:sz w:val="22"/>
          <w:szCs w:val="22"/>
        </w:rPr>
        <w:t>选择</w:t>
      </w:r>
      <w:r w:rsidR="002C247A">
        <w:rPr>
          <w:rFonts w:ascii="Times New Roman" w:hAnsi="Times New Roman"/>
          <w:color w:val="000000"/>
          <w:sz w:val="22"/>
          <w:szCs w:val="22"/>
        </w:rPr>
        <w:t>尝试</w:t>
      </w:r>
      <w:r w:rsidR="000E5DDE">
        <w:rPr>
          <w:rFonts w:ascii="Times New Roman" w:hAnsi="Times New Roman" w:hint="eastAsia"/>
          <w:color w:val="000000"/>
          <w:sz w:val="22"/>
          <w:szCs w:val="22"/>
        </w:rPr>
        <w:t>了</w:t>
      </w:r>
      <w:r w:rsidR="002C247A">
        <w:rPr>
          <w:rFonts w:ascii="Times New Roman" w:hAnsi="Times New Roman"/>
          <w:color w:val="000000"/>
          <w:sz w:val="22"/>
          <w:szCs w:val="22"/>
        </w:rPr>
        <w:t>非主观的赋权重方法</w:t>
      </w:r>
      <w:r w:rsidR="00702A11">
        <w:rPr>
          <w:rFonts w:ascii="Times New Roman" w:hAnsi="Times New Roman" w:hint="eastAsia"/>
          <w:color w:val="000000"/>
          <w:sz w:val="22"/>
          <w:szCs w:val="22"/>
        </w:rPr>
        <w:t>——</w:t>
      </w:r>
      <w:proofErr w:type="gramStart"/>
      <w:r w:rsidR="002C247A">
        <w:rPr>
          <w:rFonts w:ascii="Times New Roman" w:hAnsi="Times New Roman"/>
          <w:color w:val="000000"/>
          <w:sz w:val="22"/>
          <w:szCs w:val="22"/>
        </w:rPr>
        <w:t>熵权法</w:t>
      </w:r>
      <w:proofErr w:type="gramEnd"/>
      <w:r w:rsidR="002C247A">
        <w:rPr>
          <w:rFonts w:ascii="Times New Roman" w:hAnsi="Times New Roman"/>
          <w:color w:val="000000"/>
          <w:sz w:val="22"/>
          <w:szCs w:val="22"/>
        </w:rPr>
        <w:t>。</w:t>
      </w:r>
    </w:p>
    <w:p w14:paraId="004E9B34" w14:textId="77777777" w:rsidR="002C247A" w:rsidRDefault="002C247A" w:rsidP="002C247A">
      <w:pPr>
        <w:pStyle w:val="paragraph"/>
        <w:spacing w:before="0" w:beforeAutospacing="0" w:after="0" w:afterAutospacing="0"/>
        <w:jc w:val="both"/>
      </w:pPr>
      <w:r>
        <w:rPr>
          <w:rFonts w:ascii="Times New Roman" w:hAnsi="Times New Roman"/>
          <w:color w:val="000000"/>
          <w:sz w:val="22"/>
          <w:szCs w:val="22"/>
        </w:rPr>
        <w:lastRenderedPageBreak/>
        <w:t>首先计算每个指标的熵：</w:t>
      </w:r>
    </w:p>
    <w:p w14:paraId="62A4DB73" w14:textId="77777777" w:rsidR="002C247A" w:rsidRDefault="002C247A" w:rsidP="002C247A">
      <w:pPr>
        <w:pStyle w:val="paragraph"/>
        <w:spacing w:before="0" w:beforeAutospacing="0" w:after="0" w:afterAutospacing="0"/>
        <w:jc w:val="both"/>
      </w:pPr>
      <w:r>
        <w:rPr>
          <w:rFonts w:ascii="Times New Roman" w:hAnsi="Times New Roman"/>
          <w:color w:val="000000"/>
          <w:sz w:val="22"/>
          <w:szCs w:val="22"/>
        </w:rPr>
        <w:t>然后计算每个指标的变异系数：</w:t>
      </w:r>
    </w:p>
    <w:p w14:paraId="6983C882" w14:textId="55DA7D74" w:rsidR="002C247A" w:rsidRDefault="002C247A" w:rsidP="002C247A">
      <w:pPr>
        <w:pStyle w:val="paragraph"/>
        <w:spacing w:before="0" w:beforeAutospacing="0" w:after="0" w:afterAutospacing="0"/>
        <w:jc w:val="both"/>
      </w:pPr>
      <w:r>
        <w:rPr>
          <w:rFonts w:ascii="Times New Roman" w:hAnsi="Times New Roman"/>
          <w:color w:val="000000"/>
          <w:sz w:val="22"/>
          <w:szCs w:val="22"/>
        </w:rPr>
        <w:t>得到的变异系数向量代表了每个指标所包含的信息量大小，</w:t>
      </w:r>
      <w:r w:rsidR="00972C26">
        <w:rPr>
          <w:rFonts w:ascii="Times New Roman" w:hAnsi="Times New Roman" w:hint="eastAsia"/>
          <w:color w:val="000000"/>
          <w:sz w:val="22"/>
          <w:szCs w:val="22"/>
        </w:rPr>
        <w:t>也就是说</w:t>
      </w:r>
      <w:r>
        <w:rPr>
          <w:rFonts w:ascii="Times New Roman" w:hAnsi="Times New Roman"/>
          <w:color w:val="000000"/>
          <w:sz w:val="22"/>
          <w:szCs w:val="22"/>
        </w:rPr>
        <w:t>指标所包含的信息量越大，</w:t>
      </w:r>
      <w:r w:rsidR="00702A11">
        <w:rPr>
          <w:rFonts w:ascii="Times New Roman" w:hAnsi="Times New Roman" w:hint="eastAsia"/>
          <w:color w:val="000000"/>
          <w:sz w:val="22"/>
          <w:szCs w:val="22"/>
        </w:rPr>
        <w:t>其在</w:t>
      </w:r>
      <w:r>
        <w:rPr>
          <w:rFonts w:ascii="Times New Roman" w:hAnsi="Times New Roman"/>
          <w:color w:val="000000"/>
          <w:sz w:val="22"/>
          <w:szCs w:val="22"/>
        </w:rPr>
        <w:t>变异系数向量</w:t>
      </w:r>
      <w:r w:rsidR="00702A11">
        <w:rPr>
          <w:rFonts w:ascii="Times New Roman" w:hAnsi="Times New Roman" w:hint="eastAsia"/>
          <w:color w:val="000000"/>
          <w:sz w:val="22"/>
          <w:szCs w:val="22"/>
        </w:rPr>
        <w:t>中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所</w:t>
      </w:r>
      <w:r w:rsidR="00702A11">
        <w:rPr>
          <w:rFonts w:ascii="Times New Roman" w:hAnsi="Times New Roman" w:hint="eastAsia"/>
          <w:color w:val="000000"/>
          <w:sz w:val="22"/>
          <w:szCs w:val="22"/>
        </w:rPr>
        <w:t>对应</w:t>
      </w:r>
      <w:r>
        <w:rPr>
          <w:rFonts w:ascii="Times New Roman" w:hAnsi="Times New Roman"/>
          <w:color w:val="000000"/>
          <w:sz w:val="22"/>
          <w:szCs w:val="22"/>
        </w:rPr>
        <w:t>的分量就越大，以变异系数向量作为权重向量是非常客观的一个选择。</w:t>
      </w:r>
    </w:p>
    <w:p w14:paraId="7FB00381" w14:textId="5DC5FCB3" w:rsidR="002C247A" w:rsidRDefault="002C247A" w:rsidP="002C247A">
      <w:pPr>
        <w:pStyle w:val="3"/>
        <w:spacing w:before="260" w:beforeAutospacing="0" w:after="260" w:afterAutospacing="0" w:line="415" w:lineRule="auto"/>
        <w:jc w:val="both"/>
      </w:pPr>
      <w:r>
        <w:rPr>
          <w:rFonts w:ascii="Times New Roman" w:hAnsi="Times New Roman" w:cs="Times New Roman"/>
          <w:color w:val="000000"/>
          <w:sz w:val="32"/>
          <w:szCs w:val="32"/>
        </w:rPr>
        <w:t>4.2.</w:t>
      </w:r>
      <w:r w:rsidR="00702A11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914670">
        <w:rPr>
          <w:rFonts w:ascii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随机森林算法</w:t>
      </w:r>
    </w:p>
    <w:p w14:paraId="1E837BBA" w14:textId="14DECBEF" w:rsidR="002C247A" w:rsidRDefault="002C247A" w:rsidP="002C247A">
      <w:pPr>
        <w:pStyle w:val="paragraph"/>
        <w:spacing w:before="0" w:beforeAutospacing="0" w:after="0" w:afterAutospacing="0"/>
        <w:ind w:firstLine="480"/>
        <w:jc w:val="both"/>
      </w:pPr>
      <w:r>
        <w:rPr>
          <w:rFonts w:ascii="Times New Roman" w:hAnsi="Times New Roman"/>
          <w:color w:val="000000"/>
          <w:sz w:val="22"/>
          <w:szCs w:val="22"/>
        </w:rPr>
        <w:t>经实验，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熵权法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得到的权重向量仍然无法有效使</w:t>
      </w:r>
      <w:proofErr w:type="spellStart"/>
      <w:r w:rsidR="00702A11">
        <w:rPr>
          <w:rFonts w:ascii="Times New Roman" w:hAnsi="Times New Roman" w:hint="eastAsia"/>
          <w:color w:val="000000"/>
          <w:sz w:val="22"/>
          <w:szCs w:val="22"/>
        </w:rPr>
        <w:t>T</w:t>
      </w:r>
      <w:r w:rsidR="00702A11">
        <w:rPr>
          <w:rFonts w:ascii="Times New Roman" w:hAnsi="Times New Roman"/>
          <w:color w:val="000000"/>
          <w:sz w:val="22"/>
          <w:szCs w:val="22"/>
        </w:rPr>
        <w:t>opsis</w:t>
      </w:r>
      <w:proofErr w:type="spellEnd"/>
      <w:r w:rsidR="00972C26">
        <w:rPr>
          <w:rFonts w:ascii="Times New Roman" w:hAnsi="Times New Roman" w:hint="eastAsia"/>
          <w:color w:val="000000"/>
          <w:sz w:val="22"/>
          <w:szCs w:val="22"/>
        </w:rPr>
        <w:t>模型</w:t>
      </w:r>
      <w:r>
        <w:rPr>
          <w:rFonts w:ascii="Times New Roman" w:hAnsi="Times New Roman"/>
          <w:color w:val="000000"/>
          <w:sz w:val="22"/>
          <w:szCs w:val="22"/>
        </w:rPr>
        <w:t>有着良好的</w:t>
      </w:r>
      <w:r w:rsidR="00702A11">
        <w:rPr>
          <w:rFonts w:ascii="Times New Roman" w:hAnsi="Times New Roman" w:hint="eastAsia"/>
          <w:color w:val="000000"/>
          <w:sz w:val="22"/>
          <w:szCs w:val="22"/>
        </w:rPr>
        <w:t>评价</w:t>
      </w:r>
      <w:r>
        <w:rPr>
          <w:rFonts w:ascii="Times New Roman" w:hAnsi="Times New Roman"/>
          <w:color w:val="000000"/>
          <w:sz w:val="22"/>
          <w:szCs w:val="22"/>
        </w:rPr>
        <w:t>效果，因此我们采用预警模型常用的随机森林算法。</w:t>
      </w:r>
    </w:p>
    <w:p w14:paraId="352E5ED2" w14:textId="2ED92B5E" w:rsidR="002C247A" w:rsidRDefault="002C247A" w:rsidP="002C247A">
      <w:pPr>
        <w:pStyle w:val="paragraph"/>
        <w:spacing w:before="0" w:beforeAutospacing="0" w:after="0" w:afterAutospacing="0"/>
        <w:jc w:val="both"/>
      </w:pPr>
      <w:r>
        <w:rPr>
          <w:rFonts w:ascii="Times New Roman" w:hAnsi="Times New Roman"/>
          <w:color w:val="000000"/>
          <w:sz w:val="22"/>
          <w:szCs w:val="22"/>
        </w:rPr>
        <w:t>我们团队认为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：</w:t>
      </w:r>
      <w:r>
        <w:rPr>
          <w:rFonts w:ascii="Times New Roman" w:hAnsi="Times New Roman"/>
          <w:color w:val="000000"/>
          <w:sz w:val="22"/>
          <w:szCs w:val="22"/>
        </w:rPr>
        <w:t>社会稳定预警模型需要较为激进，即宁可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让模型在社会稳定时</w:t>
      </w:r>
      <w:r>
        <w:rPr>
          <w:rFonts w:ascii="Times New Roman" w:hAnsi="Times New Roman"/>
          <w:color w:val="000000"/>
          <w:sz w:val="22"/>
          <w:szCs w:val="22"/>
        </w:rPr>
        <w:t>错误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地</w:t>
      </w:r>
      <w:r>
        <w:rPr>
          <w:rFonts w:ascii="Times New Roman" w:hAnsi="Times New Roman"/>
          <w:color w:val="000000"/>
          <w:sz w:val="22"/>
          <w:szCs w:val="22"/>
        </w:rPr>
        <w:t>发出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不稳定</w:t>
      </w:r>
      <w:r>
        <w:rPr>
          <w:rFonts w:ascii="Times New Roman" w:hAnsi="Times New Roman"/>
          <w:color w:val="000000"/>
          <w:sz w:val="22"/>
          <w:szCs w:val="22"/>
        </w:rPr>
        <w:t>预警，也要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尽可能</w:t>
      </w:r>
      <w:r>
        <w:rPr>
          <w:rFonts w:ascii="Times New Roman" w:hAnsi="Times New Roman"/>
          <w:color w:val="000000"/>
          <w:sz w:val="22"/>
          <w:szCs w:val="22"/>
        </w:rPr>
        <w:t>减少社会发生动荡，而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模型</w:t>
      </w:r>
      <w:r>
        <w:rPr>
          <w:rFonts w:ascii="Times New Roman" w:hAnsi="Times New Roman"/>
          <w:color w:val="000000"/>
          <w:sz w:val="22"/>
          <w:szCs w:val="22"/>
        </w:rPr>
        <w:t>没有出现预警的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情况</w:t>
      </w:r>
      <w:r>
        <w:rPr>
          <w:rFonts w:ascii="Times New Roman" w:hAnsi="Times New Roman"/>
          <w:color w:val="000000"/>
          <w:sz w:val="22"/>
          <w:szCs w:val="22"/>
        </w:rPr>
        <w:t>。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因为两种情况之下，后者的代价明显更大。</w:t>
      </w:r>
      <w:r>
        <w:rPr>
          <w:rFonts w:ascii="Times New Roman" w:hAnsi="Times New Roman"/>
          <w:color w:val="000000"/>
          <w:sz w:val="22"/>
          <w:szCs w:val="22"/>
        </w:rPr>
        <w:t>同时我们认为发生颜色革命，只是社会动荡的诸多表现之一，而并非社会动荡的决定性因素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（其他因素诸如</w:t>
      </w:r>
      <w:r w:rsidR="000F60C3">
        <w:rPr>
          <w:rFonts w:ascii="Times New Roman" w:hAnsi="Times New Roman" w:hint="eastAsia"/>
          <w:color w:val="000000"/>
          <w:sz w:val="22"/>
          <w:szCs w:val="22"/>
        </w:rPr>
        <w:t>游行示威、恐怖袭击、大罢工等）</w:t>
      </w:r>
      <w:r>
        <w:rPr>
          <w:rFonts w:ascii="Times New Roman" w:hAnsi="Times New Roman"/>
          <w:color w:val="000000"/>
          <w:sz w:val="22"/>
          <w:szCs w:val="22"/>
        </w:rPr>
        <w:t>，因此经过讨论，</w:t>
      </w:r>
      <w:r w:rsidR="00B83EEA">
        <w:rPr>
          <w:rFonts w:ascii="Times New Roman" w:hAnsi="Times New Roman" w:hint="eastAsia"/>
          <w:color w:val="000000"/>
          <w:sz w:val="22"/>
          <w:szCs w:val="22"/>
        </w:rPr>
        <w:t>我们将模型需要达到的效果简化为</w:t>
      </w:r>
      <w:r>
        <w:rPr>
          <w:rFonts w:ascii="Times New Roman" w:hAnsi="Times New Roman"/>
          <w:color w:val="000000"/>
          <w:sz w:val="22"/>
          <w:szCs w:val="22"/>
        </w:rPr>
        <w:t>：</w:t>
      </w:r>
    </w:p>
    <w:p w14:paraId="4A6B3B63" w14:textId="77777777" w:rsidR="005A5ABF" w:rsidRPr="005A5ABF" w:rsidRDefault="005A5ABF" w:rsidP="002C247A">
      <w:pPr>
        <w:pStyle w:val="paragraph"/>
        <w:numPr>
          <w:ilvl w:val="0"/>
          <w:numId w:val="1"/>
        </w:numPr>
        <w:spacing w:before="0" w:beforeAutospacing="0" w:after="0" w:afterAutospacing="0"/>
        <w:ind w:left="776" w:hanging="336"/>
        <w:jc w:val="both"/>
      </w:pPr>
      <w:r w:rsidRPr="005A5ABF">
        <w:rPr>
          <w:rFonts w:ascii="Times New Roman" w:hAnsi="Times New Roman" w:hint="eastAsia"/>
          <w:color w:val="000000"/>
          <w:sz w:val="22"/>
          <w:szCs w:val="22"/>
        </w:rPr>
        <w:t>对社会的稳定程度进行区分，尽可能得将爆发了颜色革命的社会归为“不稳定”</w:t>
      </w:r>
    </w:p>
    <w:p w14:paraId="760A33B2" w14:textId="684216A2" w:rsidR="002C247A" w:rsidRDefault="000F60C3" w:rsidP="002C247A">
      <w:pPr>
        <w:pStyle w:val="paragraph"/>
        <w:numPr>
          <w:ilvl w:val="0"/>
          <w:numId w:val="1"/>
        </w:numPr>
        <w:spacing w:before="0" w:beforeAutospacing="0" w:after="0" w:afterAutospacing="0"/>
        <w:ind w:left="776" w:hanging="336"/>
        <w:jc w:val="both"/>
      </w:pPr>
      <w:r>
        <w:rPr>
          <w:rFonts w:ascii="Times New Roman" w:hAnsi="Times New Roman" w:hint="eastAsia"/>
          <w:color w:val="000000"/>
          <w:sz w:val="22"/>
          <w:szCs w:val="22"/>
        </w:rPr>
        <w:t>模型不能</w:t>
      </w:r>
      <w:r w:rsidR="002C247A">
        <w:rPr>
          <w:rFonts w:ascii="Times New Roman" w:hAnsi="Times New Roman"/>
          <w:color w:val="000000"/>
          <w:sz w:val="22"/>
          <w:szCs w:val="22"/>
        </w:rPr>
        <w:t>过多</w:t>
      </w:r>
      <w:r>
        <w:rPr>
          <w:rFonts w:ascii="Times New Roman" w:hAnsi="Times New Roman" w:hint="eastAsia"/>
          <w:color w:val="000000"/>
          <w:sz w:val="22"/>
          <w:szCs w:val="22"/>
        </w:rPr>
        <w:t>地</w:t>
      </w:r>
      <w:r w:rsidR="002C247A">
        <w:rPr>
          <w:rFonts w:ascii="Times New Roman" w:hAnsi="Times New Roman"/>
          <w:color w:val="000000"/>
          <w:sz w:val="22"/>
          <w:szCs w:val="22"/>
        </w:rPr>
        <w:t>预测社会是</w:t>
      </w:r>
      <w:r w:rsidR="002C247A">
        <w:rPr>
          <w:rFonts w:ascii="Times New Roman" w:hAnsi="Times New Roman"/>
          <w:color w:val="000000"/>
          <w:sz w:val="22"/>
          <w:szCs w:val="22"/>
        </w:rPr>
        <w:t>“</w:t>
      </w:r>
      <w:r w:rsidR="002C247A">
        <w:rPr>
          <w:rFonts w:ascii="Times New Roman" w:hAnsi="Times New Roman"/>
          <w:color w:val="000000"/>
          <w:sz w:val="22"/>
          <w:szCs w:val="22"/>
        </w:rPr>
        <w:t>不稳定</w:t>
      </w:r>
      <w:r w:rsidR="002C247A">
        <w:rPr>
          <w:rFonts w:ascii="Times New Roman" w:hAnsi="Times New Roman"/>
          <w:color w:val="000000"/>
          <w:sz w:val="22"/>
          <w:szCs w:val="22"/>
        </w:rPr>
        <w:t>”</w:t>
      </w:r>
      <w:r w:rsidR="002C247A">
        <w:rPr>
          <w:rFonts w:ascii="Times New Roman" w:hAnsi="Times New Roman"/>
          <w:color w:val="000000"/>
          <w:sz w:val="22"/>
          <w:szCs w:val="22"/>
        </w:rPr>
        <w:t>的</w:t>
      </w:r>
      <w:r>
        <w:rPr>
          <w:rFonts w:ascii="Times New Roman" w:hAnsi="Times New Roman" w:hint="eastAsia"/>
          <w:color w:val="000000"/>
          <w:sz w:val="22"/>
          <w:szCs w:val="22"/>
        </w:rPr>
        <w:t>。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数据的正样本为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“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发生了颜色革命的国家和年份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”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，负样本为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“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没有发生颜色革命的国家和年份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”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。所以我们选择准确率和召回率作为随机森林模型的评价标准，希望我们的模型尽可能拥有较高的召回率，即成功的把颜色革命的发生归为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“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不稳定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”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，也要尽可能维持做出社会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“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不稳定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”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判断的比例，避免模型盲目将所有社会认定为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“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不稳定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”</w:t>
      </w:r>
      <w:r w:rsidR="002C247A" w:rsidRPr="000F60C3">
        <w:rPr>
          <w:rFonts w:ascii="Times New Roman" w:hAnsi="Times New Roman"/>
          <w:color w:val="000000"/>
          <w:sz w:val="22"/>
          <w:szCs w:val="22"/>
        </w:rPr>
        <w:t>，以最大化召回率。</w:t>
      </w:r>
    </w:p>
    <w:p w14:paraId="006E1C31" w14:textId="77777777" w:rsidR="002C247A" w:rsidRDefault="002C247A" w:rsidP="002C247A">
      <w:pPr>
        <w:pStyle w:val="paragraph"/>
        <w:spacing w:before="0" w:beforeAutospacing="0" w:after="0" w:afterAutospacing="0"/>
        <w:jc w:val="both"/>
      </w:pPr>
      <w:r>
        <w:rPr>
          <w:rFonts w:ascii="Times New Roman" w:hAnsi="Times New Roman"/>
          <w:color w:val="000000"/>
          <w:sz w:val="22"/>
          <w:szCs w:val="22"/>
        </w:rPr>
        <w:t>因为随机森林预测得到的是样本为正的概率，我们认为只要概率不为</w:t>
      </w:r>
      <w:r>
        <w:rPr>
          <w:rFonts w:ascii="Times New Roman" w:hAnsi="Times New Roman"/>
          <w:color w:val="000000"/>
          <w:sz w:val="22"/>
          <w:szCs w:val="22"/>
        </w:rPr>
        <w:t>0</w:t>
      </w:r>
      <w:r>
        <w:rPr>
          <w:rFonts w:ascii="Times New Roman" w:hAnsi="Times New Roman"/>
          <w:color w:val="000000"/>
          <w:sz w:val="22"/>
          <w:szCs w:val="22"/>
        </w:rPr>
        <w:t>，即可以认为社会</w:t>
      </w:r>
      <w:r>
        <w:rPr>
          <w:rFonts w:ascii="Times New Roman" w:hAnsi="Times New Roman"/>
          <w:color w:val="000000"/>
          <w:sz w:val="22"/>
          <w:szCs w:val="22"/>
        </w:rPr>
        <w:t>“</w:t>
      </w:r>
      <w:r>
        <w:rPr>
          <w:rFonts w:ascii="Times New Roman" w:hAnsi="Times New Roman"/>
          <w:color w:val="000000"/>
          <w:sz w:val="22"/>
          <w:szCs w:val="22"/>
        </w:rPr>
        <w:t>不稳定</w:t>
      </w:r>
      <w:r>
        <w:rPr>
          <w:rFonts w:ascii="Times New Roman" w:hAnsi="Times New Roman"/>
          <w:color w:val="000000"/>
          <w:sz w:val="22"/>
          <w:szCs w:val="22"/>
        </w:rPr>
        <w:t>”</w:t>
      </w:r>
      <w:r>
        <w:rPr>
          <w:rFonts w:ascii="Times New Roman" w:hAnsi="Times New Roman"/>
          <w:color w:val="000000"/>
          <w:sz w:val="22"/>
          <w:szCs w:val="22"/>
        </w:rPr>
        <w:t>。根据这个法则，经过多次实验，我们最后选定的随机森林模型的准确率和召回率如下：</w:t>
      </w:r>
    </w:p>
    <w:p w14:paraId="1B3C4644" w14:textId="77777777" w:rsidR="002C247A" w:rsidRDefault="002C247A" w:rsidP="002C247A">
      <w:pPr>
        <w:pStyle w:val="paragraph"/>
        <w:spacing w:before="0" w:beforeAutospacing="0" w:after="0" w:afterAutospacing="0"/>
        <w:jc w:val="both"/>
      </w:pPr>
      <w:r>
        <w:rPr>
          <w:rFonts w:ascii="Times New Roman" w:hAnsi="Times New Roman"/>
          <w:color w:val="000000"/>
          <w:sz w:val="22"/>
          <w:szCs w:val="22"/>
        </w:rPr>
        <w:t>此时，模型对应的权重向量如下：</w:t>
      </w:r>
    </w:p>
    <w:p w14:paraId="72605699" w14:textId="3278A5E9" w:rsidR="002C247A" w:rsidRDefault="002C247A" w:rsidP="002C247A">
      <w:pPr>
        <w:pStyle w:val="paragraph"/>
        <w:spacing w:before="0" w:beforeAutospacing="0" w:after="0" w:afterAutospacing="0"/>
        <w:jc w:val="both"/>
      </w:pPr>
      <w:r>
        <w:rPr>
          <w:rFonts w:ascii="Times New Roman" w:hAnsi="Times New Roman"/>
          <w:color w:val="000000"/>
          <w:sz w:val="22"/>
          <w:szCs w:val="22"/>
        </w:rPr>
        <w:t>经过讨论，我们团队计划使用</w:t>
      </w:r>
      <w:r w:rsidR="00510FF1">
        <w:rPr>
          <w:rFonts w:ascii="Times New Roman" w:hAnsi="Times New Roman" w:hint="eastAsia"/>
          <w:color w:val="000000"/>
          <w:sz w:val="22"/>
          <w:szCs w:val="22"/>
        </w:rPr>
        <w:t>随机森林算法得到的</w:t>
      </w:r>
      <w:r>
        <w:rPr>
          <w:rFonts w:ascii="Times New Roman" w:hAnsi="Times New Roman"/>
          <w:color w:val="000000"/>
          <w:sz w:val="22"/>
          <w:szCs w:val="22"/>
        </w:rPr>
        <w:t>权重向量作为</w:t>
      </w:r>
      <w:proofErr w:type="spellStart"/>
      <w:r w:rsidR="00510FF1">
        <w:rPr>
          <w:rFonts w:ascii="Times New Roman" w:hAnsi="Times New Roman" w:hint="eastAsia"/>
          <w:color w:val="000000"/>
          <w:sz w:val="22"/>
          <w:szCs w:val="22"/>
        </w:rPr>
        <w:t>T</w:t>
      </w:r>
      <w:r w:rsidR="00510FF1">
        <w:rPr>
          <w:rFonts w:ascii="Times New Roman" w:hAnsi="Times New Roman"/>
          <w:color w:val="000000"/>
          <w:sz w:val="22"/>
          <w:szCs w:val="22"/>
        </w:rPr>
        <w:t>opsis</w:t>
      </w:r>
      <w:proofErr w:type="spellEnd"/>
      <w:r w:rsidR="00510FF1">
        <w:rPr>
          <w:rFonts w:ascii="Times New Roman" w:hAnsi="Times New Roman" w:hint="eastAsia"/>
          <w:color w:val="000000"/>
          <w:sz w:val="22"/>
          <w:szCs w:val="22"/>
        </w:rPr>
        <w:t>模型中计算所需</w:t>
      </w:r>
      <w:r>
        <w:rPr>
          <w:rFonts w:ascii="Times New Roman" w:hAnsi="Times New Roman"/>
          <w:color w:val="000000"/>
          <w:sz w:val="22"/>
          <w:szCs w:val="22"/>
        </w:rPr>
        <w:t>的权重向量，而不是直接使用随机森林模型作为社会稳定预警模型</w:t>
      </w:r>
      <w:r w:rsidR="00D90AA9">
        <w:rPr>
          <w:rFonts w:ascii="Times New Roman" w:hAnsi="Times New Roman" w:hint="eastAsia"/>
          <w:color w:val="000000"/>
          <w:sz w:val="22"/>
          <w:szCs w:val="22"/>
        </w:rPr>
        <w:t>。</w:t>
      </w:r>
      <w:r>
        <w:rPr>
          <w:rFonts w:ascii="Times New Roman" w:hAnsi="Times New Roman"/>
          <w:color w:val="000000"/>
          <w:sz w:val="22"/>
          <w:szCs w:val="22"/>
        </w:rPr>
        <w:t>原因主要是随机森林模型预测的可读性差，模型内部结构非常复杂</w:t>
      </w:r>
      <w:r w:rsidR="00D90AA9">
        <w:rPr>
          <w:rFonts w:ascii="Times New Roman" w:hAnsi="Times New Roman" w:hint="eastAsia"/>
          <w:color w:val="000000"/>
          <w:sz w:val="22"/>
          <w:szCs w:val="22"/>
        </w:rPr>
        <w:t>，</w:t>
      </w:r>
      <w:r>
        <w:rPr>
          <w:rFonts w:ascii="Times New Roman" w:hAnsi="Times New Roman"/>
          <w:color w:val="000000"/>
          <w:sz w:val="22"/>
          <w:szCs w:val="22"/>
        </w:rPr>
        <w:t>同时随机森林模型的可解释性很差，很难被精确的解释。</w:t>
      </w:r>
    </w:p>
    <w:p w14:paraId="74E72440" w14:textId="7804DEEA" w:rsidR="002C247A" w:rsidRDefault="002C247A" w:rsidP="002C247A">
      <w:pPr>
        <w:pStyle w:val="3"/>
        <w:spacing w:before="260" w:beforeAutospacing="0" w:after="260" w:afterAutospacing="0" w:line="415" w:lineRule="auto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4.2.</w:t>
      </w:r>
      <w:r w:rsidR="00914670">
        <w:rPr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14670">
        <w:rPr>
          <w:rFonts w:ascii="Times New Roman" w:hAnsi="Times New Roman" w:cs="Times New Roman"/>
          <w:color w:val="000000"/>
          <w:sz w:val="32"/>
          <w:szCs w:val="32"/>
        </w:rPr>
        <w:t>Topsis</w:t>
      </w:r>
      <w:proofErr w:type="spellEnd"/>
      <w:r w:rsidR="00D90AA9">
        <w:rPr>
          <w:rFonts w:ascii="Times New Roman" w:hAnsi="Times New Roman" w:cs="Times New Roman" w:hint="eastAsia"/>
          <w:color w:val="000000"/>
          <w:sz w:val="32"/>
          <w:szCs w:val="32"/>
        </w:rPr>
        <w:t>确定阈值</w:t>
      </w:r>
    </w:p>
    <w:p w14:paraId="267EFCE4" w14:textId="598A845B" w:rsidR="005A5ABF" w:rsidRDefault="00D90AA9" w:rsidP="005A5ABF">
      <w:pPr>
        <w:pStyle w:val="paragraph"/>
        <w:spacing w:before="0" w:beforeAutospacing="0" w:after="0" w:afterAutospacing="0"/>
        <w:ind w:firstLine="480"/>
        <w:jc w:val="both"/>
      </w:pPr>
      <w:r>
        <w:rPr>
          <w:rFonts w:ascii="Times New Roman" w:hAnsi="Times New Roman" w:hint="eastAsia"/>
          <w:color w:val="000000"/>
          <w:sz w:val="22"/>
          <w:szCs w:val="22"/>
        </w:rPr>
        <w:t>将上述</w:t>
      </w:r>
      <w:r w:rsidR="002C247A">
        <w:rPr>
          <w:rFonts w:ascii="Times New Roman" w:hAnsi="Times New Roman"/>
          <w:color w:val="000000"/>
          <w:sz w:val="22"/>
          <w:szCs w:val="22"/>
        </w:rPr>
        <w:t>随机森林算法得到的权重向量用于</w:t>
      </w:r>
      <w:proofErr w:type="spellStart"/>
      <w:r>
        <w:rPr>
          <w:rFonts w:ascii="Times New Roman" w:hAnsi="Times New Roman" w:hint="eastAsia"/>
          <w:color w:val="000000"/>
          <w:sz w:val="22"/>
          <w:szCs w:val="22"/>
        </w:rPr>
        <w:t>T</w:t>
      </w:r>
      <w:r>
        <w:rPr>
          <w:rFonts w:ascii="Times New Roman" w:hAnsi="Times New Roman"/>
          <w:color w:val="000000"/>
          <w:sz w:val="22"/>
          <w:szCs w:val="22"/>
        </w:rPr>
        <w:t>opsis</w:t>
      </w:r>
      <w:proofErr w:type="spellEnd"/>
      <w:r>
        <w:rPr>
          <w:rFonts w:ascii="Times New Roman" w:hAnsi="Times New Roman" w:hint="eastAsia"/>
          <w:color w:val="000000"/>
          <w:sz w:val="22"/>
          <w:szCs w:val="22"/>
        </w:rPr>
        <w:t>模型</w:t>
      </w:r>
      <w:r w:rsidR="002C247A">
        <w:rPr>
          <w:rFonts w:ascii="Times New Roman" w:hAnsi="Times New Roman"/>
          <w:color w:val="000000"/>
          <w:sz w:val="22"/>
          <w:szCs w:val="22"/>
        </w:rPr>
        <w:t>，即可计算出各个国家在各个年份的得分，得分越高代表社会越稳定</w:t>
      </w:r>
      <w:r w:rsidR="005A5ABF">
        <w:rPr>
          <w:rFonts w:ascii="Times New Roman" w:hAnsi="Times New Roman" w:hint="eastAsia"/>
          <w:color w:val="000000"/>
          <w:sz w:val="22"/>
          <w:szCs w:val="22"/>
        </w:rPr>
        <w:t>。</w:t>
      </w:r>
      <w:r w:rsidR="005A5ABF">
        <w:rPr>
          <w:rFonts w:ascii="Times New Roman" w:hAnsi="Times New Roman"/>
          <w:color w:val="000000"/>
          <w:sz w:val="22"/>
          <w:szCs w:val="22"/>
        </w:rPr>
        <w:t>经过在召回率和准确率之间的权衡，我们团队选择的不稳定阈值为</w:t>
      </w:r>
      <w:r w:rsidR="005A5ABF">
        <w:rPr>
          <w:rFonts w:ascii="Times New Roman" w:hAnsi="Times New Roman"/>
          <w:color w:val="000000"/>
          <w:sz w:val="22"/>
          <w:szCs w:val="22"/>
        </w:rPr>
        <w:t>0.81</w:t>
      </w:r>
      <w:r w:rsidR="005A5ABF">
        <w:rPr>
          <w:rFonts w:ascii="Times New Roman" w:hAnsi="Times New Roman"/>
          <w:color w:val="000000"/>
          <w:sz w:val="22"/>
          <w:szCs w:val="22"/>
        </w:rPr>
        <w:t>4</w:t>
      </w:r>
      <w:r w:rsidR="005A5ABF">
        <w:rPr>
          <w:rFonts w:ascii="Times New Roman" w:hAnsi="Times New Roman" w:hint="eastAsia"/>
          <w:color w:val="000000"/>
          <w:sz w:val="22"/>
          <w:szCs w:val="22"/>
        </w:rPr>
        <w:t>，稳定阈值为</w:t>
      </w:r>
      <w:r w:rsidR="005A5ABF">
        <w:rPr>
          <w:rFonts w:ascii="Times New Roman" w:hAnsi="Times New Roman" w:hint="eastAsia"/>
          <w:color w:val="000000"/>
          <w:sz w:val="22"/>
          <w:szCs w:val="22"/>
        </w:rPr>
        <w:t>0</w:t>
      </w:r>
      <w:r w:rsidR="005A5ABF">
        <w:rPr>
          <w:rFonts w:ascii="Times New Roman" w:hAnsi="Times New Roman"/>
          <w:color w:val="000000"/>
          <w:sz w:val="22"/>
          <w:szCs w:val="22"/>
        </w:rPr>
        <w:t>.904</w:t>
      </w:r>
      <w:r w:rsidR="005A5ABF">
        <w:rPr>
          <w:rFonts w:ascii="Times New Roman" w:hAnsi="Times New Roman"/>
          <w:color w:val="000000"/>
          <w:sz w:val="22"/>
          <w:szCs w:val="22"/>
        </w:rPr>
        <w:t>。意为若综合评价分数低于</w:t>
      </w:r>
      <w:r w:rsidR="005A5ABF">
        <w:rPr>
          <w:rFonts w:ascii="Times New Roman" w:hAnsi="Times New Roman"/>
          <w:color w:val="000000"/>
          <w:sz w:val="22"/>
          <w:szCs w:val="22"/>
        </w:rPr>
        <w:t>0.814</w:t>
      </w:r>
      <w:r w:rsidR="005A5ABF">
        <w:rPr>
          <w:rFonts w:ascii="Times New Roman" w:hAnsi="Times New Roman"/>
          <w:color w:val="000000"/>
          <w:sz w:val="22"/>
          <w:szCs w:val="22"/>
        </w:rPr>
        <w:t>（数据中比例约为百分之</w:t>
      </w:r>
      <w:proofErr w:type="gramStart"/>
      <w:r w:rsidR="005A5ABF">
        <w:rPr>
          <w:rFonts w:ascii="Times New Roman" w:hAnsi="Times New Roman"/>
          <w:color w:val="000000"/>
          <w:sz w:val="22"/>
          <w:szCs w:val="22"/>
        </w:rPr>
        <w:t>25</w:t>
      </w:r>
      <w:proofErr w:type="gramEnd"/>
      <w:r w:rsidR="005A5ABF">
        <w:rPr>
          <w:rFonts w:ascii="Times New Roman" w:hAnsi="Times New Roman"/>
          <w:color w:val="000000"/>
          <w:sz w:val="22"/>
          <w:szCs w:val="22"/>
        </w:rPr>
        <w:t>），就认为社会稳定程度较差，容易发生包括颜色革命在内的各种社会运动；若综合评价分数高于</w:t>
      </w:r>
      <w:r w:rsidR="005A5ABF">
        <w:rPr>
          <w:rFonts w:ascii="Times New Roman" w:hAnsi="Times New Roman"/>
          <w:color w:val="000000"/>
          <w:sz w:val="22"/>
          <w:szCs w:val="22"/>
        </w:rPr>
        <w:t>0.904</w:t>
      </w:r>
      <w:r w:rsidR="005A5ABF">
        <w:rPr>
          <w:rFonts w:ascii="Times New Roman" w:hAnsi="Times New Roman"/>
          <w:color w:val="000000"/>
          <w:sz w:val="22"/>
          <w:szCs w:val="22"/>
        </w:rPr>
        <w:t>（数据中的比例约为百分之</w:t>
      </w:r>
      <w:proofErr w:type="gramStart"/>
      <w:r w:rsidR="005A5ABF">
        <w:rPr>
          <w:rFonts w:ascii="Times New Roman" w:hAnsi="Times New Roman"/>
          <w:color w:val="000000"/>
          <w:sz w:val="22"/>
          <w:szCs w:val="22"/>
        </w:rPr>
        <w:t>25</w:t>
      </w:r>
      <w:proofErr w:type="gramEnd"/>
      <w:r w:rsidR="005A5ABF">
        <w:rPr>
          <w:rFonts w:ascii="Times New Roman" w:hAnsi="Times New Roman"/>
          <w:color w:val="000000"/>
          <w:sz w:val="22"/>
          <w:szCs w:val="22"/>
        </w:rPr>
        <w:t>），则认为社会相对稳定，基本不会发生较大的动荡；若综合评价得分介于两个阈值之间，则认为社会稳定程度一般，有较小可能出现动荡。对于发生了颜色革命的</w:t>
      </w:r>
      <w:r w:rsidR="005A5ABF">
        <w:rPr>
          <w:rFonts w:ascii="Times New Roman" w:hAnsi="Times New Roman"/>
          <w:color w:val="000000"/>
          <w:sz w:val="22"/>
          <w:szCs w:val="22"/>
        </w:rPr>
        <w:t>11</w:t>
      </w:r>
      <w:r w:rsidR="005A5ABF">
        <w:rPr>
          <w:rFonts w:ascii="Times New Roman" w:hAnsi="Times New Roman"/>
          <w:color w:val="000000"/>
          <w:sz w:val="22"/>
          <w:szCs w:val="22"/>
        </w:rPr>
        <w:t>个国家，在它们发生颜色革命的年份中，有</w:t>
      </w:r>
      <w:r w:rsidR="005A5ABF">
        <w:rPr>
          <w:rFonts w:ascii="Times New Roman" w:hAnsi="Times New Roman"/>
          <w:color w:val="000000"/>
          <w:sz w:val="22"/>
          <w:szCs w:val="22"/>
        </w:rPr>
        <w:t>9</w:t>
      </w:r>
      <w:r w:rsidR="005A5ABF">
        <w:rPr>
          <w:rFonts w:ascii="Times New Roman" w:hAnsi="Times New Roman"/>
          <w:color w:val="000000"/>
          <w:sz w:val="22"/>
          <w:szCs w:val="22"/>
        </w:rPr>
        <w:t>个被认定为社会不稳定，另外两个国家的颜色革命发生时，社会稳定性被认定为一般。经过综合</w:t>
      </w:r>
      <w:proofErr w:type="gramStart"/>
      <w:r w:rsidR="005A5ABF">
        <w:rPr>
          <w:rFonts w:ascii="Times New Roman" w:hAnsi="Times New Roman"/>
          <w:color w:val="000000"/>
          <w:sz w:val="22"/>
          <w:szCs w:val="22"/>
        </w:rPr>
        <w:t>考量</w:t>
      </w:r>
      <w:proofErr w:type="gramEnd"/>
      <w:r w:rsidR="005A5ABF">
        <w:rPr>
          <w:rFonts w:ascii="Times New Roman" w:hAnsi="Times New Roman"/>
          <w:color w:val="000000"/>
          <w:sz w:val="22"/>
          <w:szCs w:val="22"/>
        </w:rPr>
        <w:t>，我们认为</w:t>
      </w:r>
      <w:r w:rsidR="005A5ABF">
        <w:rPr>
          <w:rFonts w:ascii="Times New Roman" w:hAnsi="Times New Roman" w:hint="eastAsia"/>
          <w:color w:val="000000"/>
          <w:sz w:val="22"/>
          <w:szCs w:val="22"/>
        </w:rPr>
        <w:t>0</w:t>
      </w:r>
      <w:r w:rsidR="005A5ABF">
        <w:rPr>
          <w:rFonts w:ascii="Times New Roman" w:hAnsi="Times New Roman"/>
          <w:color w:val="000000"/>
          <w:sz w:val="22"/>
          <w:szCs w:val="22"/>
        </w:rPr>
        <w:t>.904</w:t>
      </w:r>
      <w:r w:rsidR="005A5ABF">
        <w:rPr>
          <w:rFonts w:ascii="Times New Roman" w:hAnsi="Times New Roman" w:hint="eastAsia"/>
          <w:color w:val="000000"/>
          <w:sz w:val="22"/>
          <w:szCs w:val="22"/>
        </w:rPr>
        <w:t>和</w:t>
      </w:r>
      <w:r w:rsidR="005A5ABF">
        <w:rPr>
          <w:rFonts w:ascii="Times New Roman" w:hAnsi="Times New Roman" w:hint="eastAsia"/>
          <w:color w:val="000000"/>
          <w:sz w:val="22"/>
          <w:szCs w:val="22"/>
        </w:rPr>
        <w:t>0</w:t>
      </w:r>
      <w:r w:rsidR="005A5ABF">
        <w:rPr>
          <w:rFonts w:ascii="Times New Roman" w:hAnsi="Times New Roman"/>
          <w:color w:val="000000"/>
          <w:sz w:val="22"/>
          <w:szCs w:val="22"/>
        </w:rPr>
        <w:t>.814</w:t>
      </w:r>
      <w:r w:rsidR="005A5ABF">
        <w:rPr>
          <w:rFonts w:ascii="Times New Roman" w:hAnsi="Times New Roman"/>
          <w:color w:val="000000"/>
          <w:sz w:val="22"/>
          <w:szCs w:val="22"/>
        </w:rPr>
        <w:t>最合适的临界点，可以成功预测绝大多数的颜色革命的发生，将其认定为</w:t>
      </w:r>
      <w:r w:rsidR="005A5ABF">
        <w:rPr>
          <w:rFonts w:ascii="Times New Roman" w:hAnsi="Times New Roman"/>
          <w:color w:val="000000"/>
          <w:sz w:val="22"/>
          <w:szCs w:val="22"/>
        </w:rPr>
        <w:t>“</w:t>
      </w:r>
      <w:r w:rsidR="005A5ABF">
        <w:rPr>
          <w:rFonts w:ascii="Times New Roman" w:hAnsi="Times New Roman"/>
          <w:color w:val="000000"/>
          <w:sz w:val="22"/>
          <w:szCs w:val="22"/>
        </w:rPr>
        <w:t>不稳定</w:t>
      </w:r>
      <w:r w:rsidR="005A5ABF">
        <w:rPr>
          <w:rFonts w:ascii="Times New Roman" w:hAnsi="Times New Roman"/>
          <w:color w:val="000000"/>
          <w:sz w:val="22"/>
          <w:szCs w:val="22"/>
        </w:rPr>
        <w:t>”</w:t>
      </w:r>
      <w:r w:rsidR="005A5ABF">
        <w:rPr>
          <w:rFonts w:ascii="Times New Roman" w:hAnsi="Times New Roman"/>
          <w:color w:val="000000"/>
          <w:sz w:val="22"/>
          <w:szCs w:val="22"/>
        </w:rPr>
        <w:t>，同时又没有过多得对社会做出不稳定的判断。该模型的结果具有较强的参考和实践意义。在该模型的调节下，</w:t>
      </w:r>
      <w:r w:rsidR="005A5ABF">
        <w:rPr>
          <w:rFonts w:ascii="Times New Roman" w:hAnsi="Times New Roman"/>
          <w:color w:val="000000"/>
          <w:sz w:val="22"/>
          <w:szCs w:val="22"/>
        </w:rPr>
        <w:lastRenderedPageBreak/>
        <w:t>若某国在某年被认定为</w:t>
      </w:r>
      <w:r w:rsidR="005A5ABF">
        <w:rPr>
          <w:rFonts w:ascii="Times New Roman" w:hAnsi="Times New Roman"/>
          <w:color w:val="000000"/>
          <w:sz w:val="22"/>
          <w:szCs w:val="22"/>
        </w:rPr>
        <w:t>“</w:t>
      </w:r>
      <w:r w:rsidR="005A5ABF">
        <w:rPr>
          <w:rFonts w:ascii="Times New Roman" w:hAnsi="Times New Roman"/>
          <w:color w:val="000000"/>
          <w:sz w:val="22"/>
          <w:szCs w:val="22"/>
        </w:rPr>
        <w:t>不稳定</w:t>
      </w:r>
      <w:r w:rsidR="005A5ABF">
        <w:rPr>
          <w:rFonts w:ascii="Times New Roman" w:hAnsi="Times New Roman"/>
          <w:color w:val="000000"/>
          <w:sz w:val="22"/>
          <w:szCs w:val="22"/>
        </w:rPr>
        <w:t>”</w:t>
      </w:r>
      <w:r w:rsidR="005A5ABF">
        <w:rPr>
          <w:rFonts w:ascii="Times New Roman" w:hAnsi="Times New Roman"/>
          <w:color w:val="000000"/>
          <w:sz w:val="22"/>
          <w:szCs w:val="22"/>
        </w:rPr>
        <w:t>，那么该国家的政府则更需要采取举措来稳定社会正常运转，防止社会运动的发生。</w:t>
      </w:r>
    </w:p>
    <w:p w14:paraId="70B886EC" w14:textId="77777777" w:rsidR="005A5ABF" w:rsidRDefault="005A5ABF" w:rsidP="005A5ABF">
      <w:pPr>
        <w:pStyle w:val="paragraph"/>
        <w:spacing w:before="0" w:beforeAutospacing="0" w:after="0" w:afterAutospacing="0"/>
        <w:ind w:firstLine="480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2"/>
          <w:szCs w:val="22"/>
        </w:rPr>
        <w:t>同时，该模型综合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考量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了</w:t>
      </w:r>
      <w:r>
        <w:rPr>
          <w:rFonts w:ascii="Times New Roman" w:hAnsi="Times New Roman"/>
          <w:color w:val="000000"/>
          <w:sz w:val="22"/>
          <w:szCs w:val="22"/>
        </w:rPr>
        <w:t>7</w:t>
      </w:r>
      <w:r>
        <w:rPr>
          <w:rFonts w:ascii="Times New Roman" w:hAnsi="Times New Roman"/>
          <w:color w:val="000000"/>
          <w:sz w:val="22"/>
          <w:szCs w:val="22"/>
        </w:rPr>
        <w:t>项评价指标，不同指标之间相互补充，相互制衡，共同参与构成最后的预测分数，使得评价结果也更加科学。</w:t>
      </w:r>
    </w:p>
    <w:p w14:paraId="18001090" w14:textId="721D129A" w:rsidR="002C247A" w:rsidRPr="005A5ABF" w:rsidRDefault="002C247A" w:rsidP="005A5ABF">
      <w:pPr>
        <w:pStyle w:val="paragraph"/>
        <w:spacing w:before="0" w:beforeAutospacing="0" w:after="0" w:afterAutospacing="0"/>
        <w:ind w:firstLine="480"/>
        <w:jc w:val="both"/>
        <w:rPr>
          <w:rFonts w:ascii="Times New Roman" w:hAnsi="Times New Roman" w:hint="eastAsia"/>
          <w:color w:val="000000"/>
          <w:sz w:val="22"/>
          <w:szCs w:val="22"/>
        </w:rPr>
      </w:pPr>
    </w:p>
    <w:p w14:paraId="33CA0699" w14:textId="686BEF5A" w:rsidR="00D90AA9" w:rsidRDefault="00D90AA9" w:rsidP="002C247A">
      <w:pPr>
        <w:pStyle w:val="paragraph"/>
        <w:spacing w:before="0" w:beforeAutospacing="0" w:after="0" w:afterAutospacing="0"/>
        <w:ind w:firstLine="48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14A5980E" w14:textId="11458156" w:rsidR="00D90AA9" w:rsidRDefault="00D90AA9" w:rsidP="00D90AA9">
      <w:pPr>
        <w:pStyle w:val="3"/>
        <w:spacing w:before="260" w:beforeAutospacing="0" w:after="260" w:afterAutospacing="0" w:line="415" w:lineRule="auto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4.2.</w:t>
      </w:r>
      <w:r w:rsidR="00914670">
        <w:rPr>
          <w:rFonts w:ascii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灵敏度分析</w:t>
      </w:r>
    </w:p>
    <w:p w14:paraId="04E4064A" w14:textId="7D91EC7E" w:rsidR="00D90AA9" w:rsidRDefault="00D90AA9" w:rsidP="002C247A">
      <w:pPr>
        <w:pStyle w:val="paragraph"/>
        <w:spacing w:before="0" w:beforeAutospacing="0" w:after="0" w:afterAutospacing="0"/>
        <w:ind w:firstLine="480"/>
        <w:jc w:val="both"/>
        <w:rPr>
          <w:rFonts w:ascii="Times New Roman" w:hAnsi="Times New Roman" w:hint="eastAsia"/>
          <w:color w:val="000000"/>
          <w:sz w:val="22"/>
          <w:szCs w:val="22"/>
        </w:rPr>
      </w:pPr>
    </w:p>
    <w:p w14:paraId="3503FC09" w14:textId="77777777" w:rsidR="00D90AA9" w:rsidRDefault="00D90AA9" w:rsidP="00D90AA9">
      <w:pPr>
        <w:pStyle w:val="paragraph"/>
        <w:spacing w:before="0" w:beforeAutospacing="0" w:after="0" w:afterAutospacing="0"/>
        <w:ind w:firstLine="480"/>
        <w:jc w:val="both"/>
      </w:pPr>
      <w:r>
        <w:rPr>
          <w:rFonts w:ascii="Times New Roman" w:hAnsi="Times New Roman"/>
          <w:color w:val="000000"/>
          <w:sz w:val="22"/>
          <w:szCs w:val="22"/>
        </w:rPr>
        <w:t>最后，我们从敏感性的角度，对模型的每个指标进行了单独的分析，横轴代表各项指标，纵轴代表分数。分析结果如下：</w:t>
      </w:r>
    </w:p>
    <w:p w14:paraId="04579A90" w14:textId="6DCDF89E" w:rsidR="00A53043" w:rsidRPr="002C247A" w:rsidRDefault="00D90AA9" w:rsidP="00D90AA9">
      <w:pPr>
        <w:pStyle w:val="paragraph"/>
        <w:spacing w:before="0" w:beforeAutospacing="0" w:after="0" w:afterAutospacing="0"/>
        <w:ind w:firstLine="48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7FD54D50" wp14:editId="6F52B6ED">
            <wp:extent cx="5274310" cy="1893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6dc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043" w:rsidRPr="002C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B9B3" w14:textId="77777777" w:rsidR="00843B0E" w:rsidRDefault="00843B0E" w:rsidP="002C247A">
      <w:r>
        <w:separator/>
      </w:r>
    </w:p>
  </w:endnote>
  <w:endnote w:type="continuationSeparator" w:id="0">
    <w:p w14:paraId="47148FD8" w14:textId="77777777" w:rsidR="00843B0E" w:rsidRDefault="00843B0E" w:rsidP="002C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9829" w14:textId="77777777" w:rsidR="00843B0E" w:rsidRDefault="00843B0E" w:rsidP="002C247A">
      <w:r>
        <w:separator/>
      </w:r>
    </w:p>
  </w:footnote>
  <w:footnote w:type="continuationSeparator" w:id="0">
    <w:p w14:paraId="5BF9BE2A" w14:textId="77777777" w:rsidR="00843B0E" w:rsidRDefault="00843B0E" w:rsidP="002C2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A39AE"/>
    <w:multiLevelType w:val="multilevel"/>
    <w:tmpl w:val="2A70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9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9A"/>
    <w:rsid w:val="000E5DDE"/>
    <w:rsid w:val="000F60C3"/>
    <w:rsid w:val="00156C52"/>
    <w:rsid w:val="002C247A"/>
    <w:rsid w:val="00302486"/>
    <w:rsid w:val="00510FF1"/>
    <w:rsid w:val="005A5ABF"/>
    <w:rsid w:val="00702A11"/>
    <w:rsid w:val="00843B0E"/>
    <w:rsid w:val="00914670"/>
    <w:rsid w:val="00972C26"/>
    <w:rsid w:val="009A6894"/>
    <w:rsid w:val="00A53043"/>
    <w:rsid w:val="00B214A9"/>
    <w:rsid w:val="00B613E0"/>
    <w:rsid w:val="00B83EEA"/>
    <w:rsid w:val="00B97A82"/>
    <w:rsid w:val="00C81C4C"/>
    <w:rsid w:val="00D0079A"/>
    <w:rsid w:val="00D90AA9"/>
    <w:rsid w:val="00DD1444"/>
    <w:rsid w:val="00D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A32AD"/>
  <w15:chartTrackingRefBased/>
  <w15:docId w15:val="{152CE682-6455-4105-832A-77966587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C24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4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C247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graph">
    <w:name w:val="paragraph"/>
    <w:basedOn w:val="a"/>
    <w:semiHidden/>
    <w:rsid w:val="002C247A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90A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8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969</Words>
  <Characters>1155</Characters>
  <Application>Microsoft Office Word</Application>
  <DocSecurity>0</DocSecurity>
  <Lines>52</Lines>
  <Paragraphs>44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3</cp:revision>
  <dcterms:created xsi:type="dcterms:W3CDTF">2023-02-06T04:05:00Z</dcterms:created>
  <dcterms:modified xsi:type="dcterms:W3CDTF">2023-02-06T10:56:00Z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e0fc5a90a57be5b2edae3b20e518e9bcfb5dfbb3fd235de98131345a9fb63396</vt:lpwstr>
  </property>
</Properties>
</file>