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C64" w:rsidRDefault="00806C64" w:rsidP="00BF755E">
      <w:pPr>
        <w:jc w:val="center"/>
        <w:rPr>
          <w:rFonts w:cstheme="minorHAnsi"/>
          <w:b/>
          <w:sz w:val="24"/>
          <w:szCs w:val="24"/>
        </w:rPr>
      </w:pPr>
    </w:p>
    <w:p w:rsidR="00806C64" w:rsidRDefault="00806C64">
      <w:pPr>
        <w:rPr>
          <w:rFonts w:cstheme="minorHAnsi"/>
          <w:b/>
          <w:sz w:val="24"/>
          <w:szCs w:val="24"/>
        </w:rPr>
      </w:pPr>
      <w:r>
        <w:rPr>
          <w:rFonts w:cstheme="minorHAnsi"/>
          <w:b/>
          <w:noProof/>
          <w:sz w:val="24"/>
          <w:szCs w:val="24"/>
        </w:rPr>
        <w:drawing>
          <wp:inline distT="0" distB="0" distL="0" distR="0">
            <wp:extent cx="3710305" cy="90376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5">
                      <a:extLst>
                        <a:ext uri="{28A0092B-C50C-407E-A947-70E740481C1C}">
                          <a14:useLocalDpi xmlns:a14="http://schemas.microsoft.com/office/drawing/2010/main" val="0"/>
                        </a:ext>
                      </a:extLst>
                    </a:blip>
                    <a:stretch>
                      <a:fillRect/>
                    </a:stretch>
                  </pic:blipFill>
                  <pic:spPr>
                    <a:xfrm>
                      <a:off x="0" y="0"/>
                      <a:ext cx="3725580" cy="907488"/>
                    </a:xfrm>
                    <a:prstGeom prst="rect">
                      <a:avLst/>
                    </a:prstGeom>
                  </pic:spPr>
                </pic:pic>
              </a:graphicData>
            </a:graphic>
          </wp:inline>
        </w:drawing>
      </w:r>
      <w:r>
        <w:rPr>
          <w:rFonts w:cstheme="minorHAnsi"/>
          <w:b/>
          <w:sz w:val="24"/>
          <w:szCs w:val="24"/>
        </w:rPr>
        <w:t xml:space="preserve">                                                                                  </w:t>
      </w:r>
    </w:p>
    <w:p w:rsidR="00806C64" w:rsidRDefault="00806C64">
      <w:pPr>
        <w:rPr>
          <w:rFonts w:cstheme="minorHAnsi"/>
          <w:b/>
          <w:sz w:val="24"/>
          <w:szCs w:val="24"/>
        </w:rPr>
      </w:pPr>
    </w:p>
    <w:p w:rsidR="00806C64" w:rsidRDefault="00806C64">
      <w:pPr>
        <w:rPr>
          <w:rFonts w:cstheme="minorHAnsi"/>
          <w:b/>
          <w:sz w:val="24"/>
          <w:szCs w:val="24"/>
        </w:rPr>
      </w:pPr>
    </w:p>
    <w:p w:rsidR="00806C64" w:rsidRPr="007A7B80" w:rsidRDefault="007A7B80">
      <w:pPr>
        <w:rPr>
          <w:rFonts w:cstheme="minorHAnsi"/>
          <w:b/>
          <w:sz w:val="32"/>
          <w:szCs w:val="32"/>
        </w:rPr>
      </w:pPr>
      <w:r>
        <w:rPr>
          <w:rFonts w:cstheme="minorHAnsi"/>
          <w:b/>
          <w:sz w:val="32"/>
          <w:szCs w:val="32"/>
        </w:rPr>
        <w:t>FYS-1320 Methods in Physics</w:t>
      </w:r>
    </w:p>
    <w:p w:rsidR="00806C64" w:rsidRPr="007A7B80" w:rsidRDefault="00806C64">
      <w:pPr>
        <w:rPr>
          <w:rFonts w:cstheme="minorHAnsi"/>
          <w:b/>
          <w:sz w:val="32"/>
          <w:szCs w:val="32"/>
        </w:rPr>
      </w:pPr>
      <w:r w:rsidRPr="007A7B80">
        <w:rPr>
          <w:rFonts w:cstheme="minorHAnsi"/>
          <w:b/>
          <w:sz w:val="32"/>
          <w:szCs w:val="32"/>
        </w:rPr>
        <w:t xml:space="preserve">Project </w:t>
      </w:r>
      <w:r w:rsidR="007A7B80" w:rsidRPr="007A7B80">
        <w:rPr>
          <w:rFonts w:cstheme="minorHAnsi"/>
          <w:b/>
          <w:sz w:val="32"/>
          <w:szCs w:val="32"/>
        </w:rPr>
        <w:t>– Gas analysis by NDIR method.</w:t>
      </w:r>
    </w:p>
    <w:p w:rsidR="007A7B80" w:rsidRDefault="007A7B80">
      <w:pPr>
        <w:rPr>
          <w:rFonts w:cstheme="minorHAnsi"/>
          <w:b/>
          <w:sz w:val="24"/>
          <w:szCs w:val="24"/>
        </w:rPr>
      </w:pPr>
    </w:p>
    <w:p w:rsidR="007A7B80" w:rsidRDefault="007A7B80">
      <w:pPr>
        <w:rPr>
          <w:rFonts w:cstheme="minorHAnsi"/>
          <w:b/>
          <w:sz w:val="24"/>
          <w:szCs w:val="24"/>
        </w:rPr>
      </w:pPr>
    </w:p>
    <w:p w:rsidR="00806C64" w:rsidRDefault="007A7B80">
      <w:pPr>
        <w:rPr>
          <w:rFonts w:cstheme="minorHAnsi"/>
          <w:b/>
          <w:sz w:val="24"/>
          <w:szCs w:val="24"/>
        </w:rPr>
      </w:pPr>
      <w:r>
        <w:rPr>
          <w:rFonts w:cstheme="minorHAnsi"/>
          <w:b/>
          <w:sz w:val="24"/>
          <w:szCs w:val="24"/>
        </w:rPr>
        <w:t xml:space="preserve">Student Name: </w:t>
      </w:r>
      <w:r w:rsidR="00806C64">
        <w:rPr>
          <w:rFonts w:cstheme="minorHAnsi"/>
          <w:b/>
          <w:sz w:val="24"/>
          <w:szCs w:val="24"/>
        </w:rPr>
        <w:t>N</w:t>
      </w:r>
      <w:r w:rsidR="00D45BDF">
        <w:rPr>
          <w:rFonts w:cstheme="minorHAnsi"/>
          <w:b/>
          <w:sz w:val="24"/>
          <w:szCs w:val="24"/>
        </w:rPr>
        <w:t>ekhel</w:t>
      </w:r>
      <w:r w:rsidR="00806C64">
        <w:rPr>
          <w:rFonts w:cstheme="minorHAnsi"/>
          <w:b/>
          <w:sz w:val="24"/>
          <w:szCs w:val="24"/>
        </w:rPr>
        <w:t xml:space="preserve"> D</w:t>
      </w:r>
      <w:r w:rsidR="00D45BDF">
        <w:rPr>
          <w:rFonts w:cstheme="minorHAnsi"/>
          <w:b/>
          <w:sz w:val="24"/>
          <w:szCs w:val="24"/>
        </w:rPr>
        <w:t>as</w:t>
      </w:r>
    </w:p>
    <w:p w:rsidR="007A7B80" w:rsidRDefault="007A7B80">
      <w:pPr>
        <w:rPr>
          <w:rFonts w:cstheme="minorHAnsi"/>
          <w:b/>
          <w:sz w:val="24"/>
          <w:szCs w:val="24"/>
        </w:rPr>
      </w:pPr>
      <w:r>
        <w:rPr>
          <w:rFonts w:cstheme="minorHAnsi"/>
          <w:b/>
          <w:sz w:val="24"/>
          <w:szCs w:val="24"/>
        </w:rPr>
        <w:t>Student Number: 267672</w:t>
      </w:r>
    </w:p>
    <w:p w:rsidR="00806C64" w:rsidRDefault="007A7B80">
      <w:pPr>
        <w:rPr>
          <w:rFonts w:cstheme="minorHAnsi"/>
          <w:b/>
          <w:sz w:val="24"/>
          <w:szCs w:val="24"/>
        </w:rPr>
      </w:pPr>
      <w:r>
        <w:rPr>
          <w:rFonts w:cstheme="minorHAnsi"/>
          <w:b/>
          <w:sz w:val="24"/>
          <w:szCs w:val="24"/>
        </w:rPr>
        <w:t>Student Name:</w:t>
      </w:r>
      <w:r w:rsidR="008F48B6">
        <w:rPr>
          <w:rFonts w:cstheme="minorHAnsi"/>
          <w:b/>
          <w:sz w:val="24"/>
          <w:szCs w:val="24"/>
        </w:rPr>
        <w:t xml:space="preserve"> Qin He</w:t>
      </w:r>
    </w:p>
    <w:p w:rsidR="007A7B80" w:rsidRDefault="007A7B80">
      <w:pPr>
        <w:rPr>
          <w:rFonts w:cstheme="minorHAnsi"/>
          <w:b/>
          <w:sz w:val="24"/>
          <w:szCs w:val="24"/>
        </w:rPr>
      </w:pPr>
      <w:r>
        <w:rPr>
          <w:rFonts w:cstheme="minorHAnsi"/>
          <w:b/>
          <w:sz w:val="24"/>
          <w:szCs w:val="24"/>
        </w:rPr>
        <w:t>Student Number:</w:t>
      </w:r>
      <w:r w:rsidR="008F48B6">
        <w:rPr>
          <w:rFonts w:cstheme="minorHAnsi"/>
          <w:b/>
          <w:sz w:val="24"/>
          <w:szCs w:val="24"/>
        </w:rPr>
        <w:t>272486</w:t>
      </w:r>
    </w:p>
    <w:p w:rsidR="00AE4011" w:rsidRDefault="00AE4011">
      <w:pPr>
        <w:rPr>
          <w:rFonts w:cstheme="minorHAnsi"/>
          <w:b/>
          <w:sz w:val="24"/>
          <w:szCs w:val="24"/>
        </w:rPr>
      </w:pPr>
      <w:r>
        <w:rPr>
          <w:rFonts w:cstheme="minorHAnsi"/>
          <w:b/>
          <w:sz w:val="24"/>
          <w:szCs w:val="24"/>
        </w:rPr>
        <w:t>Date: 5.12.2017</w:t>
      </w:r>
    </w:p>
    <w:p w:rsidR="00AE4011" w:rsidRDefault="00AE4011">
      <w:pPr>
        <w:rPr>
          <w:rFonts w:cstheme="minorHAnsi"/>
          <w:b/>
          <w:sz w:val="24"/>
          <w:szCs w:val="24"/>
        </w:rPr>
      </w:pPr>
    </w:p>
    <w:p w:rsidR="00AE4011" w:rsidRDefault="00AE4011">
      <w:pPr>
        <w:rPr>
          <w:rFonts w:cstheme="minorHAnsi"/>
          <w:b/>
          <w:sz w:val="24"/>
          <w:szCs w:val="24"/>
        </w:rPr>
      </w:pPr>
    </w:p>
    <w:p w:rsidR="00AE4011" w:rsidRDefault="00AE4011">
      <w:pPr>
        <w:rPr>
          <w:rFonts w:cstheme="minorHAnsi"/>
          <w:b/>
          <w:sz w:val="24"/>
          <w:szCs w:val="24"/>
        </w:rPr>
      </w:pPr>
    </w:p>
    <w:p w:rsidR="00AE4011" w:rsidRDefault="00AE4011">
      <w:pPr>
        <w:rPr>
          <w:rFonts w:cstheme="minorHAnsi"/>
          <w:b/>
          <w:sz w:val="24"/>
          <w:szCs w:val="24"/>
        </w:rPr>
      </w:pPr>
    </w:p>
    <w:p w:rsidR="00AE4011" w:rsidRDefault="00AE4011">
      <w:pPr>
        <w:rPr>
          <w:rFonts w:cstheme="minorHAnsi"/>
          <w:b/>
          <w:sz w:val="24"/>
          <w:szCs w:val="24"/>
        </w:rPr>
      </w:pPr>
    </w:p>
    <w:p w:rsidR="00AE4011" w:rsidRDefault="00AE4011">
      <w:pPr>
        <w:rPr>
          <w:rFonts w:cstheme="minorHAnsi"/>
          <w:b/>
          <w:sz w:val="24"/>
          <w:szCs w:val="24"/>
        </w:rPr>
      </w:pPr>
    </w:p>
    <w:p w:rsidR="007A7B80" w:rsidRDefault="007A7B80">
      <w:pPr>
        <w:rPr>
          <w:rFonts w:cstheme="minorHAnsi"/>
          <w:b/>
          <w:sz w:val="24"/>
          <w:szCs w:val="24"/>
        </w:rPr>
      </w:pPr>
    </w:p>
    <w:p w:rsidR="00806C64" w:rsidRDefault="00806C64">
      <w:pPr>
        <w:rPr>
          <w:rFonts w:cstheme="minorHAnsi"/>
          <w:b/>
          <w:sz w:val="24"/>
          <w:szCs w:val="24"/>
        </w:rPr>
      </w:pPr>
    </w:p>
    <w:p w:rsidR="00806C64" w:rsidRDefault="00806C64">
      <w:pPr>
        <w:rPr>
          <w:rFonts w:cstheme="minorHAnsi"/>
          <w:b/>
          <w:sz w:val="24"/>
          <w:szCs w:val="24"/>
        </w:rPr>
      </w:pPr>
    </w:p>
    <w:p w:rsidR="00806C64" w:rsidRDefault="00806C64">
      <w:pPr>
        <w:rPr>
          <w:rFonts w:cstheme="minorHAnsi"/>
          <w:b/>
          <w:sz w:val="24"/>
          <w:szCs w:val="24"/>
        </w:rPr>
      </w:pPr>
    </w:p>
    <w:p w:rsidR="00806C64" w:rsidRDefault="00806C64">
      <w:pPr>
        <w:rPr>
          <w:rFonts w:cstheme="minorHAnsi"/>
          <w:b/>
          <w:sz w:val="24"/>
          <w:szCs w:val="24"/>
        </w:rPr>
      </w:pPr>
      <w:r>
        <w:rPr>
          <w:rFonts w:cstheme="minorHAnsi"/>
          <w:b/>
          <w:sz w:val="24"/>
          <w:szCs w:val="24"/>
        </w:rPr>
        <w:tab/>
      </w:r>
      <w:r>
        <w:rPr>
          <w:rFonts w:cstheme="minorHAnsi"/>
          <w:b/>
          <w:sz w:val="24"/>
          <w:szCs w:val="24"/>
        </w:rPr>
        <w:tab/>
      </w:r>
    </w:p>
    <w:p w:rsidR="00806C64" w:rsidRDefault="00806C64">
      <w:pPr>
        <w:rPr>
          <w:rFonts w:cstheme="minorHAnsi"/>
          <w:b/>
          <w:sz w:val="24"/>
          <w:szCs w:val="24"/>
        </w:rPr>
      </w:pPr>
    </w:p>
    <w:p w:rsidR="00806C64" w:rsidRDefault="00806C64">
      <w:pPr>
        <w:rPr>
          <w:rFonts w:cstheme="minorHAnsi"/>
          <w:b/>
          <w:sz w:val="24"/>
          <w:szCs w:val="24"/>
        </w:rPr>
      </w:pPr>
    </w:p>
    <w:p w:rsidR="00806C64" w:rsidRDefault="00806C64">
      <w:pPr>
        <w:rPr>
          <w:rFonts w:cstheme="minorHAnsi"/>
          <w:b/>
          <w:sz w:val="24"/>
          <w:szCs w:val="24"/>
        </w:rPr>
      </w:pPr>
    </w:p>
    <w:p w:rsidR="00B83E35" w:rsidRPr="001554A3" w:rsidRDefault="001554A3" w:rsidP="001554A3">
      <w:pPr>
        <w:rPr>
          <w:rFonts w:ascii="Times New Roman" w:hAnsi="Times New Roman" w:cs="Times New Roman"/>
          <w:b/>
          <w:sz w:val="28"/>
          <w:szCs w:val="28"/>
        </w:rPr>
      </w:pPr>
      <w:r>
        <w:rPr>
          <w:rFonts w:ascii="Times New Roman" w:hAnsi="Times New Roman" w:cs="Times New Roman"/>
          <w:b/>
          <w:sz w:val="28"/>
          <w:szCs w:val="28"/>
        </w:rPr>
        <w:t>1.</w:t>
      </w:r>
      <w:r w:rsidR="00B83E35" w:rsidRPr="001554A3">
        <w:rPr>
          <w:rFonts w:ascii="Times New Roman" w:hAnsi="Times New Roman" w:cs="Times New Roman"/>
          <w:b/>
          <w:sz w:val="28"/>
          <w:szCs w:val="28"/>
        </w:rPr>
        <w:t>Introduction</w:t>
      </w:r>
    </w:p>
    <w:p w:rsidR="00634517" w:rsidRPr="00411FC8" w:rsidRDefault="00634517" w:rsidP="00411FC8">
      <w:pPr>
        <w:rPr>
          <w:rFonts w:ascii="Times New Roman" w:hAnsi="Times New Roman" w:cs="Times New Roman"/>
          <w:sz w:val="24"/>
          <w:szCs w:val="24"/>
        </w:rPr>
      </w:pPr>
      <w:r w:rsidRPr="00411FC8">
        <w:rPr>
          <w:rFonts w:ascii="Times New Roman" w:hAnsi="Times New Roman" w:cs="Times New Roman"/>
          <w:sz w:val="24"/>
          <w:szCs w:val="24"/>
        </w:rPr>
        <w:t>We use the infrared spectroscopy(IR) to study and observe the multi-compound</w:t>
      </w:r>
      <w:r w:rsidR="00411FC8">
        <w:rPr>
          <w:rFonts w:ascii="Times New Roman" w:hAnsi="Times New Roman" w:cs="Times New Roman"/>
          <w:sz w:val="24"/>
          <w:szCs w:val="24"/>
        </w:rPr>
        <w:t xml:space="preserve"> </w:t>
      </w:r>
      <w:r w:rsidRPr="00411FC8">
        <w:rPr>
          <w:rFonts w:ascii="Times New Roman" w:hAnsi="Times New Roman" w:cs="Times New Roman"/>
          <w:sz w:val="24"/>
          <w:szCs w:val="24"/>
        </w:rPr>
        <w:t>gases (H</w:t>
      </w:r>
      <w:r w:rsidRPr="009E2223">
        <w:rPr>
          <w:rFonts w:ascii="Times New Roman" w:hAnsi="Times New Roman" w:cs="Times New Roman"/>
          <w:sz w:val="24"/>
          <w:szCs w:val="24"/>
          <w:vertAlign w:val="subscript"/>
        </w:rPr>
        <w:t>2</w:t>
      </w:r>
      <w:r w:rsidRPr="00411FC8">
        <w:rPr>
          <w:rFonts w:ascii="Times New Roman" w:hAnsi="Times New Roman" w:cs="Times New Roman"/>
          <w:sz w:val="24"/>
          <w:szCs w:val="24"/>
        </w:rPr>
        <w:t>0, CO, CO</w:t>
      </w:r>
      <w:r w:rsidRPr="009E2223">
        <w:rPr>
          <w:rFonts w:ascii="Times New Roman" w:hAnsi="Times New Roman" w:cs="Times New Roman"/>
          <w:sz w:val="24"/>
          <w:szCs w:val="24"/>
          <w:vertAlign w:val="subscript"/>
        </w:rPr>
        <w:t>2</w:t>
      </w:r>
      <w:r w:rsidRPr="00411FC8">
        <w:rPr>
          <w:rFonts w:ascii="Times New Roman" w:hAnsi="Times New Roman" w:cs="Times New Roman"/>
          <w:sz w:val="24"/>
          <w:szCs w:val="24"/>
        </w:rPr>
        <w:t>, CH</w:t>
      </w:r>
      <w:r w:rsidRPr="009E2223">
        <w:rPr>
          <w:rFonts w:ascii="Times New Roman" w:hAnsi="Times New Roman" w:cs="Times New Roman"/>
          <w:sz w:val="24"/>
          <w:szCs w:val="24"/>
          <w:vertAlign w:val="subscript"/>
        </w:rPr>
        <w:t>4</w:t>
      </w:r>
      <w:r w:rsidRPr="00411FC8">
        <w:rPr>
          <w:rFonts w:ascii="Times New Roman" w:hAnsi="Times New Roman" w:cs="Times New Roman"/>
          <w:sz w:val="24"/>
          <w:szCs w:val="24"/>
        </w:rPr>
        <w:t xml:space="preserve"> and C</w:t>
      </w:r>
      <w:r w:rsidRPr="009E2223">
        <w:rPr>
          <w:rFonts w:ascii="Times New Roman" w:hAnsi="Times New Roman" w:cs="Times New Roman"/>
          <w:sz w:val="24"/>
          <w:szCs w:val="24"/>
          <w:vertAlign w:val="subscript"/>
        </w:rPr>
        <w:t>2</w:t>
      </w:r>
      <w:r w:rsidRPr="00411FC8">
        <w:rPr>
          <w:rFonts w:ascii="Times New Roman" w:hAnsi="Times New Roman" w:cs="Times New Roman"/>
          <w:sz w:val="24"/>
          <w:szCs w:val="24"/>
        </w:rPr>
        <w:t>H</w:t>
      </w:r>
      <w:r w:rsidRPr="009E2223">
        <w:rPr>
          <w:rFonts w:ascii="Times New Roman" w:hAnsi="Times New Roman" w:cs="Times New Roman"/>
          <w:sz w:val="24"/>
          <w:szCs w:val="24"/>
          <w:vertAlign w:val="subscript"/>
        </w:rPr>
        <w:t>2</w:t>
      </w:r>
      <w:r w:rsidRPr="00411FC8">
        <w:rPr>
          <w:rFonts w:ascii="Times New Roman" w:hAnsi="Times New Roman" w:cs="Times New Roman"/>
          <w:sz w:val="24"/>
          <w:szCs w:val="24"/>
        </w:rPr>
        <w:t xml:space="preserve">) here. IR is one method of the optical spectroscopy which also contains ultraviolet (UV) spectroscopy and visible light (VIS) </w:t>
      </w:r>
      <w:r w:rsidR="009E2223" w:rsidRPr="00411FC8">
        <w:rPr>
          <w:rFonts w:ascii="Times New Roman" w:hAnsi="Times New Roman" w:cs="Times New Roman"/>
          <w:sz w:val="24"/>
          <w:szCs w:val="24"/>
        </w:rPr>
        <w:t>spectroscopy [</w:t>
      </w:r>
      <w:r w:rsidR="00DC2048" w:rsidRPr="00411FC8">
        <w:rPr>
          <w:rFonts w:ascii="Times New Roman" w:hAnsi="Times New Roman" w:cs="Times New Roman"/>
          <w:sz w:val="24"/>
          <w:szCs w:val="24"/>
        </w:rPr>
        <w:t>1]</w:t>
      </w:r>
      <w:r w:rsidRPr="00411FC8">
        <w:rPr>
          <w:rFonts w:ascii="Times New Roman" w:hAnsi="Times New Roman" w:cs="Times New Roman"/>
          <w:sz w:val="24"/>
          <w:szCs w:val="24"/>
        </w:rPr>
        <w:t>. Here, the absorption bands of H</w:t>
      </w:r>
      <w:r w:rsidRPr="009E2223">
        <w:rPr>
          <w:rFonts w:ascii="Times New Roman" w:hAnsi="Times New Roman" w:cs="Times New Roman"/>
          <w:sz w:val="24"/>
          <w:szCs w:val="24"/>
          <w:vertAlign w:val="subscript"/>
        </w:rPr>
        <w:t>2</w:t>
      </w:r>
      <w:r w:rsidRPr="00411FC8">
        <w:rPr>
          <w:rFonts w:ascii="Times New Roman" w:hAnsi="Times New Roman" w:cs="Times New Roman"/>
          <w:sz w:val="24"/>
          <w:szCs w:val="24"/>
        </w:rPr>
        <w:t>O, CO, CO</w:t>
      </w:r>
      <w:r w:rsidRPr="009E2223">
        <w:rPr>
          <w:rFonts w:ascii="Times New Roman" w:hAnsi="Times New Roman" w:cs="Times New Roman"/>
          <w:sz w:val="24"/>
          <w:szCs w:val="24"/>
          <w:vertAlign w:val="subscript"/>
        </w:rPr>
        <w:t>2</w:t>
      </w:r>
      <w:r w:rsidRPr="00411FC8">
        <w:rPr>
          <w:rFonts w:ascii="Times New Roman" w:hAnsi="Times New Roman" w:cs="Times New Roman"/>
          <w:sz w:val="24"/>
          <w:szCs w:val="24"/>
        </w:rPr>
        <w:t>, CH</w:t>
      </w:r>
      <w:r w:rsidRPr="009E2223">
        <w:rPr>
          <w:rFonts w:ascii="Times New Roman" w:hAnsi="Times New Roman" w:cs="Times New Roman"/>
          <w:sz w:val="24"/>
          <w:szCs w:val="24"/>
          <w:vertAlign w:val="subscript"/>
        </w:rPr>
        <w:t>4</w:t>
      </w:r>
      <w:r w:rsidRPr="00411FC8">
        <w:rPr>
          <w:rFonts w:ascii="Times New Roman" w:hAnsi="Times New Roman" w:cs="Times New Roman"/>
          <w:sz w:val="24"/>
          <w:szCs w:val="24"/>
        </w:rPr>
        <w:t xml:space="preserve"> and C</w:t>
      </w:r>
      <w:r w:rsidRPr="009E2223">
        <w:rPr>
          <w:rFonts w:ascii="Times New Roman" w:hAnsi="Times New Roman" w:cs="Times New Roman"/>
          <w:sz w:val="24"/>
          <w:szCs w:val="24"/>
          <w:vertAlign w:val="subscript"/>
        </w:rPr>
        <w:t>2</w:t>
      </w:r>
      <w:r w:rsidRPr="00411FC8">
        <w:rPr>
          <w:rFonts w:ascii="Times New Roman" w:hAnsi="Times New Roman" w:cs="Times New Roman"/>
          <w:sz w:val="24"/>
          <w:szCs w:val="24"/>
        </w:rPr>
        <w:t>H</w:t>
      </w:r>
      <w:r w:rsidRPr="009E2223">
        <w:rPr>
          <w:rFonts w:ascii="Times New Roman" w:hAnsi="Times New Roman" w:cs="Times New Roman"/>
          <w:sz w:val="24"/>
          <w:szCs w:val="24"/>
          <w:vertAlign w:val="subscript"/>
        </w:rPr>
        <w:t>2</w:t>
      </w:r>
      <w:r w:rsidRPr="00411FC8">
        <w:rPr>
          <w:rFonts w:ascii="Times New Roman" w:hAnsi="Times New Roman" w:cs="Times New Roman"/>
          <w:sz w:val="24"/>
          <w:szCs w:val="24"/>
        </w:rPr>
        <w:t xml:space="preserve"> are quite different covering from 2000nm to 6000nm. We choose optical method because it is a robust method to have a wider range of testing the compound of the gases. Then we can measure them in one tube together. And it offers a direct, rapid and selective method to measure the gas concentration.</w:t>
      </w:r>
    </w:p>
    <w:p w:rsidR="001554A3" w:rsidRDefault="001554A3" w:rsidP="001554A3">
      <w:pPr>
        <w:rPr>
          <w:rFonts w:ascii="Times New Roman" w:hAnsi="Times New Roman" w:cs="Times New Roman"/>
          <w:b/>
          <w:sz w:val="28"/>
          <w:szCs w:val="28"/>
        </w:rPr>
      </w:pPr>
      <w:r>
        <w:rPr>
          <w:rFonts w:ascii="Times New Roman" w:hAnsi="Times New Roman" w:cs="Times New Roman"/>
          <w:b/>
          <w:sz w:val="28"/>
          <w:szCs w:val="28"/>
        </w:rPr>
        <w:t xml:space="preserve">2. </w:t>
      </w:r>
      <w:r w:rsidR="00B83E35" w:rsidRPr="001554A3">
        <w:rPr>
          <w:rFonts w:ascii="Times New Roman" w:hAnsi="Times New Roman" w:cs="Times New Roman"/>
          <w:b/>
          <w:sz w:val="28"/>
          <w:szCs w:val="28"/>
        </w:rPr>
        <w:t>Theoretical background</w:t>
      </w:r>
    </w:p>
    <w:p w:rsidR="000816B2" w:rsidRPr="001554A3" w:rsidRDefault="001554A3" w:rsidP="001554A3">
      <w:pPr>
        <w:rPr>
          <w:rFonts w:ascii="Times New Roman" w:hAnsi="Times New Roman" w:cs="Times New Roman"/>
          <w:b/>
          <w:sz w:val="28"/>
          <w:szCs w:val="28"/>
        </w:rPr>
      </w:pPr>
      <w:r>
        <w:rPr>
          <w:rFonts w:ascii="Times New Roman" w:hAnsi="Times New Roman" w:cs="Times New Roman"/>
          <w:b/>
          <w:sz w:val="28"/>
          <w:szCs w:val="28"/>
        </w:rPr>
        <w:t xml:space="preserve">2.1 </w:t>
      </w:r>
      <w:r w:rsidR="000816B2" w:rsidRPr="001554A3">
        <w:rPr>
          <w:rFonts w:ascii="Times New Roman" w:hAnsi="Times New Roman" w:cs="Times New Roman"/>
          <w:b/>
          <w:sz w:val="28"/>
          <w:szCs w:val="28"/>
        </w:rPr>
        <w:t xml:space="preserve">Beer-Lambert </w:t>
      </w:r>
      <w:r w:rsidR="009E2223" w:rsidRPr="001554A3">
        <w:rPr>
          <w:rFonts w:ascii="Times New Roman" w:hAnsi="Times New Roman" w:cs="Times New Roman"/>
          <w:b/>
          <w:sz w:val="28"/>
          <w:szCs w:val="28"/>
        </w:rPr>
        <w:t>law [</w:t>
      </w:r>
      <w:r w:rsidR="00D9389C" w:rsidRPr="001554A3">
        <w:rPr>
          <w:rFonts w:ascii="Times New Roman" w:hAnsi="Times New Roman" w:cs="Times New Roman"/>
          <w:b/>
          <w:sz w:val="28"/>
          <w:szCs w:val="28"/>
        </w:rPr>
        <w:t>3]</w:t>
      </w:r>
    </w:p>
    <w:p w:rsidR="00411FC8" w:rsidRPr="00AE4011" w:rsidRDefault="00411FC8" w:rsidP="00411FC8">
      <w:pPr>
        <w:rPr>
          <w:rFonts w:ascii="Times New Roman" w:hAnsi="Times New Roman" w:cs="Times New Roman"/>
        </w:rPr>
      </w:pPr>
      <w:r w:rsidRPr="00AE4011">
        <w:rPr>
          <w:rFonts w:ascii="Times New Roman" w:hAnsi="Times New Roman" w:cs="Times New Roman"/>
        </w:rPr>
        <w:t xml:space="preserve">As light is absorbed by a substance its irradiance </w:t>
      </w:r>
      <w:r w:rsidR="009E2223" w:rsidRPr="00AE4011">
        <w:rPr>
          <w:rFonts w:ascii="Times New Roman" w:hAnsi="Times New Roman" w:cs="Times New Roman"/>
        </w:rPr>
        <w:t>I [</w:t>
      </w:r>
      <w:r w:rsidR="00D9389C" w:rsidRPr="00AE4011">
        <w:rPr>
          <w:rFonts w:ascii="Times New Roman" w:hAnsi="Times New Roman" w:cs="Times New Roman"/>
        </w:rPr>
        <w:t>2]</w:t>
      </w:r>
      <w:r w:rsidRPr="00AE4011">
        <w:rPr>
          <w:rFonts w:ascii="Times New Roman" w:hAnsi="Times New Roman" w:cs="Times New Roman"/>
        </w:rPr>
        <w:t xml:space="preserve"> is decreased. According to Beer- lambert law, the relationship between the irradiance I</w:t>
      </w:r>
      <w:r w:rsidRPr="00AE4011">
        <w:rPr>
          <w:rFonts w:ascii="Times New Roman" w:hAnsi="Times New Roman" w:cs="Times New Roman"/>
          <w:vertAlign w:val="subscript"/>
        </w:rPr>
        <w:t>0</w:t>
      </w:r>
      <w:r w:rsidRPr="00AE4011">
        <w:rPr>
          <w:rFonts w:ascii="Times New Roman" w:hAnsi="Times New Roman" w:cs="Times New Roman"/>
        </w:rPr>
        <w:t xml:space="preserve"> of the original light entering the substance and the irradiance of the exiting light I depends on the matters concentration c (which we </w:t>
      </w:r>
      <w:r w:rsidR="00D820AF" w:rsidRPr="00AE4011">
        <w:rPr>
          <w:rFonts w:ascii="Times New Roman" w:hAnsi="Times New Roman" w:cs="Times New Roman"/>
        </w:rPr>
        <w:t xml:space="preserve">will use to </w:t>
      </w:r>
      <w:r w:rsidRPr="00AE4011">
        <w:rPr>
          <w:rFonts w:ascii="Times New Roman" w:hAnsi="Times New Roman" w:cs="Times New Roman"/>
        </w:rPr>
        <w:t xml:space="preserve">find out what gas it is), the length of the interaction distance L and the probability of the light getting absorbed by the substance also known as the absorption cross section </w:t>
      </w:r>
      <m:oMath>
        <m:r>
          <m:rPr>
            <m:sty m:val="p"/>
          </m:rPr>
          <w:rPr>
            <w:rFonts w:ascii="Cambria Math" w:hAnsi="Cambria Math" w:cs="Times New Roman"/>
          </w:rPr>
          <m:t>σ</m:t>
        </m:r>
      </m:oMath>
      <w:r w:rsidRPr="00AE4011">
        <w:rPr>
          <w:rFonts w:ascii="Times New Roman" w:hAnsi="Times New Roman" w:cs="Times New Roman"/>
        </w:rPr>
        <w:t>. The equation describing the relationship is below:</w:t>
      </w:r>
    </w:p>
    <w:p w:rsidR="00411FC8" w:rsidRPr="00AE4011" w:rsidRDefault="00AE4011" w:rsidP="00411FC8">
      <w:pPr>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I</m:t>
              </m:r>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m:t>
                  </m:r>
                </m:sub>
              </m:sSub>
            </m:den>
          </m:f>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-σLc</m:t>
              </m:r>
            </m:sup>
          </m:sSup>
        </m:oMath>
      </m:oMathPara>
    </w:p>
    <w:p w:rsidR="00411FC8" w:rsidRPr="00AE4011" w:rsidRDefault="00411FC8" w:rsidP="00411FC8">
      <w:pPr>
        <w:rPr>
          <w:rFonts w:ascii="Times New Roman" w:hAnsi="Times New Roman" w:cs="Times New Roman"/>
        </w:rPr>
      </w:pPr>
      <w:r w:rsidRPr="00AE4011">
        <w:rPr>
          <w:rFonts w:ascii="Times New Roman" w:hAnsi="Times New Roman" w:cs="Times New Roman"/>
        </w:rPr>
        <w:t>And the linear form of it</w:t>
      </w:r>
      <w:r w:rsidR="00FF5DB2" w:rsidRPr="00AE4011">
        <w:rPr>
          <w:rFonts w:ascii="Times New Roman" w:hAnsi="Times New Roman" w:cs="Times New Roman"/>
        </w:rPr>
        <w:t xml:space="preserve"> is</w:t>
      </w:r>
      <w:r w:rsidRPr="00AE4011">
        <w:rPr>
          <w:rFonts w:ascii="Times New Roman" w:hAnsi="Times New Roman" w:cs="Times New Roman"/>
        </w:rPr>
        <w:t>:</w:t>
      </w:r>
    </w:p>
    <w:p w:rsidR="00411FC8" w:rsidRPr="00AE4011" w:rsidRDefault="00AE4011" w:rsidP="00411FC8">
      <w:pPr>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I</m:t>
              </m:r>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m:t>
                  </m:r>
                </m:sub>
              </m:sSub>
            </m:den>
          </m:f>
          <m:r>
            <w:rPr>
              <w:rFonts w:ascii="Cambria Math" w:hAnsi="Cambria Math" w:cs="Times New Roman"/>
            </w:rPr>
            <m:t>= 1-σLc</m:t>
          </m:r>
        </m:oMath>
      </m:oMathPara>
    </w:p>
    <w:p w:rsidR="00411FC8" w:rsidRPr="00AE4011" w:rsidRDefault="00411FC8" w:rsidP="00411FC8">
      <w:pPr>
        <w:rPr>
          <w:rFonts w:ascii="Times New Roman" w:hAnsi="Times New Roman" w:cs="Times New Roman"/>
        </w:rPr>
      </w:pPr>
      <w:r w:rsidRPr="00AE4011">
        <w:rPr>
          <w:rFonts w:ascii="Times New Roman" w:hAnsi="Times New Roman" w:cs="Times New Roman"/>
        </w:rPr>
        <w:t>We can derive the equation as follows:</w:t>
      </w:r>
    </w:p>
    <w:p w:rsidR="00411FC8" w:rsidRPr="00AE4011" w:rsidRDefault="00AE4011" w:rsidP="00411FC8">
      <w:pPr>
        <w:autoSpaceDE w:val="0"/>
        <w:autoSpaceDN w:val="0"/>
        <w:adjustRightInd w:val="0"/>
        <w:spacing w:after="0" w:line="240" w:lineRule="auto"/>
        <w:rPr>
          <w:rFonts w:ascii="Times New Roman" w:hAnsi="Times New Roman" w:cs="Times New Roman"/>
        </w:rPr>
      </w:pPr>
      <m:oMathPara>
        <m:oMath>
          <m:f>
            <m:fPr>
              <m:ctrlPr>
                <w:rPr>
                  <w:rFonts w:ascii="Cambria Math" w:hAnsi="Cambria Math" w:cs="Times New Roman"/>
                </w:rPr>
              </m:ctrlPr>
            </m:fPr>
            <m:num>
              <m:r>
                <m:rPr>
                  <m:sty m:val="p"/>
                </m:rPr>
                <w:rPr>
                  <w:rFonts w:ascii="Cambria Math" w:hAnsi="Cambria Math" w:cs="Times New Roman"/>
                </w:rPr>
                <m:t>I</m:t>
              </m:r>
            </m:num>
            <m:den>
              <m:sSub>
                <m:sSubPr>
                  <m:ctrlPr>
                    <w:rPr>
                      <w:rFonts w:ascii="Cambria Math" w:hAnsi="Cambria Math" w:cs="Times New Roman"/>
                    </w:rPr>
                  </m:ctrlPr>
                </m:sSubPr>
                <m:e>
                  <m:r>
                    <m:rPr>
                      <m:sty m:val="p"/>
                    </m:rPr>
                    <w:rPr>
                      <w:rFonts w:ascii="Cambria Math" w:hAnsi="Cambria Math" w:cs="Times New Roman"/>
                    </w:rPr>
                    <m:t>I</m:t>
                  </m:r>
                </m:e>
                <m:sub>
                  <m:r>
                    <m:rPr>
                      <m:sty m:val="p"/>
                    </m:rPr>
                    <w:rPr>
                      <w:rFonts w:ascii="Cambria Math" w:hAnsi="Cambria Math" w:cs="Times New Roman"/>
                    </w:rPr>
                    <m:t>0</m:t>
                  </m:r>
                </m:sub>
              </m:sSub>
            </m:den>
          </m:f>
          <m:r>
            <w:rPr>
              <w:rFonts w:ascii="Cambria Math" w:hAnsi="Cambria Math" w:cs="Times New Roman"/>
            </w:rPr>
            <m:t>=</m:t>
          </m:r>
          <m:f>
            <m:fPr>
              <m:ctrlPr>
                <w:rPr>
                  <w:rFonts w:ascii="Cambria Math" w:hAnsi="Cambria Math" w:cs="Times New Roman"/>
                  <w:i/>
                </w:rPr>
              </m:ctrlPr>
            </m:fPr>
            <m:num>
              <m:nary>
                <m:naryPr>
                  <m:limLoc m:val="subSup"/>
                  <m:ctrlPr>
                    <w:rPr>
                      <w:rFonts w:ascii="Cambria Math" w:hAnsi="Cambria Math" w:cs="Times New Roman"/>
                      <w:i/>
                    </w:rPr>
                  </m:ctrlPr>
                </m:naryPr>
                <m:sub>
                  <m:r>
                    <w:rPr>
                      <w:rFonts w:ascii="Cambria Math" w:hAnsi="Cambria Math" w:cs="Times New Roman"/>
                    </w:rPr>
                    <m:t>λ</m:t>
                  </m:r>
                </m:sub>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g</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m:t>
                      </m:r>
                    </m:sub>
                  </m:sSub>
                </m:e>
              </m:nary>
            </m:num>
            <m:den>
              <m:nary>
                <m:naryPr>
                  <m:limLoc m:val="subSup"/>
                  <m:ctrlPr>
                    <w:rPr>
                      <w:rFonts w:ascii="Cambria Math" w:hAnsi="Cambria Math" w:cs="Times New Roman"/>
                      <w:i/>
                    </w:rPr>
                  </m:ctrlPr>
                </m:naryPr>
                <m:sub>
                  <m:r>
                    <w:rPr>
                      <w:rFonts w:ascii="Cambria Math" w:hAnsi="Cambria Math" w:cs="Times New Roman"/>
                    </w:rPr>
                    <m:t>λ</m:t>
                  </m:r>
                </m:sub>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m:t>
                      </m:r>
                    </m:sub>
                  </m:sSub>
                </m:e>
              </m:nary>
            </m:den>
          </m:f>
        </m:oMath>
      </m:oMathPara>
    </w:p>
    <w:p w:rsidR="00411FC8" w:rsidRPr="00AE4011" w:rsidRDefault="0097550C" w:rsidP="00411FC8">
      <w:pPr>
        <w:autoSpaceDE w:val="0"/>
        <w:autoSpaceDN w:val="0"/>
        <w:adjustRightInd w:val="0"/>
        <w:spacing w:after="0" w:line="240" w:lineRule="auto"/>
        <w:rPr>
          <w:rFonts w:ascii="Times New Roman" w:hAnsi="Times New Roman" w:cs="Times New Roman"/>
        </w:rPr>
      </w:pPr>
      <w:r w:rsidRPr="00AE4011">
        <w:rPr>
          <w:rFonts w:ascii="Times New Roman" w:hAnsi="Times New Roman" w:cs="Times New Roman"/>
        </w:rPr>
        <w:t>wh</w:t>
      </w:r>
      <w:r w:rsidR="00411FC8" w:rsidRPr="00AE4011">
        <w:rPr>
          <w:rFonts w:ascii="Times New Roman" w:hAnsi="Times New Roman" w:cs="Times New Roman"/>
        </w:rPr>
        <w:t>ere,</w:t>
      </w:r>
    </w:p>
    <w:p w:rsidR="00D9389C" w:rsidRPr="00AE4011" w:rsidRDefault="00411FC8" w:rsidP="00411FC8">
      <w:pPr>
        <w:autoSpaceDE w:val="0"/>
        <w:autoSpaceDN w:val="0"/>
        <w:adjustRightInd w:val="0"/>
        <w:spacing w:after="0" w:line="240" w:lineRule="auto"/>
        <w:rPr>
          <w:rFonts w:ascii="Times New Roman" w:hAnsi="Times New Roman" w:cs="Times New Roman"/>
        </w:rPr>
      </w:pPr>
      <w:r w:rsidRPr="00AE4011">
        <w:rPr>
          <w:rFonts w:ascii="Times New Roman" w:hAnsi="Times New Roman" w:cs="Times New Roman"/>
        </w:rPr>
        <w:t>I</w:t>
      </w:r>
      <w:r w:rsidR="0097550C" w:rsidRPr="00AE4011">
        <w:rPr>
          <w:rFonts w:ascii="Times New Roman" w:hAnsi="Times New Roman" w:cs="Times New Roman"/>
        </w:rPr>
        <w:t xml:space="preserve"> </w:t>
      </w:r>
      <w:proofErr w:type="gramStart"/>
      <w:r w:rsidR="0097550C" w:rsidRPr="00AE4011">
        <w:rPr>
          <w:rFonts w:ascii="Times New Roman" w:hAnsi="Times New Roman" w:cs="Times New Roman"/>
        </w:rPr>
        <w:t>is</w:t>
      </w:r>
      <w:proofErr w:type="gramEnd"/>
      <w:r w:rsidR="0097550C" w:rsidRPr="00AE4011">
        <w:rPr>
          <w:rFonts w:ascii="Times New Roman" w:hAnsi="Times New Roman" w:cs="Times New Roman"/>
        </w:rPr>
        <w:t xml:space="preserve"> the m</w:t>
      </w:r>
      <w:r w:rsidRPr="00AE4011">
        <w:rPr>
          <w:rFonts w:ascii="Times New Roman" w:hAnsi="Times New Roman" w:cs="Times New Roman"/>
        </w:rPr>
        <w:t>easured irradiance</w:t>
      </w:r>
      <w:r w:rsidR="0097550C" w:rsidRPr="00AE4011">
        <w:rPr>
          <w:rFonts w:ascii="Times New Roman" w:hAnsi="Times New Roman" w:cs="Times New Roman"/>
        </w:rPr>
        <w:t xml:space="preserve">, </w:t>
      </w:r>
      <w:r w:rsidRPr="00AE4011">
        <w:rPr>
          <w:rFonts w:ascii="Times New Roman" w:hAnsi="Times New Roman" w:cs="Times New Roman"/>
        </w:rPr>
        <w:t>I</w:t>
      </w:r>
      <w:r w:rsidRPr="00AE4011">
        <w:rPr>
          <w:rFonts w:ascii="Times New Roman" w:hAnsi="Times New Roman" w:cs="Times New Roman"/>
          <w:vertAlign w:val="subscript"/>
        </w:rPr>
        <w:t xml:space="preserve">0 </w:t>
      </w:r>
      <w:r w:rsidR="0097550C" w:rsidRPr="00AE4011">
        <w:rPr>
          <w:rFonts w:ascii="Times New Roman" w:hAnsi="Times New Roman" w:cs="Times New Roman"/>
        </w:rPr>
        <w:t>is the c</w:t>
      </w:r>
      <w:r w:rsidRPr="00AE4011">
        <w:rPr>
          <w:rFonts w:ascii="Times New Roman" w:hAnsi="Times New Roman" w:cs="Times New Roman"/>
        </w:rPr>
        <w:t>omparison irradiance</w:t>
      </w:r>
      <w:r w:rsidR="0097550C" w:rsidRPr="00AE4011">
        <w:rPr>
          <w:rFonts w:ascii="Times New Roman" w:hAnsi="Times New Roman" w:cs="Times New Roman"/>
        </w:rPr>
        <w:t xml:space="preserve">, </w:t>
      </w:r>
      <w:proofErr w:type="spellStart"/>
      <w:r w:rsidRPr="00AE4011">
        <w:rPr>
          <w:rFonts w:ascii="Times New Roman" w:hAnsi="Times New Roman" w:cs="Times New Roman"/>
        </w:rPr>
        <w:t>T</w:t>
      </w:r>
      <w:r w:rsidRPr="00AE4011">
        <w:rPr>
          <w:rFonts w:ascii="Times New Roman" w:hAnsi="Times New Roman" w:cs="Times New Roman"/>
          <w:vertAlign w:val="subscript"/>
        </w:rPr>
        <w:t>f</w:t>
      </w:r>
      <w:proofErr w:type="spellEnd"/>
      <w:r w:rsidR="0097550C" w:rsidRPr="00AE4011">
        <w:rPr>
          <w:rFonts w:ascii="Times New Roman" w:hAnsi="Times New Roman" w:cs="Times New Roman"/>
          <w:vertAlign w:val="subscript"/>
        </w:rPr>
        <w:t xml:space="preserve"> </w:t>
      </w:r>
      <w:r w:rsidR="0097550C" w:rsidRPr="00AE4011">
        <w:rPr>
          <w:rFonts w:ascii="Times New Roman" w:hAnsi="Times New Roman" w:cs="Times New Roman"/>
        </w:rPr>
        <w:t>is the t</w:t>
      </w:r>
      <w:r w:rsidRPr="00AE4011">
        <w:rPr>
          <w:rFonts w:ascii="Times New Roman" w:hAnsi="Times New Roman" w:cs="Times New Roman"/>
        </w:rPr>
        <w:t>ransmission of the filter</w:t>
      </w:r>
      <w:r w:rsidR="00D9389C" w:rsidRPr="00AE4011">
        <w:rPr>
          <w:rFonts w:ascii="Times New Roman" w:hAnsi="Times New Roman" w:cs="Times New Roman"/>
        </w:rPr>
        <w:t>,</w:t>
      </w:r>
      <w:r w:rsidR="0097550C" w:rsidRPr="00AE4011">
        <w:rPr>
          <w:rFonts w:ascii="Times New Roman" w:hAnsi="Times New Roman" w:cs="Times New Roman"/>
        </w:rPr>
        <w:t xml:space="preserve"> </w:t>
      </w:r>
      <w:proofErr w:type="spellStart"/>
      <w:r w:rsidRPr="00AE4011">
        <w:rPr>
          <w:rFonts w:ascii="Times New Roman" w:hAnsi="Times New Roman" w:cs="Times New Roman"/>
        </w:rPr>
        <w:t>T</w:t>
      </w:r>
      <w:r w:rsidRPr="00AE4011">
        <w:rPr>
          <w:rFonts w:ascii="Times New Roman" w:hAnsi="Times New Roman" w:cs="Times New Roman"/>
          <w:vertAlign w:val="subscript"/>
        </w:rPr>
        <w:t>g</w:t>
      </w:r>
      <w:proofErr w:type="spellEnd"/>
      <w:r w:rsidR="0097550C" w:rsidRPr="00AE4011">
        <w:rPr>
          <w:rFonts w:ascii="Times New Roman" w:hAnsi="Times New Roman" w:cs="Times New Roman"/>
        </w:rPr>
        <w:t xml:space="preserve"> is the t</w:t>
      </w:r>
      <w:r w:rsidRPr="00AE4011">
        <w:rPr>
          <w:rFonts w:ascii="Times New Roman" w:hAnsi="Times New Roman" w:cs="Times New Roman"/>
        </w:rPr>
        <w:t>ransmission of the gas</w:t>
      </w:r>
      <w:r w:rsidR="0097550C" w:rsidRPr="00AE4011">
        <w:rPr>
          <w:rFonts w:ascii="Times New Roman" w:hAnsi="Times New Roman" w:cs="Times New Roman"/>
        </w:rPr>
        <w:t xml:space="preserve">, </w:t>
      </w:r>
      <w:r w:rsidRPr="00AE4011">
        <w:rPr>
          <w:rFonts w:ascii="Times New Roman" w:hAnsi="Times New Roman" w:cs="Times New Roman"/>
        </w:rPr>
        <w:t>I</w:t>
      </w:r>
      <w:r w:rsidRPr="00AE4011">
        <w:rPr>
          <w:rFonts w:ascii="Times New Roman" w:hAnsi="Times New Roman" w:cs="Times New Roman"/>
          <w:vertAlign w:val="subscript"/>
        </w:rPr>
        <w:t>i</w:t>
      </w:r>
      <w:r w:rsidR="0097550C" w:rsidRPr="00AE4011">
        <w:rPr>
          <w:rFonts w:ascii="Times New Roman" w:hAnsi="Times New Roman" w:cs="Times New Roman"/>
        </w:rPr>
        <w:t xml:space="preserve"> is the </w:t>
      </w:r>
      <w:r w:rsidR="00D9389C" w:rsidRPr="00AE4011">
        <w:rPr>
          <w:rFonts w:ascii="Times New Roman" w:hAnsi="Times New Roman" w:cs="Times New Roman"/>
        </w:rPr>
        <w:t>i</w:t>
      </w:r>
      <w:r w:rsidRPr="00AE4011">
        <w:rPr>
          <w:rFonts w:ascii="Times New Roman" w:hAnsi="Times New Roman" w:cs="Times New Roman"/>
        </w:rPr>
        <w:t>rradiance of the light source</w:t>
      </w:r>
      <w:r w:rsidR="00D9389C" w:rsidRPr="00AE4011">
        <w:rPr>
          <w:rFonts w:ascii="Times New Roman" w:hAnsi="Times New Roman" w:cs="Times New Roman"/>
        </w:rPr>
        <w:t xml:space="preserve">, </w:t>
      </w:r>
      <w:r w:rsidRPr="00AE4011">
        <w:rPr>
          <w:rFonts w:ascii="Times New Roman" w:hAnsi="Times New Roman" w:cs="Times New Roman"/>
        </w:rPr>
        <w:t>c</w:t>
      </w:r>
      <w:r w:rsidRPr="00AE4011">
        <w:rPr>
          <w:rFonts w:ascii="Times New Roman" w:hAnsi="Times New Roman" w:cs="Times New Roman"/>
          <w:vertAlign w:val="subscript"/>
        </w:rPr>
        <w:t>i</w:t>
      </w:r>
      <w:r w:rsidR="00D9389C" w:rsidRPr="00AE4011">
        <w:rPr>
          <w:rFonts w:ascii="Times New Roman" w:hAnsi="Times New Roman" w:cs="Times New Roman"/>
        </w:rPr>
        <w:t xml:space="preserve"> is the c</w:t>
      </w:r>
      <w:r w:rsidRPr="00AE4011">
        <w:rPr>
          <w:rFonts w:ascii="Times New Roman" w:hAnsi="Times New Roman" w:cs="Times New Roman"/>
        </w:rPr>
        <w:t>oncentration</w:t>
      </w:r>
      <w:r w:rsidR="00D9389C" w:rsidRPr="00AE4011">
        <w:rPr>
          <w:rFonts w:ascii="Times New Roman" w:hAnsi="Times New Roman" w:cs="Times New Roman"/>
        </w:rPr>
        <w:t>,</w:t>
      </w:r>
      <w:r w:rsidRPr="00AE4011">
        <w:rPr>
          <w:rFonts w:ascii="Times New Roman" w:hAnsi="Times New Roman" w:cs="Times New Roman"/>
        </w:rPr>
        <w:t xml:space="preserve"> </w:t>
      </w:r>
      <w:proofErr w:type="spellStart"/>
      <w:r w:rsidRPr="00AE4011">
        <w:rPr>
          <w:rFonts w:ascii="Times New Roman" w:hAnsi="Times New Roman" w:cs="Times New Roman"/>
        </w:rPr>
        <w:t>σ</w:t>
      </w:r>
      <w:r w:rsidRPr="00AE4011">
        <w:rPr>
          <w:rFonts w:ascii="Times New Roman" w:hAnsi="Times New Roman" w:cs="Times New Roman"/>
          <w:vertAlign w:val="subscript"/>
        </w:rPr>
        <w:t>i</w:t>
      </w:r>
      <w:proofErr w:type="spellEnd"/>
      <w:r w:rsidR="00D9389C" w:rsidRPr="00AE4011">
        <w:rPr>
          <w:rFonts w:ascii="Times New Roman" w:hAnsi="Times New Roman" w:cs="Times New Roman"/>
        </w:rPr>
        <w:t xml:space="preserve"> is the a</w:t>
      </w:r>
      <w:r w:rsidRPr="00AE4011">
        <w:rPr>
          <w:rFonts w:ascii="Times New Roman" w:hAnsi="Times New Roman" w:cs="Times New Roman"/>
        </w:rPr>
        <w:t>bsorption cross section</w:t>
      </w:r>
      <w:r w:rsidR="00D9389C" w:rsidRPr="00AE4011">
        <w:rPr>
          <w:rFonts w:ascii="Times New Roman" w:hAnsi="Times New Roman" w:cs="Times New Roman"/>
        </w:rPr>
        <w:t xml:space="preserve">, </w:t>
      </w:r>
      <w:r w:rsidRPr="00AE4011">
        <w:rPr>
          <w:rFonts w:ascii="Times New Roman" w:hAnsi="Times New Roman" w:cs="Times New Roman"/>
        </w:rPr>
        <w:t>L</w:t>
      </w:r>
      <w:r w:rsidR="00D9389C" w:rsidRPr="00AE4011">
        <w:rPr>
          <w:rFonts w:ascii="Times New Roman" w:hAnsi="Times New Roman" w:cs="Times New Roman"/>
        </w:rPr>
        <w:t xml:space="preserve"> is the </w:t>
      </w:r>
      <w:r w:rsidRPr="00AE4011">
        <w:rPr>
          <w:rFonts w:ascii="Times New Roman" w:hAnsi="Times New Roman" w:cs="Times New Roman"/>
        </w:rPr>
        <w:t xml:space="preserve">Interaction distance </w:t>
      </w:r>
      <w:r w:rsidR="00D9389C" w:rsidRPr="00AE4011">
        <w:rPr>
          <w:rFonts w:ascii="Times New Roman" w:hAnsi="Times New Roman" w:cs="Times New Roman"/>
        </w:rPr>
        <w:t xml:space="preserve">and </w:t>
      </w:r>
      <w:proofErr w:type="spellStart"/>
      <w:r w:rsidRPr="00AE4011">
        <w:rPr>
          <w:rFonts w:ascii="Times New Roman" w:hAnsi="Times New Roman" w:cs="Times New Roman"/>
        </w:rPr>
        <w:t>Δλ</w:t>
      </w:r>
      <w:proofErr w:type="spellEnd"/>
      <w:r w:rsidR="00D9389C" w:rsidRPr="00AE4011">
        <w:rPr>
          <w:rFonts w:ascii="Times New Roman" w:hAnsi="Times New Roman" w:cs="Times New Roman"/>
        </w:rPr>
        <w:t xml:space="preserve"> is the c</w:t>
      </w:r>
      <w:r w:rsidRPr="00AE4011">
        <w:rPr>
          <w:rFonts w:ascii="Times New Roman" w:hAnsi="Times New Roman" w:cs="Times New Roman"/>
        </w:rPr>
        <w:t>hange of wavelength</w:t>
      </w:r>
      <w:r w:rsidR="00D9389C" w:rsidRPr="00AE4011">
        <w:rPr>
          <w:rFonts w:ascii="Times New Roman" w:hAnsi="Times New Roman" w:cs="Times New Roman"/>
        </w:rPr>
        <w:t>.</w:t>
      </w:r>
    </w:p>
    <w:p w:rsidR="00D9389C" w:rsidRPr="00AE4011" w:rsidRDefault="00D9389C" w:rsidP="00D9389C">
      <w:pPr>
        <w:autoSpaceDE w:val="0"/>
        <w:autoSpaceDN w:val="0"/>
        <w:adjustRightInd w:val="0"/>
        <w:spacing w:after="0" w:line="240" w:lineRule="auto"/>
        <w:rPr>
          <w:rFonts w:ascii="Times New Roman" w:hAnsi="Times New Roman" w:cs="Times New Roman"/>
        </w:rPr>
      </w:pPr>
      <w:r w:rsidRPr="00AE4011">
        <w:rPr>
          <w:rFonts w:ascii="Times New Roman" w:hAnsi="Times New Roman" w:cs="Times New Roman"/>
        </w:rPr>
        <w:t>Because of uniform attenuation, right hand equals</w:t>
      </w:r>
      <w:r w:rsidR="00FF5DB2" w:rsidRPr="00AE4011">
        <w:rPr>
          <w:rFonts w:ascii="Times New Roman" w:hAnsi="Times New Roman" w:cs="Times New Roman"/>
        </w:rPr>
        <w:t xml:space="preserve"> </w:t>
      </w:r>
      <w:r w:rsidRPr="00AE4011">
        <w:rPr>
          <w:rFonts w:ascii="Times New Roman" w:hAnsi="Times New Roman" w:cs="Times New Roman"/>
        </w:rPr>
        <w:t xml:space="preserve">(Also Ii is </w:t>
      </w:r>
      <w:r w:rsidR="009E2223" w:rsidRPr="00AE4011">
        <w:rPr>
          <w:rFonts w:ascii="Times New Roman" w:hAnsi="Times New Roman" w:cs="Times New Roman"/>
        </w:rPr>
        <w:t>equal</w:t>
      </w:r>
      <w:r w:rsidRPr="00AE4011">
        <w:rPr>
          <w:rFonts w:ascii="Times New Roman" w:hAnsi="Times New Roman" w:cs="Times New Roman"/>
        </w:rPr>
        <w:t xml:space="preserve"> to the radiant flux derivative of </w:t>
      </w:r>
      <w:r w:rsidR="00876C26" w:rsidRPr="00AE4011">
        <w:rPr>
          <w:rFonts w:ascii="Times New Roman" w:hAnsi="Times New Roman" w:cs="Times New Roman"/>
        </w:rPr>
        <w:t>the wavelength</w:t>
      </w:r>
      <w:r w:rsidRPr="00AE4011">
        <w:rPr>
          <w:rFonts w:ascii="Times New Roman" w:hAnsi="Times New Roman" w:cs="Times New Roman"/>
        </w:rPr>
        <w:t>,</w:t>
      </w:r>
      <w:r w:rsidR="009E2223" w:rsidRPr="00AE4011">
        <w:rPr>
          <w:rFonts w:ascii="Times New Roman" w:hAnsi="Times New Roman" w:cs="Times New Roman"/>
        </w:rPr>
        <w:t xml:space="preserve"> </w:t>
      </w:r>
      <w:r w:rsidRPr="00AE4011">
        <w:rPr>
          <w:rFonts w:ascii="Times New Roman" w:hAnsi="Times New Roman" w:cs="Times New Roman"/>
        </w:rPr>
        <w:t>because the Δλs are going to 0,</w:t>
      </w:r>
      <w:r w:rsidR="00D45BDF" w:rsidRPr="00AE4011">
        <w:rPr>
          <w:rFonts w:ascii="Times New Roman" w:hAnsi="Times New Roman" w:cs="Times New Roman"/>
        </w:rPr>
        <w:t xml:space="preserve"> </w:t>
      </w:r>
      <w:r w:rsidRPr="00AE4011">
        <w:rPr>
          <w:rFonts w:ascii="Times New Roman" w:hAnsi="Times New Roman" w:cs="Times New Roman"/>
        </w:rPr>
        <w:t xml:space="preserve">we can </w:t>
      </w:r>
      <w:r w:rsidR="00FF5DB2" w:rsidRPr="00AE4011">
        <w:rPr>
          <w:rFonts w:ascii="Times New Roman" w:hAnsi="Times New Roman" w:cs="Times New Roman"/>
        </w:rPr>
        <w:t>a</w:t>
      </w:r>
      <w:r w:rsidRPr="00AE4011">
        <w:rPr>
          <w:rFonts w:ascii="Times New Roman" w:hAnsi="Times New Roman" w:cs="Times New Roman"/>
        </w:rPr>
        <w:t>pproximate</w:t>
      </w:r>
      <w:r w:rsidR="00FF5DB2" w:rsidRPr="00AE4011">
        <w:rPr>
          <w:rFonts w:ascii="Times New Roman" w:hAnsi="Times New Roman" w:cs="Times New Roman"/>
        </w:rPr>
        <w:t xml:space="preserve"> </w:t>
      </w:r>
      <w:r w:rsidRPr="00AE4011">
        <w:rPr>
          <w:rFonts w:ascii="Times New Roman" w:hAnsi="Times New Roman" w:cs="Times New Roman"/>
        </w:rPr>
        <w:t>the integral with sum):</w:t>
      </w:r>
    </w:p>
    <w:p w:rsidR="00411FC8" w:rsidRPr="00AE4011" w:rsidRDefault="00411FC8" w:rsidP="00411FC8">
      <w:pPr>
        <w:autoSpaceDE w:val="0"/>
        <w:autoSpaceDN w:val="0"/>
        <w:adjustRightInd w:val="0"/>
        <w:spacing w:after="0" w:line="240" w:lineRule="auto"/>
        <w:rPr>
          <w:rFonts w:ascii="Times New Roman" w:hAnsi="Times New Roman" w:cs="Times New Roman"/>
        </w:rPr>
      </w:pPr>
    </w:p>
    <w:p w:rsidR="00411FC8" w:rsidRPr="00AE4011" w:rsidRDefault="00411FC8" w:rsidP="00D9389C">
      <w:pPr>
        <w:autoSpaceDE w:val="0"/>
        <w:autoSpaceDN w:val="0"/>
        <w:adjustRightInd w:val="0"/>
        <w:spacing w:after="0" w:line="240" w:lineRule="auto"/>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λ</m:t>
                  </m:r>
                </m:sub>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-cσL</m:t>
                      </m:r>
                    </m:sup>
                  </m:sSup>
                  <m:r>
                    <m:rPr>
                      <m:sty m:val="p"/>
                    </m:rPr>
                    <w:rPr>
                      <w:rFonts w:ascii="Cambria Math" w:hAnsi="Cambria Math" w:cs="Times New Roman"/>
                    </w:rPr>
                    <m:t>Δ</m:t>
                  </m:r>
                  <m:r>
                    <w:rPr>
                      <w:rFonts w:ascii="Cambria Math" w:hAnsi="Cambria Math" w:cs="Times New Roman"/>
                    </w:rPr>
                    <m:t>λ</m:t>
                  </m:r>
                </m:e>
              </m:nary>
            </m:num>
            <m:den>
              <m:nary>
                <m:naryPr>
                  <m:chr m:val="∑"/>
                  <m:limLoc m:val="subSup"/>
                  <m:supHide m:val="1"/>
                  <m:ctrlPr>
                    <w:rPr>
                      <w:rFonts w:ascii="Cambria Math" w:hAnsi="Cambria Math" w:cs="Times New Roman"/>
                      <w:i/>
                    </w:rPr>
                  </m:ctrlPr>
                </m:naryPr>
                <m:sub>
                  <m:r>
                    <w:rPr>
                      <w:rFonts w:ascii="Cambria Math" w:hAnsi="Cambria Math" w:cs="Times New Roman"/>
                    </w:rPr>
                    <m:t>λ</m:t>
                  </m:r>
                </m:sub>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m:t>
                      </m:r>
                    </m:sub>
                  </m:sSub>
                </m:e>
              </m:nary>
              <m:r>
                <m:rPr>
                  <m:sty m:val="p"/>
                </m:rPr>
                <w:rPr>
                  <w:rFonts w:ascii="Cambria Math" w:hAnsi="Cambria Math" w:cs="Times New Roman"/>
                </w:rPr>
                <m:t>Δ</m:t>
              </m:r>
              <m:r>
                <w:rPr>
                  <w:rFonts w:ascii="Cambria Math" w:hAnsi="Cambria Math" w:cs="Times New Roman"/>
                </w:rPr>
                <m:t>λ</m:t>
              </m:r>
            </m:den>
          </m:f>
        </m:oMath>
      </m:oMathPara>
    </w:p>
    <w:p w:rsidR="00D9389C" w:rsidRPr="00AE4011" w:rsidRDefault="00D9389C" w:rsidP="00D9389C">
      <w:pPr>
        <w:autoSpaceDE w:val="0"/>
        <w:autoSpaceDN w:val="0"/>
        <w:adjustRightInd w:val="0"/>
        <w:spacing w:after="0" w:line="240" w:lineRule="auto"/>
        <w:rPr>
          <w:rFonts w:ascii="Times New Roman" w:hAnsi="Times New Roman" w:cs="Times New Roman"/>
        </w:rPr>
      </w:pPr>
    </w:p>
    <w:p w:rsidR="00D9389C" w:rsidRPr="00AE4011" w:rsidRDefault="00D9389C" w:rsidP="00D9389C">
      <w:pPr>
        <w:autoSpaceDE w:val="0"/>
        <w:autoSpaceDN w:val="0"/>
        <w:adjustRightInd w:val="0"/>
        <w:spacing w:after="0" w:line="240" w:lineRule="auto"/>
        <w:rPr>
          <w:rFonts w:ascii="Times New Roman" w:hAnsi="Times New Roman" w:cs="Times New Roman"/>
        </w:rPr>
      </w:pPr>
      <w:r w:rsidRPr="00AE4011">
        <w:rPr>
          <w:rFonts w:ascii="Times New Roman" w:hAnsi="Times New Roman" w:cs="Times New Roman"/>
        </w:rPr>
        <w:t xml:space="preserve">using the </w:t>
      </w:r>
      <w:r w:rsidR="009E2223" w:rsidRPr="00AE4011">
        <w:rPr>
          <w:rFonts w:ascii="Times New Roman" w:hAnsi="Times New Roman" w:cs="Times New Roman"/>
        </w:rPr>
        <w:t>Taylor</w:t>
      </w:r>
      <w:r w:rsidRPr="00AE4011">
        <w:rPr>
          <w:rFonts w:ascii="Times New Roman" w:hAnsi="Times New Roman" w:cs="Times New Roman"/>
        </w:rPr>
        <w:t xml:space="preserve"> Series expansions of exponential functions in e^(-</w:t>
      </w:r>
      <w:proofErr w:type="spellStart"/>
      <w:r w:rsidRPr="00AE4011">
        <w:rPr>
          <w:rFonts w:ascii="Times New Roman" w:hAnsi="Times New Roman" w:cs="Times New Roman"/>
        </w:rPr>
        <w:t>cσL</w:t>
      </w:r>
      <w:proofErr w:type="spellEnd"/>
      <w:r w:rsidRPr="00AE4011">
        <w:rPr>
          <w:rFonts w:ascii="Times New Roman" w:hAnsi="Times New Roman" w:cs="Times New Roman"/>
        </w:rPr>
        <w:t>) and remove higher term</w:t>
      </w:r>
    </w:p>
    <w:p w:rsidR="00411FC8" w:rsidRPr="00AE4011" w:rsidRDefault="00411FC8" w:rsidP="00411FC8">
      <w:pPr>
        <w:autoSpaceDE w:val="0"/>
        <w:autoSpaceDN w:val="0"/>
        <w:adjustRightInd w:val="0"/>
        <w:spacing w:after="0" w:line="240" w:lineRule="auto"/>
        <w:rPr>
          <w:rFonts w:ascii="Times New Roman" w:hAnsi="Times New Roman" w:cs="Times New Roman"/>
        </w:rPr>
      </w:pPr>
      <w:r w:rsidRPr="00AE4011">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-cσL</m:t>
            </m:r>
          </m:sup>
        </m:sSup>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-cσL</m:t>
            </m:r>
          </m:num>
          <m:den>
            <m:r>
              <w:rPr>
                <w:rFonts w:ascii="Cambria Math" w:hAnsi="Cambria Math" w:cs="Times New Roman"/>
              </w:rPr>
              <m:t>1!</m:t>
            </m:r>
          </m:den>
        </m:f>
        <m:r>
          <w:rPr>
            <w:rFonts w:ascii="Cambria Math" w:hAnsi="Cambria Math" w:cs="Times New Roman"/>
          </w:rPr>
          <m:t>+…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1!</m:t>
            </m:r>
          </m:den>
        </m:f>
        <m:r>
          <w:rPr>
            <w:rFonts w:ascii="Cambria Math" w:hAnsi="Cambria Math" w:cs="Times New Roman"/>
          </w:rPr>
          <m:t>+…</m:t>
        </m:r>
      </m:oMath>
      <w:r w:rsidRPr="00AE4011">
        <w:rPr>
          <w:rFonts w:ascii="Times New Roman" w:hAnsi="Times New Roman" w:cs="Times New Roman"/>
        </w:rPr>
        <w:t>]</w:t>
      </w:r>
    </w:p>
    <w:p w:rsidR="00D9389C" w:rsidRPr="00AE4011" w:rsidRDefault="00D9389C" w:rsidP="00411FC8">
      <w:pPr>
        <w:autoSpaceDE w:val="0"/>
        <w:autoSpaceDN w:val="0"/>
        <w:adjustRightInd w:val="0"/>
        <w:spacing w:after="0" w:line="240" w:lineRule="auto"/>
        <w:rPr>
          <w:rFonts w:ascii="Times New Roman" w:hAnsi="Times New Roman" w:cs="Times New Roman"/>
        </w:rPr>
      </w:pPr>
      <w:r w:rsidRPr="00AE4011">
        <w:rPr>
          <w:rFonts w:ascii="Times New Roman" w:hAnsi="Times New Roman" w:cs="Times New Roman"/>
        </w:rPr>
        <w:t xml:space="preserve">with order as 1, we have the </w:t>
      </w:r>
      <w:r w:rsidR="009E2223" w:rsidRPr="00AE4011">
        <w:rPr>
          <w:rFonts w:ascii="Times New Roman" w:hAnsi="Times New Roman" w:cs="Times New Roman"/>
        </w:rPr>
        <w:t>right-hand</w:t>
      </w:r>
      <w:r w:rsidRPr="00AE4011">
        <w:rPr>
          <w:rFonts w:ascii="Times New Roman" w:hAnsi="Times New Roman" w:cs="Times New Roman"/>
        </w:rPr>
        <w:t xml:space="preserve"> equation</w:t>
      </w:r>
    </w:p>
    <w:p w:rsidR="00411FC8" w:rsidRPr="00AE4011" w:rsidRDefault="00411FC8" w:rsidP="00411FC8">
      <w:pPr>
        <w:autoSpaceDE w:val="0"/>
        <w:autoSpaceDN w:val="0"/>
        <w:adjustRightInd w:val="0"/>
        <w:spacing w:after="0" w:line="240" w:lineRule="auto"/>
        <w:rPr>
          <w:rFonts w:ascii="Times New Roman" w:hAnsi="Times New Roman" w:cs="Times New Roman"/>
        </w:rPr>
      </w:pPr>
    </w:p>
    <w:p w:rsidR="00D9389C" w:rsidRPr="00AE4011" w:rsidRDefault="00411FC8" w:rsidP="00411FC8">
      <w:pPr>
        <w:autoSpaceDE w:val="0"/>
        <w:autoSpaceDN w:val="0"/>
        <w:adjustRightInd w:val="0"/>
        <w:spacing w:after="0" w:line="240" w:lineRule="auto"/>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λ</m:t>
                  </m:r>
                </m:sub>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m:t>
                      </m:r>
                    </m:sub>
                  </m:sSub>
                  <m:r>
                    <w:rPr>
                      <w:rFonts w:ascii="Cambria Math" w:hAnsi="Cambria Math" w:cs="Times New Roman"/>
                    </w:rPr>
                    <m:t>(</m:t>
                  </m:r>
                </m:e>
              </m:nary>
              <m:r>
                <w:rPr>
                  <w:rFonts w:ascii="Cambria Math" w:hAnsi="Cambria Math" w:cs="Times New Roman"/>
                </w:rPr>
                <m:t>1-cσL)</m:t>
              </m:r>
              <m:r>
                <m:rPr>
                  <m:sty m:val="p"/>
                </m:rPr>
                <w:rPr>
                  <w:rFonts w:ascii="Cambria Math" w:hAnsi="Cambria Math" w:cs="Times New Roman"/>
                </w:rPr>
                <m:t>Δ</m:t>
              </m:r>
              <m:r>
                <w:rPr>
                  <w:rFonts w:ascii="Cambria Math" w:hAnsi="Cambria Math" w:cs="Times New Roman"/>
                </w:rPr>
                <m:t>λ</m:t>
              </m:r>
            </m:num>
            <m:den>
              <m:nary>
                <m:naryPr>
                  <m:chr m:val="∑"/>
                  <m:limLoc m:val="subSup"/>
                  <m:supHide m:val="1"/>
                  <m:ctrlPr>
                    <w:rPr>
                      <w:rFonts w:ascii="Cambria Math" w:hAnsi="Cambria Math" w:cs="Times New Roman"/>
                      <w:i/>
                    </w:rPr>
                  </m:ctrlPr>
                </m:naryPr>
                <m:sub>
                  <m:r>
                    <w:rPr>
                      <w:rFonts w:ascii="Cambria Math" w:hAnsi="Cambria Math" w:cs="Times New Roman"/>
                    </w:rPr>
                    <m:t>λ</m:t>
                  </m:r>
                </m:sub>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m:t>
                      </m:r>
                    </m:sub>
                  </m:sSub>
                </m:e>
              </m:nary>
              <m:r>
                <m:rPr>
                  <m:sty m:val="p"/>
                </m:rPr>
                <w:rPr>
                  <w:rFonts w:ascii="Cambria Math" w:hAnsi="Cambria Math" w:cs="Times New Roman"/>
                </w:rPr>
                <m:t>Δ</m:t>
              </m:r>
              <m:r>
                <w:rPr>
                  <w:rFonts w:ascii="Cambria Math" w:hAnsi="Cambria Math" w:cs="Times New Roman"/>
                </w:rPr>
                <m:t>λ</m:t>
              </m:r>
            </m:den>
          </m:f>
        </m:oMath>
      </m:oMathPara>
    </w:p>
    <w:p w:rsidR="00411FC8" w:rsidRPr="00AE4011" w:rsidRDefault="00411FC8" w:rsidP="00411FC8">
      <w:pPr>
        <w:autoSpaceDE w:val="0"/>
        <w:autoSpaceDN w:val="0"/>
        <w:adjustRightInd w:val="0"/>
        <w:spacing w:after="0" w:line="240" w:lineRule="auto"/>
        <w:rPr>
          <w:rFonts w:ascii="Times New Roman" w:hAnsi="Times New Roman" w:cs="Times New Roman"/>
        </w:rPr>
      </w:pPr>
      <m:oMathPara>
        <m:oMath>
          <m:r>
            <w:rPr>
              <w:rFonts w:ascii="Cambria Math" w:hAnsi="Cambria Math" w:cs="Times New Roman"/>
            </w:rPr>
            <m:t>=1-</m:t>
          </m:r>
          <m:f>
            <m:fPr>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λ</m:t>
                  </m:r>
                </m:sub>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m:t>
                      </m:r>
                    </m:sub>
                  </m:sSub>
                </m:e>
              </m:nary>
              <m:r>
                <w:rPr>
                  <w:rFonts w:ascii="Cambria Math" w:hAnsi="Cambria Math" w:cs="Times New Roman"/>
                </w:rPr>
                <m:t>cσL</m:t>
              </m:r>
              <m:r>
                <m:rPr>
                  <m:sty m:val="p"/>
                </m:rPr>
                <w:rPr>
                  <w:rFonts w:ascii="Cambria Math" w:hAnsi="Cambria Math" w:cs="Times New Roman"/>
                </w:rPr>
                <m:t>Δ</m:t>
              </m:r>
              <m:r>
                <w:rPr>
                  <w:rFonts w:ascii="Cambria Math" w:hAnsi="Cambria Math" w:cs="Times New Roman"/>
                </w:rPr>
                <m:t>λ</m:t>
              </m:r>
            </m:num>
            <m:den>
              <m:nary>
                <m:naryPr>
                  <m:chr m:val="∑"/>
                  <m:limLoc m:val="subSup"/>
                  <m:supHide m:val="1"/>
                  <m:ctrlPr>
                    <w:rPr>
                      <w:rFonts w:ascii="Cambria Math" w:hAnsi="Cambria Math" w:cs="Times New Roman"/>
                      <w:i/>
                    </w:rPr>
                  </m:ctrlPr>
                </m:naryPr>
                <m:sub>
                  <m:r>
                    <w:rPr>
                      <w:rFonts w:ascii="Cambria Math" w:hAnsi="Cambria Math" w:cs="Times New Roman"/>
                    </w:rPr>
                    <m:t>λ</m:t>
                  </m:r>
                </m:sub>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m:t>
                      </m:r>
                    </m:sub>
                  </m:sSub>
                </m:e>
              </m:nary>
              <m:r>
                <m:rPr>
                  <m:sty m:val="p"/>
                </m:rPr>
                <w:rPr>
                  <w:rFonts w:ascii="Cambria Math" w:hAnsi="Cambria Math" w:cs="Times New Roman"/>
                </w:rPr>
                <m:t>Δ</m:t>
              </m:r>
              <m:r>
                <w:rPr>
                  <w:rFonts w:ascii="Cambria Math" w:hAnsi="Cambria Math" w:cs="Times New Roman"/>
                </w:rPr>
                <m:t>λ</m:t>
              </m:r>
            </m:den>
          </m:f>
        </m:oMath>
      </m:oMathPara>
    </w:p>
    <w:p w:rsidR="00411FC8" w:rsidRPr="00AE4011" w:rsidRDefault="00411FC8" w:rsidP="00411FC8">
      <w:pPr>
        <w:autoSpaceDE w:val="0"/>
        <w:autoSpaceDN w:val="0"/>
        <w:adjustRightInd w:val="0"/>
        <w:spacing w:after="0" w:line="240" w:lineRule="auto"/>
        <w:rPr>
          <w:rFonts w:ascii="Times New Roman" w:hAnsi="Times New Roman" w:cs="Times New Roman"/>
        </w:rPr>
      </w:pPr>
      <m:oMathPara>
        <m:oMath>
          <m:r>
            <w:rPr>
              <w:rFonts w:ascii="Cambria Math" w:hAnsi="Cambria Math" w:cs="Times New Roman"/>
            </w:rPr>
            <m:t>=&gt;(1-</m:t>
          </m:r>
          <m:f>
            <m:fPr>
              <m:ctrlPr>
                <w:rPr>
                  <w:rFonts w:ascii="Cambria Math" w:hAnsi="Cambria Math" w:cs="Times New Roman"/>
                  <w:i/>
                </w:rPr>
              </m:ctrlPr>
            </m:fPr>
            <m:num>
              <m:r>
                <w:rPr>
                  <w:rFonts w:ascii="Cambria Math" w:hAnsi="Cambria Math" w:cs="Times New Roman"/>
                </w:rPr>
                <m:t>I</m:t>
              </m:r>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m:t>
                  </m:r>
                </m:sub>
              </m:sSub>
            </m:den>
          </m:f>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λ</m:t>
              </m:r>
            </m:sub>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m:t>
                  </m:r>
                </m:sub>
              </m:sSub>
              <m:r>
                <m:rPr>
                  <m:sty m:val="p"/>
                </m:rPr>
                <w:rPr>
                  <w:rFonts w:ascii="Cambria Math" w:hAnsi="Cambria Math" w:cs="Times New Roman"/>
                </w:rPr>
                <m:t>Δ</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nary>
                <m:naryPr>
                  <m:chr m:val="∑"/>
                  <m:limLoc m:val="undOvr"/>
                  <m:supHide m:val="1"/>
                  <m:ctrlPr>
                    <w:rPr>
                      <w:rFonts w:ascii="Cambria Math" w:hAnsi="Cambria Math" w:cs="Times New Roman"/>
                      <w:i/>
                    </w:rPr>
                  </m:ctrlPr>
                </m:naryPr>
                <m:sub>
                  <m:r>
                    <w:rPr>
                      <w:rFonts w:ascii="Cambria Math" w:hAnsi="Cambria Math" w:cs="Times New Roman"/>
                    </w:rPr>
                    <m:t>λ</m:t>
                  </m:r>
                </m:sub>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r>
                    <m:rPr>
                      <m:sty m:val="p"/>
                    </m:rPr>
                    <w:rPr>
                      <w:rFonts w:ascii="Cambria Math" w:hAnsi="Cambria Math" w:cs="Times New Roman"/>
                    </w:rPr>
                    <m:t>LΔ</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nary>
                    <m:naryPr>
                      <m:chr m:val="∑"/>
                      <m:limLoc m:val="undOvr"/>
                      <m:supHide m:val="1"/>
                      <m:ctrlPr>
                        <w:rPr>
                          <w:rFonts w:ascii="Cambria Math" w:hAnsi="Cambria Math" w:cs="Times New Roman"/>
                          <w:i/>
                        </w:rPr>
                      </m:ctrlPr>
                    </m:naryPr>
                    <m:sub>
                      <m:r>
                        <w:rPr>
                          <w:rFonts w:ascii="Cambria Math" w:hAnsi="Cambria Math" w:cs="Times New Roman"/>
                        </w:rPr>
                        <m:t>λ</m:t>
                      </m:r>
                    </m:sub>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r>
                        <m:rPr>
                          <m:sty m:val="p"/>
                        </m:rPr>
                        <w:rPr>
                          <w:rFonts w:ascii="Cambria Math" w:hAnsi="Cambria Math" w:cs="Times New Roman"/>
                        </w:rPr>
                        <m:t>LΔ</m:t>
                      </m:r>
                      <m:r>
                        <w:rPr>
                          <w:rFonts w:ascii="Cambria Math" w:hAnsi="Cambria Math" w:cs="Times New Roman"/>
                        </w:rPr>
                        <m:t>λ+…       (1)</m:t>
                      </m:r>
                    </m:e>
                  </m:nary>
                </m:e>
              </m:nary>
            </m:e>
          </m:nary>
        </m:oMath>
      </m:oMathPara>
    </w:p>
    <w:p w:rsidR="00FF5DB2" w:rsidRPr="00AE4011" w:rsidRDefault="00FF5DB2" w:rsidP="001554A3">
      <w:pPr>
        <w:rPr>
          <w:rFonts w:ascii="Times New Roman" w:hAnsi="Times New Roman" w:cs="Times New Roman"/>
          <w:b/>
        </w:rPr>
      </w:pPr>
      <w:r w:rsidRPr="00AE4011">
        <w:rPr>
          <w:rFonts w:ascii="Times New Roman" w:hAnsi="Times New Roman" w:cs="Times New Roman"/>
        </w:rPr>
        <w:t>This is what used to calculate the concentrations because the absorption of the H</w:t>
      </w:r>
      <w:r w:rsidRPr="00AE4011">
        <w:rPr>
          <w:rFonts w:ascii="Times New Roman" w:hAnsi="Times New Roman" w:cs="Times New Roman"/>
          <w:vertAlign w:val="subscript"/>
        </w:rPr>
        <w:t>2</w:t>
      </w:r>
      <w:r w:rsidRPr="00AE4011">
        <w:rPr>
          <w:rFonts w:ascii="Times New Roman" w:hAnsi="Times New Roman" w:cs="Times New Roman"/>
        </w:rPr>
        <w:t>O, CO, CO</w:t>
      </w:r>
      <w:r w:rsidRPr="00AE4011">
        <w:rPr>
          <w:rFonts w:ascii="Times New Roman" w:hAnsi="Times New Roman" w:cs="Times New Roman"/>
          <w:vertAlign w:val="subscript"/>
        </w:rPr>
        <w:t>2</w:t>
      </w:r>
      <w:r w:rsidRPr="00AE4011">
        <w:rPr>
          <w:rFonts w:ascii="Times New Roman" w:hAnsi="Times New Roman" w:cs="Times New Roman"/>
        </w:rPr>
        <w:t xml:space="preserve">, </w:t>
      </w:r>
      <w:r w:rsidRPr="00AE4011">
        <w:rPr>
          <w:rFonts w:ascii="Times New Roman" w:hAnsi="Times New Roman" w:cs="Times New Roman"/>
          <w:noProof/>
        </w:rPr>
        <w:t>CH</w:t>
      </w:r>
      <w:r w:rsidRPr="00AE4011">
        <w:rPr>
          <w:rFonts w:ascii="Times New Roman" w:hAnsi="Times New Roman" w:cs="Times New Roman"/>
          <w:noProof/>
          <w:vertAlign w:val="subscript"/>
        </w:rPr>
        <w:t>4</w:t>
      </w:r>
      <w:r w:rsidRPr="00AE4011">
        <w:rPr>
          <w:rFonts w:ascii="Times New Roman" w:hAnsi="Times New Roman" w:cs="Times New Roman"/>
        </w:rPr>
        <w:t xml:space="preserve"> and C</w:t>
      </w:r>
      <w:r w:rsidRPr="00AE4011">
        <w:rPr>
          <w:rFonts w:ascii="Times New Roman" w:hAnsi="Times New Roman" w:cs="Times New Roman"/>
          <w:vertAlign w:val="subscript"/>
        </w:rPr>
        <w:t>2</w:t>
      </w:r>
      <w:r w:rsidRPr="00AE4011">
        <w:rPr>
          <w:rFonts w:ascii="Times New Roman" w:hAnsi="Times New Roman" w:cs="Times New Roman"/>
        </w:rPr>
        <w:t>H</w:t>
      </w:r>
      <w:r w:rsidRPr="00AE4011">
        <w:rPr>
          <w:rFonts w:ascii="Times New Roman" w:hAnsi="Times New Roman" w:cs="Times New Roman"/>
          <w:vertAlign w:val="subscript"/>
        </w:rPr>
        <w:t>2</w:t>
      </w:r>
      <w:r w:rsidRPr="00AE4011">
        <w:rPr>
          <w:rFonts w:ascii="Times New Roman" w:hAnsi="Times New Roman" w:cs="Times New Roman"/>
        </w:rPr>
        <w:t xml:space="preserve"> is low enough</w:t>
      </w:r>
      <w:r w:rsidR="001554A3" w:rsidRPr="00AE4011">
        <w:rPr>
          <w:rFonts w:ascii="Times New Roman" w:hAnsi="Times New Roman" w:cs="Times New Roman"/>
        </w:rPr>
        <w:t xml:space="preserve"> in out measurements.</w:t>
      </w:r>
    </w:p>
    <w:p w:rsidR="001554A3" w:rsidRDefault="00E104A7" w:rsidP="001554A3">
      <w:pPr>
        <w:autoSpaceDE w:val="0"/>
        <w:autoSpaceDN w:val="0"/>
        <w:adjustRightInd w:val="0"/>
        <w:spacing w:after="0" w:line="240" w:lineRule="auto"/>
        <w:rPr>
          <w:rFonts w:ascii="TimesNewRomanPSMT" w:hAnsi="TimesNewRomanPSMT" w:cs="TimesNewRomanPSMT"/>
        </w:rPr>
      </w:pPr>
      <w:r>
        <w:rPr>
          <w:rFonts w:ascii="Times New Roman" w:hAnsi="Times New Roman" w:cs="Times New Roman"/>
          <w:b/>
          <w:sz w:val="28"/>
          <w:szCs w:val="28"/>
        </w:rPr>
        <w:t>2.2</w:t>
      </w:r>
      <w:r w:rsidR="001554A3">
        <w:rPr>
          <w:rFonts w:ascii="Times New Roman" w:hAnsi="Times New Roman" w:cs="Times New Roman"/>
          <w:b/>
          <w:sz w:val="28"/>
          <w:szCs w:val="28"/>
        </w:rPr>
        <w:t xml:space="preserve">. </w:t>
      </w:r>
      <w:r w:rsidR="000816B2">
        <w:rPr>
          <w:rFonts w:ascii="Times New Roman" w:hAnsi="Times New Roman" w:cs="Times New Roman"/>
          <w:b/>
          <w:sz w:val="28"/>
          <w:szCs w:val="28"/>
        </w:rPr>
        <w:t>IR-spectroscopy</w:t>
      </w:r>
      <w:r w:rsidR="001554A3" w:rsidRPr="001554A3">
        <w:rPr>
          <w:rFonts w:ascii="TimesNewRomanPSMT" w:hAnsi="TimesNewRomanPSMT" w:cs="TimesNewRomanPSMT"/>
        </w:rPr>
        <w:t xml:space="preserve"> </w:t>
      </w:r>
    </w:p>
    <w:p w:rsidR="001554A3" w:rsidRDefault="001554A3" w:rsidP="001554A3">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A gas molecule with </w:t>
      </w:r>
      <w:r>
        <w:rPr>
          <w:rFonts w:ascii="TimesNewRomanPS-ItalicMT" w:eastAsia="TimesNewRomanPS-ItalicMT" w:hAnsi="TimesNewRomanPSMT" w:cs="TimesNewRomanPS-ItalicMT"/>
          <w:i/>
          <w:iCs/>
        </w:rPr>
        <w:t xml:space="preserve">N </w:t>
      </w:r>
      <w:r>
        <w:rPr>
          <w:rFonts w:ascii="TimesNewRomanPSMT" w:hAnsi="TimesNewRomanPSMT" w:cs="TimesNewRomanPSMT"/>
        </w:rPr>
        <w:t>atoms has 3</w:t>
      </w:r>
      <w:r>
        <w:rPr>
          <w:rFonts w:ascii="TimesNewRomanPS-ItalicMT" w:eastAsia="TimesNewRomanPS-ItalicMT" w:hAnsi="TimesNewRomanPSMT" w:cs="TimesNewRomanPS-ItalicMT"/>
          <w:i/>
          <w:iCs/>
        </w:rPr>
        <w:t xml:space="preserve">N </w:t>
      </w:r>
      <w:r>
        <w:rPr>
          <w:rFonts w:ascii="TimesNewRomanPSMT" w:hAnsi="TimesNewRomanPSMT" w:cs="TimesNewRomanPSMT"/>
        </w:rPr>
        <w:t xml:space="preserve">degrees of freedom. Three of these degrees of freedom are translations in </w:t>
      </w:r>
      <w:r w:rsidRPr="002A3210">
        <w:rPr>
          <w:rFonts w:ascii="TimesNewRomanPSMT" w:hAnsi="TimesNewRomanPSMT" w:cs="TimesNewRomanPSMT"/>
          <w:noProof/>
        </w:rPr>
        <w:t>xyz</w:t>
      </w:r>
      <w:r>
        <w:rPr>
          <w:rFonts w:ascii="TimesNewRomanPSMT" w:hAnsi="TimesNewRomanPSMT" w:cs="TimesNewRomanPSMT"/>
        </w:rPr>
        <w:t xml:space="preserve">-directions, three </w:t>
      </w:r>
      <w:r w:rsidR="00876C26">
        <w:rPr>
          <w:rFonts w:ascii="TimesNewRomanPSMT" w:hAnsi="TimesNewRomanPSMT" w:cs="TimesNewRomanPSMT"/>
        </w:rPr>
        <w:t>rotations</w:t>
      </w:r>
      <w:r>
        <w:rPr>
          <w:rFonts w:ascii="TimesNewRomanPSMT" w:hAnsi="TimesNewRomanPSMT" w:cs="TimesNewRomanPSMT"/>
        </w:rPr>
        <w:t xml:space="preserve"> around the </w:t>
      </w:r>
      <w:r w:rsidR="002A3210">
        <w:rPr>
          <w:rFonts w:ascii="TimesNewRomanPSMT" w:hAnsi="TimesNewRomanPSMT" w:cs="TimesNewRomanPSMT"/>
          <w:noProof/>
        </w:rPr>
        <w:t>XYZ</w:t>
      </w:r>
      <w:r>
        <w:rPr>
          <w:rFonts w:ascii="TimesNewRomanPSMT" w:hAnsi="TimesNewRomanPSMT" w:cs="TimesNewRomanPSMT"/>
        </w:rPr>
        <w:t>-axes and the rest 3</w:t>
      </w:r>
      <w:r>
        <w:rPr>
          <w:rFonts w:ascii="TimesNewRomanPS-ItalicMT" w:eastAsia="TimesNewRomanPS-ItalicMT" w:hAnsi="TimesNewRomanPSMT" w:cs="TimesNewRomanPS-ItalicMT"/>
          <w:i/>
          <w:iCs/>
        </w:rPr>
        <w:t>N</w:t>
      </w:r>
      <w:r>
        <w:rPr>
          <w:rFonts w:ascii="TimesNewRomanPSMT" w:hAnsi="TimesNewRomanPSMT" w:cs="TimesNewRomanPSMT"/>
        </w:rPr>
        <w:t>-6 are different vibration states. The energies of the rotation and vibration states are quantized and therefore can bind (absorb) or emit energy quanta. The differences between the energy levels of the rotation and vibration states are on the same scale as photons on the IR wavelength. IR-techniques are based mostly on light absorption.</w:t>
      </w:r>
    </w:p>
    <w:p w:rsidR="000816B2" w:rsidRDefault="001554A3" w:rsidP="001554A3">
      <w:pPr>
        <w:autoSpaceDE w:val="0"/>
        <w:autoSpaceDN w:val="0"/>
        <w:adjustRightInd w:val="0"/>
        <w:spacing w:after="0" w:line="240" w:lineRule="auto"/>
        <w:rPr>
          <w:rFonts w:ascii="Times New Roman" w:hAnsi="Times New Roman" w:cs="Times New Roman"/>
          <w:b/>
          <w:sz w:val="28"/>
          <w:szCs w:val="28"/>
        </w:rPr>
      </w:pPr>
      <w:r>
        <w:rPr>
          <w:rFonts w:ascii="TimesNewRomanPSMT" w:hAnsi="TimesNewRomanPSMT" w:cs="TimesNewRomanPSMT"/>
        </w:rPr>
        <w:t xml:space="preserve">Absorption can happen only when the molecules’ energy level difference is equal to the energy of the photon being absorbed. For this </w:t>
      </w:r>
      <w:r w:rsidR="009E2223">
        <w:rPr>
          <w:rFonts w:ascii="TimesNewRomanPSMT" w:hAnsi="TimesNewRomanPSMT" w:cs="TimesNewRomanPSMT"/>
        </w:rPr>
        <w:t>reason,</w:t>
      </w:r>
      <w:r>
        <w:rPr>
          <w:rFonts w:ascii="TimesNewRomanPSMT" w:hAnsi="TimesNewRomanPSMT" w:cs="TimesNewRomanPSMT"/>
        </w:rPr>
        <w:t xml:space="preserve"> absorption is very </w:t>
      </w:r>
      <w:r w:rsidR="00876C26">
        <w:rPr>
          <w:rFonts w:ascii="TimesNewRomanPSMT" w:hAnsi="TimesNewRomanPSMT" w:cs="TimesNewRomanPSMT"/>
        </w:rPr>
        <w:t>selective,</w:t>
      </w:r>
      <w:r>
        <w:rPr>
          <w:rFonts w:ascii="TimesNewRomanPSMT" w:hAnsi="TimesNewRomanPSMT" w:cs="TimesNewRomanPSMT"/>
        </w:rPr>
        <w:t xml:space="preserve"> and it can be used to recognize specific molecules from each other or measure only a specific molecule’s density in a gas mixture. Molecules in the air also absorb light. Fortunately for life on Earth, it doesn’t happen significantly on the wavelengths of visible light. </w:t>
      </w:r>
      <w:r w:rsidRPr="002A3210">
        <w:rPr>
          <w:rFonts w:ascii="TimesNewRomanPSMT" w:hAnsi="TimesNewRomanPSMT" w:cs="TimesNewRomanPSMT"/>
          <w:noProof/>
        </w:rPr>
        <w:t>Instead</w:t>
      </w:r>
      <w:r w:rsidR="002A3210">
        <w:rPr>
          <w:rFonts w:ascii="TimesNewRomanPSMT" w:hAnsi="TimesNewRomanPSMT" w:cs="TimesNewRomanPSMT"/>
          <w:noProof/>
        </w:rPr>
        <w:t>,</w:t>
      </w:r>
      <w:r>
        <w:rPr>
          <w:rFonts w:ascii="TimesNewRomanPSMT" w:hAnsi="TimesNewRomanPSMT" w:cs="TimesNewRomanPSMT"/>
        </w:rPr>
        <w:t xml:space="preserve"> the molecules in the atmosphere strongly absorb UV-radiation and the IR spectrum also has a few strong </w:t>
      </w:r>
      <w:r w:rsidR="002A3210">
        <w:rPr>
          <w:rFonts w:ascii="TimesNewRomanPSMT" w:hAnsi="TimesNewRomanPSMT" w:cs="TimesNewRomanPSMT"/>
        </w:rPr>
        <w:t>a</w:t>
      </w:r>
      <w:r w:rsidRPr="002A3210">
        <w:rPr>
          <w:rFonts w:ascii="TimesNewRomanPSMT" w:hAnsi="TimesNewRomanPSMT" w:cs="TimesNewRomanPSMT"/>
          <w:noProof/>
        </w:rPr>
        <w:t>bsorption</w:t>
      </w:r>
      <w:r>
        <w:rPr>
          <w:rFonts w:ascii="TimesNewRomanPSMT" w:hAnsi="TimesNewRomanPSMT" w:cs="TimesNewRomanPSMT"/>
        </w:rPr>
        <w:t xml:space="preserve"> </w:t>
      </w:r>
      <w:r w:rsidR="00876C26">
        <w:rPr>
          <w:rFonts w:ascii="TimesNewRomanPSMT" w:hAnsi="TimesNewRomanPSMT" w:cs="TimesNewRomanPSMT"/>
        </w:rPr>
        <w:t>stripes [</w:t>
      </w:r>
      <w:r w:rsidR="008C2259">
        <w:rPr>
          <w:rFonts w:ascii="TimesNewRomanPSMT" w:hAnsi="TimesNewRomanPSMT" w:cs="TimesNewRomanPSMT"/>
        </w:rPr>
        <w:t>4</w:t>
      </w:r>
      <w:r w:rsidR="001C0282">
        <w:rPr>
          <w:rFonts w:ascii="TimesNewRomanPSMT" w:hAnsi="TimesNewRomanPSMT" w:cs="TimesNewRomanPSMT"/>
        </w:rPr>
        <w:t>]</w:t>
      </w:r>
      <w:r>
        <w:rPr>
          <w:rFonts w:ascii="TimesNewRomanPSMT" w:hAnsi="TimesNewRomanPSMT" w:cs="TimesNewRomanPSMT"/>
        </w:rPr>
        <w:t>. Figure 1 illustrates the effects of the most common greenhouse gases on the atmosphere’s absorption.</w:t>
      </w:r>
    </w:p>
    <w:p w:rsidR="001554A3" w:rsidRPr="001554A3" w:rsidRDefault="001554A3" w:rsidP="001554A3">
      <w:pPr>
        <w:rPr>
          <w:rFonts w:ascii="Times New Roman" w:hAnsi="Times New Roman" w:cs="Times New Roman"/>
          <w:b/>
          <w:sz w:val="28"/>
          <w:szCs w:val="28"/>
        </w:rPr>
      </w:pPr>
    </w:p>
    <w:p w:rsidR="000816B2" w:rsidRDefault="00E104A7" w:rsidP="00D31ED5">
      <w:pPr>
        <w:rPr>
          <w:rFonts w:ascii="Times New Roman" w:hAnsi="Times New Roman" w:cs="Times New Roman"/>
          <w:b/>
          <w:sz w:val="28"/>
          <w:szCs w:val="28"/>
        </w:rPr>
      </w:pPr>
      <w:r>
        <w:rPr>
          <w:rFonts w:ascii="Times New Roman" w:hAnsi="Times New Roman" w:cs="Times New Roman"/>
          <w:b/>
          <w:sz w:val="28"/>
          <w:szCs w:val="28"/>
        </w:rPr>
        <w:t xml:space="preserve">2.3 </w:t>
      </w:r>
      <w:r w:rsidR="00411FC8" w:rsidRPr="00D31ED5">
        <w:rPr>
          <w:rFonts w:ascii="Times New Roman" w:hAnsi="Times New Roman" w:cs="Times New Roman"/>
          <w:b/>
          <w:sz w:val="28"/>
          <w:szCs w:val="28"/>
        </w:rPr>
        <w:t>NDIR spectroscopy</w:t>
      </w:r>
    </w:p>
    <w:p w:rsidR="002F079B" w:rsidRPr="00AE4011" w:rsidRDefault="002F079B" w:rsidP="002F079B">
      <w:pPr>
        <w:rPr>
          <w:rFonts w:ascii="Times New Roman" w:hAnsi="Times New Roman" w:cs="Times New Roman"/>
        </w:rPr>
      </w:pPr>
      <w:r w:rsidRPr="00AE4011">
        <w:rPr>
          <w:rFonts w:ascii="Times New Roman" w:hAnsi="Times New Roman" w:cs="Times New Roman"/>
        </w:rPr>
        <w:t xml:space="preserve">The black body radiation is modulated so that thermic background signals can be </w:t>
      </w:r>
      <w:r w:rsidRPr="00AE4011">
        <w:rPr>
          <w:rFonts w:ascii="Times New Roman" w:hAnsi="Times New Roman" w:cs="Times New Roman"/>
          <w:noProof/>
        </w:rPr>
        <w:t>equali</w:t>
      </w:r>
      <w:r w:rsidR="002A3210" w:rsidRPr="00AE4011">
        <w:rPr>
          <w:rFonts w:ascii="Times New Roman" w:hAnsi="Times New Roman" w:cs="Times New Roman"/>
          <w:noProof/>
        </w:rPr>
        <w:t>z</w:t>
      </w:r>
      <w:r w:rsidRPr="00AE4011">
        <w:rPr>
          <w:rFonts w:ascii="Times New Roman" w:hAnsi="Times New Roman" w:cs="Times New Roman"/>
          <w:noProof/>
        </w:rPr>
        <w:t xml:space="preserve">ed </w:t>
      </w:r>
      <w:r w:rsidR="002A3210" w:rsidRPr="00AE4011">
        <w:rPr>
          <w:rFonts w:ascii="Times New Roman" w:hAnsi="Times New Roman" w:cs="Times New Roman"/>
          <w:noProof/>
        </w:rPr>
        <w:t>by</w:t>
      </w:r>
      <w:r w:rsidRPr="00AE4011">
        <w:rPr>
          <w:rFonts w:ascii="Times New Roman" w:hAnsi="Times New Roman" w:cs="Times New Roman"/>
        </w:rPr>
        <w:t xml:space="preserve"> using the NDIR </w:t>
      </w:r>
      <w:r w:rsidR="00876C26" w:rsidRPr="00AE4011">
        <w:rPr>
          <w:rFonts w:ascii="Times New Roman" w:hAnsi="Times New Roman" w:cs="Times New Roman"/>
        </w:rPr>
        <w:t>equipment [</w:t>
      </w:r>
      <w:r w:rsidRPr="00AE4011">
        <w:rPr>
          <w:rFonts w:ascii="Times New Roman" w:hAnsi="Times New Roman" w:cs="Times New Roman"/>
        </w:rPr>
        <w:t>5].</w:t>
      </w:r>
    </w:p>
    <w:p w:rsidR="002F079B" w:rsidRPr="00AE4011" w:rsidRDefault="002F079B" w:rsidP="002F079B">
      <w:pPr>
        <w:rPr>
          <w:rFonts w:ascii="Times New Roman" w:hAnsi="Times New Roman" w:cs="Times New Roman"/>
        </w:rPr>
      </w:pPr>
      <w:r w:rsidRPr="00AE4011">
        <w:rPr>
          <w:rFonts w:ascii="Times New Roman" w:hAnsi="Times New Roman" w:cs="Times New Roman"/>
        </w:rPr>
        <w:t xml:space="preserve">An optical filter is a device where the transmission of light is dependent on its frequency. </w:t>
      </w:r>
      <w:r w:rsidR="002A3210" w:rsidRPr="00AE4011">
        <w:rPr>
          <w:rFonts w:ascii="Times New Roman" w:hAnsi="Times New Roman" w:cs="Times New Roman"/>
          <w:noProof/>
        </w:rPr>
        <w:t>In</w:t>
      </w:r>
      <w:r w:rsidRPr="00AE4011">
        <w:rPr>
          <w:rFonts w:ascii="Times New Roman" w:hAnsi="Times New Roman" w:cs="Times New Roman"/>
        </w:rPr>
        <w:t xml:space="preserve"> its simplest way, the optical filter is an absorptive plastic or glass plate that absorbs only certain frequencies and therefore only a part of the light passes through the filter. Interference or dielectric filters significantly more complex. The filters used in the project are narrow band-pass (</w:t>
      </w:r>
      <w:proofErr w:type="spellStart"/>
      <w:r w:rsidRPr="00AE4011">
        <w:rPr>
          <w:rFonts w:ascii="Times New Roman" w:hAnsi="Times New Roman" w:cs="Times New Roman"/>
        </w:rPr>
        <w:t>Spectrogon</w:t>
      </w:r>
      <w:proofErr w:type="spellEnd"/>
      <w:r w:rsidRPr="00AE4011">
        <w:rPr>
          <w:rFonts w:ascii="Times New Roman" w:hAnsi="Times New Roman" w:cs="Times New Roman"/>
        </w:rPr>
        <w:t xml:space="preserve">) so that a specific band of absorption of the desired molecule can be </w:t>
      </w:r>
      <w:r w:rsidR="00876C26" w:rsidRPr="00AE4011">
        <w:rPr>
          <w:rFonts w:ascii="Times New Roman" w:hAnsi="Times New Roman" w:cs="Times New Roman"/>
        </w:rPr>
        <w:t>defined [</w:t>
      </w:r>
      <w:r w:rsidRPr="00AE4011">
        <w:rPr>
          <w:rFonts w:ascii="Times New Roman" w:hAnsi="Times New Roman" w:cs="Times New Roman"/>
        </w:rPr>
        <w:t>6].</w:t>
      </w:r>
    </w:p>
    <w:p w:rsidR="00D31ED5" w:rsidRPr="00AE4011" w:rsidRDefault="002F079B" w:rsidP="00D31ED5">
      <w:pPr>
        <w:rPr>
          <w:rFonts w:ascii="Times New Roman" w:hAnsi="Times New Roman" w:cs="Times New Roman"/>
        </w:rPr>
      </w:pPr>
      <w:r w:rsidRPr="00AE4011">
        <w:rPr>
          <w:rFonts w:ascii="Times New Roman" w:hAnsi="Times New Roman" w:cs="Times New Roman"/>
        </w:rPr>
        <w:t xml:space="preserve">As the main applied use is to measure the gas and due to NDIRS ’s advantage of accuracy, quick </w:t>
      </w:r>
      <w:r w:rsidRPr="00AE4011">
        <w:rPr>
          <w:rFonts w:ascii="Times New Roman" w:hAnsi="Times New Roman" w:cs="Times New Roman"/>
          <w:noProof/>
        </w:rPr>
        <w:t>speed</w:t>
      </w:r>
      <w:r w:rsidR="002A3210" w:rsidRPr="00AE4011">
        <w:rPr>
          <w:rFonts w:ascii="Times New Roman" w:hAnsi="Times New Roman" w:cs="Times New Roman"/>
          <w:noProof/>
        </w:rPr>
        <w:t>,</w:t>
      </w:r>
      <w:r w:rsidRPr="00AE4011">
        <w:rPr>
          <w:rFonts w:ascii="Times New Roman" w:hAnsi="Times New Roman" w:cs="Times New Roman"/>
        </w:rPr>
        <w:t xml:space="preserve"> and compact, we may use it to monitor the gas compound. Especially in some manned space to trace gases like carbon dioxide and carbon monoxide to mitigate hazardous accidental events to occur in a crew cabin with its accurate but fast calculation of concentration.  Of course, it can then also help to monitor the quality of the air. </w:t>
      </w:r>
    </w:p>
    <w:p w:rsidR="00AE4011" w:rsidRDefault="00AE4011" w:rsidP="008847C2">
      <w:pPr>
        <w:rPr>
          <w:rFonts w:ascii="Times New Roman" w:hAnsi="Times New Roman" w:cs="Times New Roman"/>
          <w:b/>
          <w:sz w:val="28"/>
          <w:szCs w:val="28"/>
        </w:rPr>
      </w:pPr>
    </w:p>
    <w:p w:rsidR="00AE4011" w:rsidRDefault="00AE4011" w:rsidP="008847C2">
      <w:pPr>
        <w:rPr>
          <w:rFonts w:ascii="Times New Roman" w:hAnsi="Times New Roman" w:cs="Times New Roman"/>
          <w:b/>
          <w:sz w:val="28"/>
          <w:szCs w:val="28"/>
        </w:rPr>
      </w:pPr>
    </w:p>
    <w:p w:rsidR="00AE4011" w:rsidRDefault="00AE4011" w:rsidP="008847C2">
      <w:pPr>
        <w:rPr>
          <w:rFonts w:ascii="Times New Roman" w:hAnsi="Times New Roman" w:cs="Times New Roman"/>
          <w:b/>
          <w:sz w:val="28"/>
          <w:szCs w:val="28"/>
        </w:rPr>
      </w:pPr>
    </w:p>
    <w:p w:rsidR="00AE4011" w:rsidRDefault="00AE4011" w:rsidP="008847C2">
      <w:pPr>
        <w:rPr>
          <w:rFonts w:ascii="Times New Roman" w:hAnsi="Times New Roman" w:cs="Times New Roman"/>
          <w:b/>
          <w:sz w:val="28"/>
          <w:szCs w:val="28"/>
        </w:rPr>
      </w:pPr>
    </w:p>
    <w:p w:rsidR="00B33C53" w:rsidRPr="008847C2" w:rsidRDefault="00E104A7" w:rsidP="008847C2">
      <w:pPr>
        <w:rPr>
          <w:rFonts w:ascii="Times New Roman" w:hAnsi="Times New Roman" w:cs="Times New Roman"/>
          <w:b/>
          <w:sz w:val="28"/>
          <w:szCs w:val="28"/>
        </w:rPr>
      </w:pPr>
      <w:r>
        <w:rPr>
          <w:rFonts w:ascii="Times New Roman" w:hAnsi="Times New Roman" w:cs="Times New Roman"/>
          <w:b/>
          <w:sz w:val="28"/>
          <w:szCs w:val="28"/>
        </w:rPr>
        <w:lastRenderedPageBreak/>
        <w:t>4.</w:t>
      </w:r>
      <w:r w:rsidR="00B83E35" w:rsidRPr="00E104A7">
        <w:rPr>
          <w:rFonts w:ascii="Times New Roman" w:hAnsi="Times New Roman" w:cs="Times New Roman"/>
          <w:b/>
          <w:sz w:val="28"/>
          <w:szCs w:val="28"/>
        </w:rPr>
        <w:t>Laboratory measurements</w:t>
      </w:r>
    </w:p>
    <w:p w:rsidR="00B33C53" w:rsidRPr="00E104A7" w:rsidRDefault="008847C2" w:rsidP="00B33C53">
      <w:pPr>
        <w:rPr>
          <w:rFonts w:ascii="Times New Roman" w:hAnsi="Times New Roman" w:cs="Times New Roman"/>
          <w:b/>
          <w:sz w:val="28"/>
          <w:szCs w:val="28"/>
        </w:rPr>
      </w:pPr>
      <w:r w:rsidRPr="00B33C53">
        <w:rPr>
          <w:rFonts w:ascii="Calibri" w:hAnsi="Calibri" w:cs="Calibri"/>
          <w:noProof/>
        </w:rPr>
        <mc:AlternateContent>
          <mc:Choice Requires="wps">
            <w:drawing>
              <wp:anchor distT="45720" distB="45720" distL="114300" distR="114300" simplePos="0" relativeHeight="251665408" behindDoc="0" locked="0" layoutInCell="1" allowOverlap="1" wp14:anchorId="43FE91BF" wp14:editId="182A2840">
                <wp:simplePos x="0" y="0"/>
                <wp:positionH relativeFrom="margin">
                  <wp:posOffset>723900</wp:posOffset>
                </wp:positionH>
                <wp:positionV relativeFrom="paragraph">
                  <wp:posOffset>2355215</wp:posOffset>
                </wp:positionV>
                <wp:extent cx="419100" cy="251460"/>
                <wp:effectExtent l="0" t="0" r="19050" b="1524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1460"/>
                        </a:xfrm>
                        <a:prstGeom prst="rect">
                          <a:avLst/>
                        </a:prstGeom>
                        <a:solidFill>
                          <a:srgbClr val="FFFFFF"/>
                        </a:solidFill>
                        <a:ln w="9525">
                          <a:solidFill>
                            <a:srgbClr val="000000"/>
                          </a:solidFill>
                          <a:miter lim="800000"/>
                          <a:headEnd/>
                          <a:tailEnd/>
                        </a:ln>
                      </wps:spPr>
                      <wps:txbx>
                        <w:txbxContent>
                          <w:p w:rsidR="00D45BDF" w:rsidRDefault="00D45BDF" w:rsidP="00B33C53">
                            <w:r>
                              <w:rPr>
                                <w:rFonts w:ascii="Calibri" w:hAnsi="Calibri" w:cs="Calibri"/>
                              </w:rPr>
                              <w:t>Gas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FE91BF" id="_x0000_t202" coordsize="21600,21600" o:spt="202" path="m,l,21600r21600,l21600,xe">
                <v:stroke joinstyle="miter"/>
                <v:path gradientshapeok="t" o:connecttype="rect"/>
              </v:shapetype>
              <v:shape id="Text Box 2" o:spid="_x0000_s1026" type="#_x0000_t202" style="position:absolute;margin-left:57pt;margin-top:185.45pt;width:33pt;height:19.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">
                <v:textbox>
                  <w:txbxContent>
                    <w:p w:rsidR="00D45BDF" w:rsidRDefault="00D45BDF" w:rsidP="00B33C53">
                      <w:r>
                        <w:rPr>
                          <w:rFonts w:ascii="Calibri" w:hAnsi="Calibri" w:cs="Calibri"/>
                        </w:rPr>
                        <w:t>Gas</w:t>
                      </w:r>
                    </w:p>
                  </w:txbxContent>
                </v:textbox>
                <w10:wrap anchorx="margin"/>
              </v:shape>
            </w:pict>
          </mc:Fallback>
        </mc:AlternateContent>
      </w:r>
      <w:r w:rsidRPr="00B33C53">
        <w:rPr>
          <w:rFonts w:ascii="Calibri" w:hAnsi="Calibri" w:cs="Calibri"/>
          <w:noProof/>
        </w:rPr>
        <mc:AlternateContent>
          <mc:Choice Requires="wps">
            <w:drawing>
              <wp:anchor distT="45720" distB="45720" distL="114300" distR="114300" simplePos="0" relativeHeight="251659264" behindDoc="0" locked="0" layoutInCell="1" allowOverlap="1">
                <wp:simplePos x="0" y="0"/>
                <wp:positionH relativeFrom="margin">
                  <wp:posOffset>2087880</wp:posOffset>
                </wp:positionH>
                <wp:positionV relativeFrom="paragraph">
                  <wp:posOffset>2349500</wp:posOffset>
                </wp:positionV>
                <wp:extent cx="1348740" cy="251460"/>
                <wp:effectExtent l="0" t="0" r="2286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51460"/>
                        </a:xfrm>
                        <a:prstGeom prst="rect">
                          <a:avLst/>
                        </a:prstGeom>
                        <a:solidFill>
                          <a:srgbClr val="FFFFFF"/>
                        </a:solidFill>
                        <a:ln w="9525">
                          <a:solidFill>
                            <a:srgbClr val="000000"/>
                          </a:solidFill>
                          <a:miter lim="800000"/>
                          <a:headEnd/>
                          <a:tailEnd/>
                        </a:ln>
                      </wps:spPr>
                      <wps:txbx>
                        <w:txbxContent>
                          <w:p w:rsidR="00D45BDF" w:rsidRDefault="00D45BDF">
                            <w:r>
                              <w:rPr>
                                <w:rFonts w:ascii="Calibri" w:hAnsi="Calibri" w:cs="Calibri"/>
                              </w:rPr>
                              <w:t>Reference tube (N</w:t>
                            </w:r>
                            <w:r>
                              <w:rPr>
                                <w:rFonts w:ascii="Calibri" w:hAnsi="Calibri" w:cs="Calibri"/>
                                <w:sz w:val="14"/>
                                <w:szCs w:val="14"/>
                              </w:rPr>
                              <w:t>2</w:t>
                            </w:r>
                            <w:r>
                              <w:rPr>
                                <w:rFonts w:ascii="Calibri" w:hAnsi="Calibri" w:cs="Calibr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4.4pt;margin-top:185pt;width:106.2pt;height:19.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">
                <v:textbox>
                  <w:txbxContent>
                    <w:p w:rsidR="00D45BDF" w:rsidRDefault="00D45BDF">
                      <w:r>
                        <w:rPr>
                          <w:rFonts w:ascii="Calibri" w:hAnsi="Calibri" w:cs="Calibri"/>
                        </w:rPr>
                        <w:t>Reference tube (N</w:t>
                      </w:r>
                      <w:r>
                        <w:rPr>
                          <w:rFonts w:ascii="Calibri" w:hAnsi="Calibri" w:cs="Calibri"/>
                          <w:sz w:val="14"/>
                          <w:szCs w:val="14"/>
                        </w:rPr>
                        <w:t>2</w:t>
                      </w:r>
                      <w:r>
                        <w:rPr>
                          <w:rFonts w:ascii="Calibri" w:hAnsi="Calibri" w:cs="Calibri"/>
                        </w:rPr>
                        <w:t>)</w:t>
                      </w:r>
                    </w:p>
                  </w:txbxContent>
                </v:textbox>
                <w10:wrap anchorx="margin"/>
              </v:shape>
            </w:pict>
          </mc:Fallback>
        </mc:AlternateContent>
      </w:r>
      <w:r w:rsidRPr="00B33C53">
        <w:rPr>
          <w:rFonts w:ascii="Calibri" w:hAnsi="Calibri" w:cs="Calibri"/>
          <w:noProof/>
        </w:rPr>
        <mc:AlternateContent>
          <mc:Choice Requires="wps">
            <w:drawing>
              <wp:anchor distT="45720" distB="45720" distL="114300" distR="114300" simplePos="0" relativeHeight="251663360" behindDoc="0" locked="0" layoutInCell="1" allowOverlap="1" wp14:anchorId="10D85180" wp14:editId="55BB5079">
                <wp:simplePos x="0" y="0"/>
                <wp:positionH relativeFrom="margin">
                  <wp:posOffset>3566160</wp:posOffset>
                </wp:positionH>
                <wp:positionV relativeFrom="paragraph">
                  <wp:posOffset>5080</wp:posOffset>
                </wp:positionV>
                <wp:extent cx="792480" cy="251460"/>
                <wp:effectExtent l="0" t="0" r="26670" b="152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251460"/>
                        </a:xfrm>
                        <a:prstGeom prst="rect">
                          <a:avLst/>
                        </a:prstGeom>
                        <a:solidFill>
                          <a:srgbClr val="FFFFFF"/>
                        </a:solidFill>
                        <a:ln w="9525">
                          <a:solidFill>
                            <a:srgbClr val="000000"/>
                          </a:solidFill>
                          <a:miter lim="800000"/>
                          <a:headEnd/>
                          <a:tailEnd/>
                        </a:ln>
                      </wps:spPr>
                      <wps:txbx>
                        <w:txbxContent>
                          <w:p w:rsidR="00D45BDF" w:rsidRDefault="00D45BDF" w:rsidP="00B33C53">
                            <w:r>
                              <w:rPr>
                                <w:rFonts w:ascii="Calibri" w:hAnsi="Calibri" w:cs="Calibri"/>
                              </w:rPr>
                              <w:t>Detector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85180" id="_x0000_s1028" type="#_x0000_t202" style="position:absolute;margin-left:280.8pt;margin-top:.4pt;width:62.4pt;height:19.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">
                <v:textbox>
                  <w:txbxContent>
                    <w:p w:rsidR="00D45BDF" w:rsidRDefault="00D45BDF" w:rsidP="00B33C53">
                      <w:r>
                        <w:rPr>
                          <w:rFonts w:ascii="Calibri" w:hAnsi="Calibri" w:cs="Calibri"/>
                        </w:rPr>
                        <w:t>Detector</w:t>
                      </w:r>
                    </w:p>
                  </w:txbxContent>
                </v:textbox>
                <w10:wrap anchorx="margin"/>
              </v:shape>
            </w:pict>
          </mc:Fallback>
        </mc:AlternateContent>
      </w:r>
      <w:r w:rsidRPr="00B33C53">
        <w:rPr>
          <w:rFonts w:ascii="Calibri" w:hAnsi="Calibri" w:cs="Calibri"/>
          <w:noProof/>
        </w:rPr>
        <mc:AlternateContent>
          <mc:Choice Requires="wps">
            <w:drawing>
              <wp:anchor distT="45720" distB="45720" distL="114300" distR="114300" simplePos="0" relativeHeight="251661312" behindDoc="0" locked="0" layoutInCell="1" allowOverlap="1" wp14:anchorId="302FEB41" wp14:editId="3960E6DE">
                <wp:simplePos x="0" y="0"/>
                <wp:positionH relativeFrom="margin">
                  <wp:align>center</wp:align>
                </wp:positionH>
                <wp:positionV relativeFrom="paragraph">
                  <wp:posOffset>2540</wp:posOffset>
                </wp:positionV>
                <wp:extent cx="1013460" cy="251460"/>
                <wp:effectExtent l="0" t="0" r="15240"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51460"/>
                        </a:xfrm>
                        <a:prstGeom prst="rect">
                          <a:avLst/>
                        </a:prstGeom>
                        <a:solidFill>
                          <a:srgbClr val="FFFFFF"/>
                        </a:solidFill>
                        <a:ln w="9525">
                          <a:solidFill>
                            <a:srgbClr val="000000"/>
                          </a:solidFill>
                          <a:miter lim="800000"/>
                          <a:headEnd/>
                          <a:tailEnd/>
                        </a:ln>
                      </wps:spPr>
                      <wps:txbx>
                        <w:txbxContent>
                          <w:p w:rsidR="00D45BDF" w:rsidRDefault="00D45BDF" w:rsidP="00B33C53">
                            <w:r>
                              <w:rPr>
                                <w:rFonts w:ascii="Calibri" w:hAnsi="Calibri" w:cs="Calibri"/>
                              </w:rPr>
                              <w:t>Optical filters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FEB41" id="_x0000_s1029" type="#_x0000_t202" style="position:absolute;margin-left:0;margin-top:.2pt;width:79.8pt;height:19.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">
                <v:textbox>
                  <w:txbxContent>
                    <w:p w:rsidR="00D45BDF" w:rsidRDefault="00D45BDF" w:rsidP="00B33C53">
                      <w:r>
                        <w:rPr>
                          <w:rFonts w:ascii="Calibri" w:hAnsi="Calibri" w:cs="Calibri"/>
                        </w:rPr>
                        <w:t>Optical filters</w:t>
                      </w:r>
                    </w:p>
                  </w:txbxContent>
                </v:textbox>
                <w10:wrap anchorx="margin"/>
              </v:shape>
            </w:pict>
          </mc:Fallback>
        </mc:AlternateContent>
      </w:r>
      <w:r w:rsidRPr="00B33C53">
        <w:rPr>
          <w:rFonts w:ascii="Calibri" w:hAnsi="Calibri" w:cs="Calibri"/>
          <w:noProof/>
        </w:rPr>
        <mc:AlternateContent>
          <mc:Choice Requires="wps">
            <w:drawing>
              <wp:anchor distT="45720" distB="45720" distL="114300" distR="114300" simplePos="0" relativeHeight="251667456" behindDoc="0" locked="0" layoutInCell="1" allowOverlap="1" wp14:anchorId="417F195D" wp14:editId="43FCE01F">
                <wp:simplePos x="0" y="0"/>
                <wp:positionH relativeFrom="margin">
                  <wp:align>left</wp:align>
                </wp:positionH>
                <wp:positionV relativeFrom="paragraph">
                  <wp:posOffset>2540</wp:posOffset>
                </wp:positionV>
                <wp:extent cx="937260" cy="251460"/>
                <wp:effectExtent l="0" t="0" r="15240"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51460"/>
                        </a:xfrm>
                        <a:prstGeom prst="rect">
                          <a:avLst/>
                        </a:prstGeom>
                        <a:solidFill>
                          <a:srgbClr val="FFFFFF"/>
                        </a:solidFill>
                        <a:ln w="9525">
                          <a:solidFill>
                            <a:srgbClr val="000000"/>
                          </a:solidFill>
                          <a:miter lim="800000"/>
                          <a:headEnd/>
                          <a:tailEnd/>
                        </a:ln>
                      </wps:spPr>
                      <wps:txbx>
                        <w:txbxContent>
                          <w:p w:rsidR="00D45BDF" w:rsidRDefault="00D45BDF" w:rsidP="00B33C53">
                            <w:r>
                              <w:rPr>
                                <w:rFonts w:ascii="Calibri" w:hAnsi="Calibri" w:cs="Calibri"/>
                              </w:rPr>
                              <w:t>Light 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F195D" id="_x0000_s1030" type="#_x0000_t202" style="position:absolute;margin-left:0;margin-top:.2pt;width:73.8pt;height:19.8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">
                <v:textbox>
                  <w:txbxContent>
                    <w:p w:rsidR="00D45BDF" w:rsidRDefault="00D45BDF" w:rsidP="00B33C53">
                      <w:r>
                        <w:rPr>
                          <w:rFonts w:ascii="Calibri" w:hAnsi="Calibri" w:cs="Calibri"/>
                        </w:rPr>
                        <w:t>Light source</w:t>
                      </w:r>
                    </w:p>
                  </w:txbxContent>
                </v:textbox>
                <w10:wrap anchorx="margin"/>
              </v:shape>
            </w:pict>
          </mc:Fallback>
        </mc:AlternateContent>
      </w:r>
      <w:r w:rsidR="00B33C53" w:rsidRPr="00B33C53">
        <w:rPr>
          <w:rFonts w:ascii="Times New Roman" w:hAnsi="Times New Roman" w:cs="Times New Roman"/>
          <w:b/>
          <w:noProof/>
          <w:sz w:val="28"/>
          <w:szCs w:val="28"/>
        </w:rPr>
        <w:drawing>
          <wp:inline distT="0" distB="0" distL="0" distR="0">
            <wp:extent cx="5274310" cy="26727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72755"/>
                    </a:xfrm>
                    <a:prstGeom prst="rect">
                      <a:avLst/>
                    </a:prstGeom>
                    <a:noFill/>
                    <a:ln>
                      <a:noFill/>
                    </a:ln>
                  </pic:spPr>
                </pic:pic>
              </a:graphicData>
            </a:graphic>
          </wp:inline>
        </w:drawing>
      </w:r>
    </w:p>
    <w:p w:rsidR="00871DBF" w:rsidRPr="00D45BDF" w:rsidRDefault="00871DBF" w:rsidP="00871DBF">
      <w:pPr>
        <w:autoSpaceDE w:val="0"/>
        <w:autoSpaceDN w:val="0"/>
        <w:adjustRightInd w:val="0"/>
        <w:spacing w:after="0" w:line="240" w:lineRule="auto"/>
        <w:rPr>
          <w:rFonts w:ascii="TimesNewRomanPSMT" w:hAnsi="TimesNewRomanPSMT" w:cs="TimesNewRomanPSMT"/>
          <w:b/>
          <w:sz w:val="26"/>
          <w:u w:val="single"/>
        </w:rPr>
      </w:pPr>
      <w:r w:rsidRPr="00D45BDF">
        <w:rPr>
          <w:rFonts w:ascii="TimesNewRomanPSMT" w:hAnsi="TimesNewRomanPSMT" w:cs="TimesNewRomanPSMT"/>
          <w:b/>
          <w:sz w:val="26"/>
          <w:u w:val="single"/>
        </w:rPr>
        <w:t>Required tools</w:t>
      </w:r>
      <w:r w:rsidR="004B743B" w:rsidRPr="00D45BDF">
        <w:rPr>
          <w:rFonts w:ascii="TimesNewRomanPSMT" w:hAnsi="TimesNewRomanPSMT" w:cs="TimesNewRomanPSMT" w:hint="eastAsia"/>
          <w:b/>
          <w:sz w:val="26"/>
          <w:u w:val="single"/>
        </w:rPr>
        <w:t>:</w:t>
      </w:r>
    </w:p>
    <w:p w:rsidR="00871DBF" w:rsidRDefault="00871DBF" w:rsidP="00871DB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Light source</w:t>
      </w:r>
    </w:p>
    <w:p w:rsidR="00871DBF" w:rsidRDefault="00871DBF" w:rsidP="00871DB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Pyroelectric light sensor and its reading electronics</w:t>
      </w:r>
    </w:p>
    <w:p w:rsidR="00871DBF" w:rsidRDefault="00871DBF" w:rsidP="00871DB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Filter wheel</w:t>
      </w:r>
    </w:p>
    <w:p w:rsidR="00871DBF" w:rsidRDefault="00871DBF" w:rsidP="00871DB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Filters (2710-50 nm, 3060-60 nm, 3220-60 nm, 3977-65 nm, 4270-70 nm, 4740-140 nm, 5756-80 nm)</w:t>
      </w:r>
    </w:p>
    <w:p w:rsidR="00871DBF" w:rsidRDefault="00871DBF" w:rsidP="00871DBF">
      <w:pPr>
        <w:autoSpaceDE w:val="0"/>
        <w:autoSpaceDN w:val="0"/>
        <w:adjustRightInd w:val="0"/>
        <w:spacing w:after="0" w:line="240" w:lineRule="auto"/>
        <w:rPr>
          <w:rFonts w:ascii="TimesNewRomanPSMT" w:hAnsi="TimesNewRomanPSMT" w:cs="TimesNewRomanPSMT"/>
        </w:rPr>
      </w:pPr>
      <w:r w:rsidRPr="002A3210">
        <w:rPr>
          <w:rFonts w:ascii="TimesNewRomanPSMT" w:hAnsi="TimesNewRomanPSMT" w:cs="TimesNewRomanPSMT"/>
          <w:noProof/>
        </w:rPr>
        <w:t>Evaboard</w:t>
      </w:r>
      <w:r>
        <w:rPr>
          <w:rFonts w:ascii="TimesNewRomanPSMT" w:hAnsi="TimesNewRomanPSMT" w:cs="TimesNewRomanPSMT"/>
        </w:rPr>
        <w:t xml:space="preserve"> software</w:t>
      </w:r>
    </w:p>
    <w:p w:rsidR="00871DBF" w:rsidRDefault="00871DBF" w:rsidP="00871DB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Sample gas tube</w:t>
      </w:r>
    </w:p>
    <w:p w:rsidR="00871DBF" w:rsidRDefault="00871DBF" w:rsidP="00871DB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Comparison gas tube</w:t>
      </w:r>
    </w:p>
    <w:p w:rsidR="00871DBF" w:rsidRPr="00D45BDF" w:rsidRDefault="00871DBF" w:rsidP="00871DBF">
      <w:pPr>
        <w:autoSpaceDE w:val="0"/>
        <w:autoSpaceDN w:val="0"/>
        <w:adjustRightInd w:val="0"/>
        <w:spacing w:after="0" w:line="240" w:lineRule="auto"/>
        <w:rPr>
          <w:rFonts w:ascii="TimesNewRomanPSMT" w:hAnsi="TimesNewRomanPSMT" w:cs="TimesNewRomanPSMT"/>
          <w:b/>
          <w:sz w:val="26"/>
          <w:u w:val="single"/>
        </w:rPr>
      </w:pPr>
      <w:r w:rsidRPr="00D45BDF">
        <w:rPr>
          <w:rFonts w:ascii="TimesNewRomanPSMT" w:hAnsi="TimesNewRomanPSMT" w:cs="TimesNewRomanPSMT"/>
          <w:b/>
          <w:sz w:val="26"/>
          <w:u w:val="single"/>
        </w:rPr>
        <w:t>Preparing the equipment</w:t>
      </w:r>
    </w:p>
    <w:p w:rsidR="00871DBF" w:rsidRDefault="00871DBF" w:rsidP="00871DB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 Plug in the light sensor to a wall socket and turn on the computer</w:t>
      </w:r>
    </w:p>
    <w:p w:rsidR="00871DBF" w:rsidRDefault="00871DBF" w:rsidP="00871DB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 After the computer has turned on plug the USB-cable from the light sensor to the computer</w:t>
      </w:r>
    </w:p>
    <w:p w:rsidR="00871DBF" w:rsidRDefault="00871DBF" w:rsidP="00871DB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3) Open the </w:t>
      </w:r>
      <w:proofErr w:type="spellStart"/>
      <w:r>
        <w:rPr>
          <w:rFonts w:ascii="TimesNewRomanPSMT" w:hAnsi="TimesNewRomanPSMT" w:cs="TimesNewRomanPSMT"/>
        </w:rPr>
        <w:t>Evaboard</w:t>
      </w:r>
      <w:proofErr w:type="spellEnd"/>
      <w:r>
        <w:rPr>
          <w:rFonts w:ascii="TimesNewRomanPSMT" w:hAnsi="TimesNewRomanPSMT" w:cs="TimesNewRomanPSMT"/>
        </w:rPr>
        <w:t xml:space="preserve"> program from the desktop</w:t>
      </w:r>
    </w:p>
    <w:p w:rsidR="00871DBF" w:rsidRDefault="00871DBF" w:rsidP="00871DB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4) After the program has opened press the Board </w:t>
      </w:r>
      <w:r w:rsidRPr="002A3210">
        <w:rPr>
          <w:rFonts w:ascii="TimesNewRomanPSMT" w:hAnsi="TimesNewRomanPSMT" w:cs="TimesNewRomanPSMT"/>
          <w:noProof/>
        </w:rPr>
        <w:t>search</w:t>
      </w:r>
      <w:r w:rsidR="002A3210">
        <w:rPr>
          <w:rFonts w:ascii="TimesNewRomanPSMT" w:hAnsi="TimesNewRomanPSMT" w:cs="TimesNewRomanPSMT"/>
          <w:noProof/>
        </w:rPr>
        <w:t>es</w:t>
      </w:r>
      <w:r>
        <w:rPr>
          <w:rFonts w:ascii="TimesNewRomanPSMT" w:hAnsi="TimesNewRomanPSMT" w:cs="TimesNewRomanPSMT"/>
        </w:rPr>
        <w:t xml:space="preserve"> </w:t>
      </w:r>
      <w:r>
        <w:rPr>
          <w:rFonts w:ascii="Calibri" w:hAnsi="Calibri" w:cs="Calibri"/>
          <w:sz w:val="16"/>
          <w:szCs w:val="16"/>
        </w:rPr>
        <w:t xml:space="preserve">OFF </w:t>
      </w:r>
      <w:r>
        <w:rPr>
          <w:rFonts w:ascii="TimesNewRomanPSMT" w:hAnsi="TimesNewRomanPSMT" w:cs="TimesNewRomanPSMT"/>
        </w:rPr>
        <w:t>button =&gt; a green “Board found” light</w:t>
      </w:r>
      <w:r w:rsidR="004B743B">
        <w:rPr>
          <w:rFonts w:ascii="TimesNewRomanPSMT" w:hAnsi="TimesNewRomanPSMT" w:cs="TimesNewRomanPSMT"/>
        </w:rPr>
        <w:t xml:space="preserve"> </w:t>
      </w:r>
      <w:r>
        <w:rPr>
          <w:rFonts w:ascii="TimesNewRomanPSMT" w:hAnsi="TimesNewRomanPSMT" w:cs="TimesNewRomanPSMT"/>
        </w:rPr>
        <w:t>should turn on next to the button. If the light doesn’t turn on, wait a while and press the button again.</w:t>
      </w:r>
    </w:p>
    <w:p w:rsidR="00871DBF" w:rsidRDefault="00871DBF" w:rsidP="00871DB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5) Set the Emitter settings for the measurement: </w:t>
      </w:r>
      <w:r w:rsidRPr="002A3210">
        <w:rPr>
          <w:rFonts w:ascii="TimesNewRomanPSMT" w:hAnsi="TimesNewRomanPSMT" w:cs="TimesNewRomanPSMT"/>
          <w:noProof/>
        </w:rPr>
        <w:t>Frequency,</w:t>
      </w:r>
      <w:r>
        <w:rPr>
          <w:rFonts w:ascii="TimesNewRomanPSMT" w:hAnsi="TimesNewRomanPSMT" w:cs="TimesNewRomanPSMT"/>
        </w:rPr>
        <w:t xml:space="preserve"> Duty cycle </w:t>
      </w:r>
      <w:r w:rsidR="004B743B">
        <w:rPr>
          <w:rFonts w:ascii="TimesNewRomanPSMT" w:hAnsi="TimesNewRomanPSMT" w:cs="TimesNewRomanPSMT"/>
        </w:rPr>
        <w:t xml:space="preserve">50 </w:t>
      </w:r>
      <w:r>
        <w:rPr>
          <w:rFonts w:ascii="TimesNewRomanPSMT" w:hAnsi="TimesNewRomanPSMT" w:cs="TimesNewRomanPSMT"/>
        </w:rPr>
        <w:t>and pulsation</w:t>
      </w:r>
      <w:r w:rsidR="004B743B">
        <w:rPr>
          <w:rFonts w:ascii="TimesNewRomanPSMT" w:hAnsi="TimesNewRomanPSMT" w:cs="TimesNewRomanPSMT"/>
        </w:rPr>
        <w:t xml:space="preserve"> on</w:t>
      </w:r>
    </w:p>
    <w:p w:rsidR="00871DBF" w:rsidRDefault="00871DBF" w:rsidP="00871DB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6) Click the Software filter Lowpass to the</w:t>
      </w:r>
      <w:r w:rsidR="004B743B">
        <w:rPr>
          <w:rFonts w:ascii="TimesNewRomanPSMT" w:hAnsi="TimesNewRomanPSMT" w:cs="TimesNewRomanPSMT"/>
        </w:rPr>
        <w:t xml:space="preserve"> on </w:t>
      </w:r>
      <w:r>
        <w:rPr>
          <w:rFonts w:ascii="TimesNewRomanPSMT" w:hAnsi="TimesNewRomanPSMT" w:cs="TimesNewRomanPSMT"/>
        </w:rPr>
        <w:t>position and change the threshold frequency to 1.</w:t>
      </w:r>
    </w:p>
    <w:p w:rsidR="00871DBF" w:rsidRDefault="00871DBF" w:rsidP="00871DB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7) Change the Measurement mode to the peak-to-peak position.</w:t>
      </w:r>
    </w:p>
    <w:p w:rsidR="004B743B" w:rsidRDefault="004B743B" w:rsidP="00D45BDF">
      <w:pPr>
        <w:rPr>
          <w:rFonts w:ascii="TimesNewRomanPSMT" w:hAnsi="TimesNewRomanPSMT" w:cs="TimesNewRomanPSMT"/>
        </w:rPr>
      </w:pPr>
      <w:r w:rsidRPr="004B743B">
        <w:rPr>
          <w:rFonts w:ascii="TimesNewRomanPSMT" w:hAnsi="TimesNewRomanPSMT" w:cs="TimesNewRomanPSMT"/>
          <w:noProof/>
        </w:rPr>
        <mc:AlternateContent>
          <mc:Choice Requires="wps">
            <w:drawing>
              <wp:anchor distT="45720" distB="45720" distL="114300" distR="114300" simplePos="0" relativeHeight="251669504" behindDoc="0" locked="0" layoutInCell="1" allowOverlap="1">
                <wp:simplePos x="0" y="0"/>
                <wp:positionH relativeFrom="column">
                  <wp:posOffset>2270760</wp:posOffset>
                </wp:positionH>
                <wp:positionV relativeFrom="paragraph">
                  <wp:posOffset>311150</wp:posOffset>
                </wp:positionV>
                <wp:extent cx="563880" cy="353695"/>
                <wp:effectExtent l="0" t="0" r="26670" b="273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353695"/>
                        </a:xfrm>
                        <a:prstGeom prst="rect">
                          <a:avLst/>
                        </a:prstGeom>
                        <a:solidFill>
                          <a:srgbClr val="FFFFFF"/>
                        </a:solidFill>
                        <a:ln w="9525">
                          <a:solidFill>
                            <a:srgbClr val="000000"/>
                          </a:solidFill>
                          <a:miter lim="800000"/>
                          <a:headEnd/>
                          <a:tailEnd/>
                        </a:ln>
                      </wps:spPr>
                      <wps:txbx>
                        <w:txbxContent>
                          <w:p w:rsidR="00D45BDF" w:rsidRDefault="00D45BDF" w:rsidP="004B743B">
                            <w:pPr>
                              <w:autoSpaceDE w:val="0"/>
                              <w:autoSpaceDN w:val="0"/>
                              <w:adjustRightInd w:val="0"/>
                              <w:spacing w:after="0" w:line="240" w:lineRule="auto"/>
                              <w:rPr>
                                <w:rFonts w:ascii="Calibri" w:hAnsi="Calibri" w:cs="Calibri"/>
                                <w:sz w:val="16"/>
                                <w:szCs w:val="16"/>
                              </w:rPr>
                            </w:pPr>
                            <w:r>
                              <w:rPr>
                                <w:rFonts w:ascii="Calibri" w:hAnsi="Calibri" w:cs="Calibri"/>
                                <w:sz w:val="16"/>
                                <w:szCs w:val="16"/>
                              </w:rPr>
                              <w:t>Start</w:t>
                            </w:r>
                          </w:p>
                          <w:p w:rsidR="00D45BDF" w:rsidRDefault="00D45BDF" w:rsidP="004B743B">
                            <w:pPr>
                              <w:autoSpaceDE w:val="0"/>
                              <w:autoSpaceDN w:val="0"/>
                              <w:adjustRightInd w:val="0"/>
                              <w:spacing w:after="0" w:line="240" w:lineRule="auto"/>
                              <w:rPr>
                                <w:rFonts w:ascii="Calibri" w:hAnsi="Calibri" w:cs="Calibri"/>
                                <w:sz w:val="16"/>
                                <w:szCs w:val="16"/>
                              </w:rPr>
                            </w:pPr>
                            <w:r>
                              <w:rPr>
                                <w:rFonts w:ascii="Calibri" w:hAnsi="Calibri" w:cs="Calibri"/>
                                <w:sz w:val="16"/>
                                <w:szCs w:val="16"/>
                              </w:rPr>
                              <w:t>Meas</w:t>
                            </w:r>
                          </w:p>
                          <w:p w:rsidR="00D45BDF" w:rsidRDefault="00D45B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78.8pt;margin-top:24.5pt;width:44.4pt;height:27.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">
                <v:textbox>
                  <w:txbxContent>
                    <w:p w:rsidR="00D45BDF" w:rsidRDefault="00D45BDF" w:rsidP="004B743B">
                      <w:pPr>
                        <w:autoSpaceDE w:val="0"/>
                        <w:autoSpaceDN w:val="0"/>
                        <w:adjustRightInd w:val="0"/>
                        <w:spacing w:after="0" w:line="240" w:lineRule="auto"/>
                        <w:rPr>
                          <w:rFonts w:ascii="Calibri" w:hAnsi="Calibri" w:cs="Calibri"/>
                          <w:sz w:val="16"/>
                          <w:szCs w:val="16"/>
                        </w:rPr>
                      </w:pPr>
                      <w:r>
                        <w:rPr>
                          <w:rFonts w:ascii="Calibri" w:hAnsi="Calibri" w:cs="Calibri"/>
                          <w:sz w:val="16"/>
                          <w:szCs w:val="16"/>
                        </w:rPr>
                        <w:t>Start</w:t>
                      </w:r>
                    </w:p>
                    <w:p w:rsidR="00D45BDF" w:rsidRDefault="00D45BDF" w:rsidP="004B743B">
                      <w:pPr>
                        <w:autoSpaceDE w:val="0"/>
                        <w:autoSpaceDN w:val="0"/>
                        <w:adjustRightInd w:val="0"/>
                        <w:spacing w:after="0" w:line="240" w:lineRule="auto"/>
                        <w:rPr>
                          <w:rFonts w:ascii="Calibri" w:hAnsi="Calibri" w:cs="Calibri"/>
                          <w:sz w:val="16"/>
                          <w:szCs w:val="16"/>
                        </w:rPr>
                      </w:pPr>
                      <w:r>
                        <w:rPr>
                          <w:rFonts w:ascii="Calibri" w:hAnsi="Calibri" w:cs="Calibri"/>
                          <w:sz w:val="16"/>
                          <w:szCs w:val="16"/>
                        </w:rPr>
                        <w:t>Meas</w:t>
                      </w:r>
                    </w:p>
                    <w:p w:rsidR="00D45BDF" w:rsidRDefault="00D45BDF"/>
                  </w:txbxContent>
                </v:textbox>
                <w10:wrap type="square"/>
              </v:shape>
            </w:pict>
          </mc:Fallback>
        </mc:AlternateContent>
      </w:r>
      <w:r w:rsidR="00871DBF">
        <w:rPr>
          <w:rFonts w:ascii="TimesNewRomanPSMT" w:hAnsi="TimesNewRomanPSMT" w:cs="TimesNewRomanPSMT"/>
        </w:rPr>
        <w:t>8) Set the comparison gas tube (N</w:t>
      </w:r>
      <w:r w:rsidR="00871DBF">
        <w:rPr>
          <w:rFonts w:ascii="TimesNewRomanPSMT" w:hAnsi="TimesNewRomanPSMT" w:cs="TimesNewRomanPSMT"/>
          <w:sz w:val="14"/>
          <w:szCs w:val="14"/>
        </w:rPr>
        <w:t>2</w:t>
      </w:r>
      <w:r w:rsidR="00871DBF">
        <w:rPr>
          <w:rFonts w:ascii="TimesNewRomanPSMT" w:hAnsi="TimesNewRomanPSMT" w:cs="TimesNewRomanPSMT"/>
        </w:rPr>
        <w:t>) onto the holders between the light source and the light sensor</w:t>
      </w:r>
      <w:r w:rsidR="00D45BDF">
        <w:rPr>
          <w:rFonts w:ascii="TimesNewRomanPSMT" w:hAnsi="TimesNewRomanPSMT" w:cs="TimesNewRomanPSMT"/>
        </w:rPr>
        <w:t xml:space="preserve">   </w:t>
      </w:r>
      <w:r>
        <w:rPr>
          <w:rFonts w:ascii="TimesNewRomanPSMT" w:hAnsi="TimesNewRomanPSMT" w:cs="TimesNewRomanPSMT"/>
        </w:rPr>
        <w:t>Measuring</w:t>
      </w:r>
      <w:r w:rsidR="00D45BDF">
        <w:rPr>
          <w:rFonts w:ascii="TimesNewRomanPSMT" w:hAnsi="TimesNewRomanPSMT" w:cs="TimesNewRomanPSMT"/>
        </w:rPr>
        <w:t>.</w:t>
      </w:r>
    </w:p>
    <w:p w:rsidR="004B743B" w:rsidRDefault="004B743B" w:rsidP="004B743B">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9) Start the measuring by pressing the button =&gt; The Channel1 graph shows a white wave and the Measurement value history graph starts to draw a graph of the peak-to-peak values of the measured light pulse intensity.</w:t>
      </w:r>
    </w:p>
    <w:p w:rsidR="004B743B" w:rsidRDefault="004B743B" w:rsidP="004B743B">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10) Turn the filter wheel to select the chosen filter.</w:t>
      </w:r>
    </w:p>
    <w:p w:rsidR="004B743B" w:rsidRDefault="004B743B" w:rsidP="004B743B">
      <w:pPr>
        <w:autoSpaceDE w:val="0"/>
        <w:autoSpaceDN w:val="0"/>
        <w:adjustRightInd w:val="0"/>
        <w:spacing w:after="0" w:line="240" w:lineRule="auto"/>
        <w:rPr>
          <w:rFonts w:ascii="TimesNewRomanPSMT" w:hAnsi="TimesNewRomanPSMT" w:cs="TimesNewRomanPSMT"/>
        </w:rPr>
      </w:pPr>
      <w:r w:rsidRPr="004B743B">
        <w:rPr>
          <w:rFonts w:ascii="TimesNewRomanPSMT" w:hAnsi="TimesNewRomanPSMT" w:cs="TimesNewRomanPSMT"/>
          <w:noProof/>
        </w:rPr>
        <mc:AlternateContent>
          <mc:Choice Requires="wps">
            <w:drawing>
              <wp:anchor distT="45720" distB="45720" distL="114300" distR="114300" simplePos="0" relativeHeight="251671552" behindDoc="0" locked="0" layoutInCell="1" allowOverlap="1" wp14:anchorId="0C76829E" wp14:editId="397DA49E">
                <wp:simplePos x="0" y="0"/>
                <wp:positionH relativeFrom="column">
                  <wp:posOffset>2651760</wp:posOffset>
                </wp:positionH>
                <wp:positionV relativeFrom="paragraph">
                  <wp:posOffset>4445</wp:posOffset>
                </wp:positionV>
                <wp:extent cx="365760" cy="251460"/>
                <wp:effectExtent l="0" t="0" r="15240"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1460"/>
                        </a:xfrm>
                        <a:prstGeom prst="rect">
                          <a:avLst/>
                        </a:prstGeom>
                        <a:solidFill>
                          <a:srgbClr val="FFFFFF"/>
                        </a:solidFill>
                        <a:ln w="9525">
                          <a:solidFill>
                            <a:srgbClr val="000000"/>
                          </a:solidFill>
                          <a:miter lim="800000"/>
                          <a:headEnd/>
                          <a:tailEnd/>
                        </a:ln>
                      </wps:spPr>
                      <wps:txbx>
                        <w:txbxContent>
                          <w:p w:rsidR="00D45BDF" w:rsidRDefault="00D45BDF" w:rsidP="004B743B">
                            <w:r>
                              <w:t>off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6829E" id="_x0000_s1032" type="#_x0000_t202" style="position:absolute;margin-left:208.8pt;margin-top:.35pt;width:28.8pt;height:19.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">
                <v:textbox>
                  <w:txbxContent>
                    <w:p w:rsidR="00D45BDF" w:rsidRDefault="00D45BDF" w:rsidP="004B743B">
                      <w:r>
                        <w:t>off</w:t>
                      </w:r>
                    </w:p>
                  </w:txbxContent>
                </v:textbox>
                <w10:wrap type="square"/>
              </v:shape>
            </w:pict>
          </mc:Fallback>
        </mc:AlternateContent>
      </w:r>
      <w:r>
        <w:rPr>
          <w:rFonts w:ascii="TimesNewRomanPSMT" w:hAnsi="TimesNewRomanPSMT" w:cs="TimesNewRomanPSMT"/>
        </w:rPr>
        <w:t>11) Turn on averaging with the Averaging button and set the averaging time to the desired one.</w:t>
      </w:r>
    </w:p>
    <w:p w:rsidR="004B743B" w:rsidRDefault="004B743B" w:rsidP="004B743B">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12) Change </w:t>
      </w:r>
      <w:r w:rsidRPr="002A3210">
        <w:rPr>
          <w:rFonts w:ascii="TimesNewRomanPSMT" w:hAnsi="TimesNewRomanPSMT" w:cs="TimesNewRomanPSMT"/>
          <w:noProof/>
        </w:rPr>
        <w:t>the y</w:t>
      </w:r>
      <w:r>
        <w:rPr>
          <w:rFonts w:ascii="TimesNewRomanPSMT" w:hAnsi="TimesNewRomanPSMT" w:cs="TimesNewRomanPSMT"/>
        </w:rPr>
        <w:t>-scale of the Measurement value history graph to be more accurate around the white</w:t>
      </w:r>
      <w:r w:rsidR="00315053">
        <w:rPr>
          <w:rFonts w:ascii="TimesNewRomanPSMT" w:hAnsi="TimesNewRomanPSMT" w:cs="TimesNewRomanPSMT"/>
        </w:rPr>
        <w:t xml:space="preserve"> </w:t>
      </w:r>
      <w:r>
        <w:rPr>
          <w:rFonts w:ascii="TimesNewRomanPSMT" w:hAnsi="TimesNewRomanPSMT" w:cs="TimesNewRomanPSMT"/>
        </w:rPr>
        <w:t xml:space="preserve">result line by clicking the y-axis with the right mouse button and turning off </w:t>
      </w:r>
      <w:r w:rsidR="00876C26">
        <w:rPr>
          <w:rFonts w:ascii="TimesNewRomanPSMT" w:hAnsi="TimesNewRomanPSMT" w:cs="TimesNewRomanPSMT"/>
        </w:rPr>
        <w:t>Auto scale</w:t>
      </w:r>
      <w:r>
        <w:rPr>
          <w:rFonts w:ascii="TimesNewRomanPSMT" w:hAnsi="TimesNewRomanPSMT" w:cs="TimesNewRomanPSMT"/>
        </w:rPr>
        <w:t>. A</w:t>
      </w:r>
      <w:r w:rsidR="00AF2731">
        <w:rPr>
          <w:rFonts w:ascii="TimesNewRomanPSMT" w:hAnsi="TimesNewRomanPSMT" w:cs="TimesNewRomanPSMT"/>
        </w:rPr>
        <w:t>f</w:t>
      </w:r>
      <w:r>
        <w:rPr>
          <w:rFonts w:ascii="TimesNewRomanPSMT" w:hAnsi="TimesNewRomanPSMT" w:cs="TimesNewRomanPSMT"/>
        </w:rPr>
        <w:t xml:space="preserve">ter </w:t>
      </w:r>
      <w:r w:rsidRPr="002A3210">
        <w:rPr>
          <w:rFonts w:ascii="TimesNewRomanPSMT" w:hAnsi="TimesNewRomanPSMT" w:cs="TimesNewRomanPSMT"/>
          <w:noProof/>
        </w:rPr>
        <w:t>this</w:t>
      </w:r>
      <w:r w:rsidR="002A3210">
        <w:rPr>
          <w:rFonts w:ascii="TimesNewRomanPSMT" w:hAnsi="TimesNewRomanPSMT" w:cs="TimesNewRomanPSMT"/>
          <w:noProof/>
        </w:rPr>
        <w:t>,</w:t>
      </w:r>
      <w:r w:rsidR="00315053">
        <w:rPr>
          <w:rFonts w:ascii="TimesNewRomanPSMT" w:hAnsi="TimesNewRomanPSMT" w:cs="TimesNewRomanPSMT"/>
        </w:rPr>
        <w:t xml:space="preserve"> </w:t>
      </w:r>
      <w:r>
        <w:rPr>
          <w:rFonts w:ascii="TimesNewRomanPSMT" w:hAnsi="TimesNewRomanPSMT" w:cs="TimesNewRomanPSMT"/>
        </w:rPr>
        <w:t xml:space="preserve">you can type in new upper and lower bounds for the graph by </w:t>
      </w:r>
      <w:r w:rsidRPr="002A3210">
        <w:rPr>
          <w:rFonts w:ascii="TimesNewRomanPSMT" w:hAnsi="TimesNewRomanPSMT" w:cs="TimesNewRomanPSMT"/>
          <w:noProof/>
        </w:rPr>
        <w:t>double</w:t>
      </w:r>
      <w:r w:rsidR="002A3210">
        <w:rPr>
          <w:rFonts w:ascii="TimesNewRomanPSMT" w:hAnsi="TimesNewRomanPSMT" w:cs="TimesNewRomanPSMT"/>
          <w:noProof/>
        </w:rPr>
        <w:t>-</w:t>
      </w:r>
      <w:r w:rsidRPr="002A3210">
        <w:rPr>
          <w:rFonts w:ascii="TimesNewRomanPSMT" w:hAnsi="TimesNewRomanPSMT" w:cs="TimesNewRomanPSMT"/>
          <w:noProof/>
        </w:rPr>
        <w:t>clicking</w:t>
      </w:r>
      <w:r>
        <w:rPr>
          <w:rFonts w:ascii="TimesNewRomanPSMT" w:hAnsi="TimesNewRomanPSMT" w:cs="TimesNewRomanPSMT"/>
        </w:rPr>
        <w:t xml:space="preserve"> them. Measure the</w:t>
      </w:r>
      <w:r w:rsidR="00315053">
        <w:rPr>
          <w:rFonts w:ascii="TimesNewRomanPSMT" w:hAnsi="TimesNewRomanPSMT" w:cs="TimesNewRomanPSMT"/>
        </w:rPr>
        <w:t xml:space="preserve"> </w:t>
      </w:r>
      <w:r>
        <w:rPr>
          <w:rFonts w:ascii="TimesNewRomanPSMT" w:hAnsi="TimesNewRomanPSMT" w:cs="TimesNewRomanPSMT"/>
        </w:rPr>
        <w:t>averaged peak-to-peak value and write it down in the measurement transcript with at least one</w:t>
      </w:r>
      <w:r w:rsidR="00315053">
        <w:rPr>
          <w:rFonts w:ascii="TimesNewRomanPSMT" w:hAnsi="TimesNewRomanPSMT" w:cs="TimesNewRomanPSMT"/>
        </w:rPr>
        <w:t xml:space="preserve"> </w:t>
      </w:r>
      <w:r>
        <w:rPr>
          <w:rFonts w:ascii="TimesNewRomanPSMT" w:hAnsi="TimesNewRomanPSMT" w:cs="TimesNewRomanPSMT"/>
        </w:rPr>
        <w:t xml:space="preserve">decimal precision. </w:t>
      </w:r>
      <w:r w:rsidRPr="002A3210">
        <w:rPr>
          <w:rFonts w:ascii="TimesNewRomanPSMT" w:hAnsi="TimesNewRomanPSMT" w:cs="TimesNewRomanPSMT"/>
          <w:noProof/>
        </w:rPr>
        <w:t>Alternatively</w:t>
      </w:r>
      <w:r w:rsidR="002A3210">
        <w:rPr>
          <w:rFonts w:ascii="TimesNewRomanPSMT" w:hAnsi="TimesNewRomanPSMT" w:cs="TimesNewRomanPSMT"/>
          <w:noProof/>
        </w:rPr>
        <w:t>,</w:t>
      </w:r>
      <w:r>
        <w:rPr>
          <w:rFonts w:ascii="TimesNewRomanPSMT" w:hAnsi="TimesNewRomanPSMT" w:cs="TimesNewRomanPSMT"/>
        </w:rPr>
        <w:t xml:space="preserve"> you can use continuous saving and write down the timings of the</w:t>
      </w:r>
      <w:r w:rsidR="00315053">
        <w:rPr>
          <w:rFonts w:ascii="TimesNewRomanPSMT" w:hAnsi="TimesNewRomanPSMT" w:cs="TimesNewRomanPSMT"/>
        </w:rPr>
        <w:t xml:space="preserve"> </w:t>
      </w:r>
      <w:r>
        <w:rPr>
          <w:rFonts w:ascii="TimesNewRomanPSMT" w:hAnsi="TimesNewRomanPSMT" w:cs="TimesNewRomanPSMT"/>
        </w:rPr>
        <w:t>measurements in the transcript.</w:t>
      </w:r>
    </w:p>
    <w:p w:rsidR="004B743B" w:rsidRDefault="004B743B" w:rsidP="004B743B">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lastRenderedPageBreak/>
        <w:t>13) Choose the filter to be measured from the filter wheel and measure the averaged peak-to-peak value</w:t>
      </w:r>
      <w:r w:rsidR="00315053">
        <w:rPr>
          <w:rFonts w:ascii="TimesNewRomanPSMT" w:hAnsi="TimesNewRomanPSMT" w:cs="TimesNewRomanPSMT"/>
        </w:rPr>
        <w:t xml:space="preserve"> </w:t>
      </w:r>
      <w:r>
        <w:rPr>
          <w:rFonts w:ascii="TimesNewRomanPSMT" w:hAnsi="TimesNewRomanPSMT" w:cs="TimesNewRomanPSMT"/>
        </w:rPr>
        <w:t>and write it down</w:t>
      </w:r>
    </w:p>
    <w:p w:rsidR="004B743B" w:rsidRDefault="004B743B" w:rsidP="004B743B">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14) Turn the filter wheel to the next filter and repeat sections 12-15 until all filters have been measured</w:t>
      </w:r>
    </w:p>
    <w:p w:rsidR="004B743B" w:rsidRDefault="004B743B" w:rsidP="004B743B">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15) Choose the filter from the filter wheel and write down the peak-to-peak value of the intensity.</w:t>
      </w:r>
      <w:r w:rsidR="00315053">
        <w:rPr>
          <w:rFonts w:ascii="TimesNewRomanPSMT" w:hAnsi="TimesNewRomanPSMT" w:cs="TimesNewRomanPSMT"/>
        </w:rPr>
        <w:t xml:space="preserve"> </w:t>
      </w:r>
      <w:r>
        <w:rPr>
          <w:rFonts w:ascii="TimesNewRomanPSMT" w:hAnsi="TimesNewRomanPSMT" w:cs="TimesNewRomanPSMT"/>
        </w:rPr>
        <w:t>Change the gas tube to the sample gas tube (custom mixture) so that the tube would be as close as</w:t>
      </w:r>
      <w:r w:rsidR="00315053">
        <w:rPr>
          <w:rFonts w:ascii="TimesNewRomanPSMT" w:hAnsi="TimesNewRomanPSMT" w:cs="TimesNewRomanPSMT"/>
        </w:rPr>
        <w:t xml:space="preserve"> </w:t>
      </w:r>
      <w:r>
        <w:rPr>
          <w:rFonts w:ascii="TimesNewRomanPSMT" w:hAnsi="TimesNewRomanPSMT" w:cs="TimesNewRomanPSMT"/>
        </w:rPr>
        <w:t>possible to the position of the comparison tube. Adjust the tube by turning the filters peak-to-peak</w:t>
      </w:r>
      <w:r w:rsidR="00315053">
        <w:rPr>
          <w:rFonts w:ascii="TimesNewRomanPSMT" w:hAnsi="TimesNewRomanPSMT" w:cs="TimesNewRomanPSMT"/>
        </w:rPr>
        <w:t xml:space="preserve"> </w:t>
      </w:r>
      <w:r>
        <w:rPr>
          <w:rFonts w:ascii="TimesNewRomanPSMT" w:hAnsi="TimesNewRomanPSMT" w:cs="TimesNewRomanPSMT"/>
        </w:rPr>
        <w:t>value to the same level it was with the comparison tube just before the swap. This might not work</w:t>
      </w:r>
      <w:r w:rsidR="00315053">
        <w:rPr>
          <w:rFonts w:ascii="TimesNewRomanPSMT" w:hAnsi="TimesNewRomanPSMT" w:cs="TimesNewRomanPSMT"/>
        </w:rPr>
        <w:t xml:space="preserve"> </w:t>
      </w:r>
      <w:r>
        <w:rPr>
          <w:rFonts w:ascii="TimesNewRomanPSMT" w:hAnsi="TimesNewRomanPSMT" w:cs="TimesNewRomanPSMT"/>
        </w:rPr>
        <w:t xml:space="preserve">perfectly due to the variation of intensity of the light source. Write down the </w:t>
      </w:r>
      <w:r w:rsidRPr="002A3210">
        <w:rPr>
          <w:rFonts w:ascii="TimesNewRomanPSMT" w:hAnsi="TimesNewRomanPSMT" w:cs="TimesNewRomanPSMT"/>
          <w:noProof/>
        </w:rPr>
        <w:t xml:space="preserve">level </w:t>
      </w:r>
      <w:r w:rsidR="002A3210">
        <w:rPr>
          <w:rFonts w:ascii="TimesNewRomanPSMT" w:hAnsi="TimesNewRomanPSMT" w:cs="TimesNewRomanPSMT"/>
          <w:noProof/>
        </w:rPr>
        <w:t>of</w:t>
      </w:r>
      <w:r>
        <w:rPr>
          <w:rFonts w:ascii="TimesNewRomanPSMT" w:hAnsi="TimesNewRomanPSMT" w:cs="TimesNewRomanPSMT"/>
        </w:rPr>
        <w:t xml:space="preserve"> the transcript.</w:t>
      </w:r>
    </w:p>
    <w:p w:rsidR="004B743B" w:rsidRDefault="004B743B" w:rsidP="004B743B">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16) Repeat sections 12-15 with the sample gas tube.</w:t>
      </w:r>
    </w:p>
    <w:p w:rsidR="004B743B" w:rsidRDefault="004B743B" w:rsidP="004B743B">
      <w:pPr>
        <w:autoSpaceDE w:val="0"/>
        <w:autoSpaceDN w:val="0"/>
        <w:adjustRightInd w:val="0"/>
        <w:spacing w:after="0" w:line="240" w:lineRule="auto"/>
        <w:rPr>
          <w:rFonts w:ascii="TimesNewRomanPSMT" w:hAnsi="TimesNewRomanPSMT" w:cs="TimesNewRomanPSMT"/>
        </w:rPr>
      </w:pPr>
      <w:r w:rsidRPr="004B743B">
        <w:rPr>
          <w:rFonts w:ascii="TimesNewRomanPSMT" w:hAnsi="TimesNewRomanPSMT" w:cs="TimesNewRomanPSMT"/>
          <w:noProof/>
        </w:rPr>
        <mc:AlternateContent>
          <mc:Choice Requires="wps">
            <w:drawing>
              <wp:anchor distT="45720" distB="45720" distL="114300" distR="114300" simplePos="0" relativeHeight="251673600" behindDoc="0" locked="0" layoutInCell="1" allowOverlap="1">
                <wp:simplePos x="0" y="0"/>
                <wp:positionH relativeFrom="column">
                  <wp:posOffset>1630680</wp:posOffset>
                </wp:positionH>
                <wp:positionV relativeFrom="paragraph">
                  <wp:posOffset>61595</wp:posOffset>
                </wp:positionV>
                <wp:extent cx="487680" cy="342900"/>
                <wp:effectExtent l="0" t="0" r="2667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342900"/>
                        </a:xfrm>
                        <a:prstGeom prst="rect">
                          <a:avLst/>
                        </a:prstGeom>
                        <a:solidFill>
                          <a:srgbClr val="FFFFFF"/>
                        </a:solidFill>
                        <a:ln w="9525">
                          <a:solidFill>
                            <a:srgbClr val="000000"/>
                          </a:solidFill>
                          <a:miter lim="800000"/>
                          <a:headEnd/>
                          <a:tailEnd/>
                        </a:ln>
                      </wps:spPr>
                      <wps:txbx>
                        <w:txbxContent>
                          <w:p w:rsidR="00D45BDF" w:rsidRDefault="00D45BDF" w:rsidP="004B743B">
                            <w:pPr>
                              <w:autoSpaceDE w:val="0"/>
                              <w:autoSpaceDN w:val="0"/>
                              <w:adjustRightInd w:val="0"/>
                              <w:spacing w:after="0" w:line="240" w:lineRule="auto"/>
                              <w:rPr>
                                <w:rFonts w:ascii="Calibri" w:hAnsi="Calibri" w:cs="Calibri"/>
                                <w:sz w:val="16"/>
                                <w:szCs w:val="16"/>
                              </w:rPr>
                            </w:pPr>
                            <w:r>
                              <w:rPr>
                                <w:rFonts w:ascii="Calibri" w:hAnsi="Calibri" w:cs="Calibri"/>
                                <w:sz w:val="16"/>
                                <w:szCs w:val="16"/>
                              </w:rPr>
                              <w:t>Stop</w:t>
                            </w:r>
                          </w:p>
                          <w:p w:rsidR="00D45BDF" w:rsidRPr="004B743B" w:rsidRDefault="00D45BDF">
                            <w:pPr>
                              <w:rPr>
                                <w:rFonts w:ascii="TimesNewRomanPSMT" w:hAnsi="TimesNewRomanPSMT" w:cs="TimesNewRomanPSMT"/>
                              </w:rPr>
                            </w:pPr>
                            <w:r>
                              <w:rPr>
                                <w:rFonts w:ascii="Calibri" w:hAnsi="Calibri" w:cs="Calibri"/>
                                <w:sz w:val="16"/>
                                <w:szCs w:val="16"/>
                              </w:rPr>
                              <w:t>Meas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28.4pt;margin-top:4.85pt;width:38.4pt;height:2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">
                <v:textbox>
                  <w:txbxContent>
                    <w:p w:rsidR="00D45BDF" w:rsidRDefault="00D45BDF" w:rsidP="004B743B">
                      <w:pPr>
                        <w:autoSpaceDE w:val="0"/>
                        <w:autoSpaceDN w:val="0"/>
                        <w:adjustRightInd w:val="0"/>
                        <w:spacing w:after="0" w:line="240" w:lineRule="auto"/>
                        <w:rPr>
                          <w:rFonts w:ascii="Calibri" w:hAnsi="Calibri" w:cs="Calibri"/>
                          <w:sz w:val="16"/>
                          <w:szCs w:val="16"/>
                        </w:rPr>
                      </w:pPr>
                      <w:r>
                        <w:rPr>
                          <w:rFonts w:ascii="Calibri" w:hAnsi="Calibri" w:cs="Calibri"/>
                          <w:sz w:val="16"/>
                          <w:szCs w:val="16"/>
                        </w:rPr>
                        <w:t>Stop</w:t>
                      </w:r>
                    </w:p>
                    <w:p w:rsidR="00D45BDF" w:rsidRPr="004B743B" w:rsidRDefault="00D45BDF">
                      <w:pPr>
                        <w:rPr>
                          <w:rFonts w:ascii="TimesNewRomanPSMT" w:hAnsi="TimesNewRomanPSMT" w:cs="TimesNewRomanPSMT"/>
                        </w:rPr>
                      </w:pPr>
                      <w:r>
                        <w:rPr>
                          <w:rFonts w:ascii="Calibri" w:hAnsi="Calibri" w:cs="Calibri"/>
                          <w:sz w:val="16"/>
                          <w:szCs w:val="16"/>
                        </w:rPr>
                        <w:t>Meas</w:t>
                      </w:r>
                    </w:p>
                  </w:txbxContent>
                </v:textbox>
                <w10:wrap type="square"/>
              </v:shape>
            </w:pict>
          </mc:Fallback>
        </mc:AlternateContent>
      </w:r>
    </w:p>
    <w:p w:rsidR="004B743B" w:rsidRDefault="004B743B" w:rsidP="004B743B">
      <w:pPr>
        <w:autoSpaceDE w:val="0"/>
        <w:autoSpaceDN w:val="0"/>
        <w:adjustRightInd w:val="0"/>
        <w:spacing w:after="0" w:line="240" w:lineRule="auto"/>
        <w:rPr>
          <w:rFonts w:ascii="TimesNewRomanPSMT" w:hAnsi="TimesNewRomanPSMT" w:cs="TimesNewRomanPSMT"/>
        </w:rPr>
      </w:pPr>
    </w:p>
    <w:p w:rsidR="004B743B" w:rsidRDefault="004B743B" w:rsidP="004B743B">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17) Stop the measurement by pressing the button</w:t>
      </w:r>
    </w:p>
    <w:p w:rsidR="004B743B" w:rsidRDefault="004B743B" w:rsidP="004B743B">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18) Close the program and shut down the computer and unplug the USB-cable from the computer and the light sensor from the power socket</w:t>
      </w:r>
      <w:r w:rsidR="005E3BEA">
        <w:rPr>
          <w:rFonts w:ascii="TimesNewRomanPSMT" w:hAnsi="TimesNewRomanPSMT" w:cs="TimesNewRomanPSMT"/>
        </w:rPr>
        <w:t>.</w:t>
      </w:r>
    </w:p>
    <w:p w:rsidR="0016102B" w:rsidRDefault="0016102B" w:rsidP="0016102B">
      <w:pPr>
        <w:rPr>
          <w:rFonts w:ascii="Times New Roman" w:hAnsi="Times New Roman" w:cs="Times New Roman"/>
          <w:b/>
          <w:sz w:val="28"/>
          <w:szCs w:val="28"/>
        </w:rPr>
      </w:pPr>
      <w:r>
        <w:rPr>
          <w:rFonts w:ascii="Times New Roman" w:hAnsi="Times New Roman" w:cs="Times New Roman"/>
          <w:b/>
          <w:sz w:val="28"/>
          <w:szCs w:val="28"/>
        </w:rPr>
        <w:t>5.pre-calculation and selection of filter</w:t>
      </w:r>
    </w:p>
    <w:p w:rsidR="00315053" w:rsidRPr="00A60E2B" w:rsidRDefault="00315053" w:rsidP="00315053">
      <w:pPr>
        <w:rPr>
          <w:rFonts w:ascii="TimesNewRomanPSMT" w:hAnsi="TimesNewRomanPSMT" w:cs="TimesNewRomanPSMT"/>
        </w:rPr>
      </w:pPr>
      <w:r w:rsidRPr="00A60E2B">
        <w:rPr>
          <w:rFonts w:ascii="TimesNewRomanPSMT" w:hAnsi="TimesNewRomanPSMT" w:cs="TimesNewRomanPSMT"/>
        </w:rPr>
        <w:t>Now, we will see how to choose the filters.</w:t>
      </w:r>
    </w:p>
    <w:p w:rsidR="00965C84" w:rsidRPr="00A60E2B" w:rsidRDefault="00315053" w:rsidP="00315053">
      <w:pPr>
        <w:rPr>
          <w:rFonts w:ascii="TimesNewRomanPSMT" w:hAnsi="TimesNewRomanPSMT" w:cs="TimesNewRomanPSMT"/>
        </w:rPr>
      </w:pPr>
      <w:r w:rsidRPr="00A60E2B">
        <w:rPr>
          <w:rFonts w:ascii="TimesNewRomanPSMT" w:hAnsi="TimesNewRomanPSMT" w:cs="TimesNewRomanPSMT"/>
        </w:rPr>
        <w:t xml:space="preserve">First, we need to know the basic calculation command help to calculate the </w:t>
      </w:r>
      <w:r w:rsidRPr="002A3210">
        <w:rPr>
          <w:rFonts w:ascii="TimesNewRomanPSMT" w:hAnsi="TimesNewRomanPSMT" w:cs="TimesNewRomanPSMT"/>
          <w:noProof/>
        </w:rPr>
        <w:t>left</w:t>
      </w:r>
      <w:r w:rsidR="002A3210">
        <w:rPr>
          <w:rFonts w:ascii="TimesNewRomanPSMT" w:hAnsi="TimesNewRomanPSMT" w:cs="TimesNewRomanPSMT"/>
          <w:noProof/>
        </w:rPr>
        <w:t>-</w:t>
      </w:r>
      <w:r w:rsidRPr="002A3210">
        <w:rPr>
          <w:rFonts w:ascii="TimesNewRomanPSMT" w:hAnsi="TimesNewRomanPSMT" w:cs="TimesNewRomanPSMT"/>
          <w:noProof/>
        </w:rPr>
        <w:t>hand</w:t>
      </w:r>
      <w:r w:rsidRPr="00A60E2B">
        <w:rPr>
          <w:rFonts w:ascii="TimesNewRomanPSMT" w:hAnsi="TimesNewRomanPSMT" w:cs="TimesNewRomanPSMT"/>
        </w:rPr>
        <w:t xml:space="preserve"> side of the equation (</w:t>
      </w:r>
      <w:r w:rsidRPr="002A3210">
        <w:rPr>
          <w:rFonts w:ascii="TimesNewRomanPSMT" w:hAnsi="TimesNewRomanPSMT" w:cs="TimesNewRomanPSMT"/>
          <w:noProof/>
        </w:rPr>
        <w:t>*):</w:t>
      </w:r>
      <w:r w:rsidR="00965C84" w:rsidRPr="002A3210">
        <w:rPr>
          <w:rFonts w:ascii="TimesNewRomanPSMT" w:hAnsi="TimesNewRomanPSMT" w:cs="TimesNewRomanPSMT"/>
          <w:noProof/>
        </w:rPr>
        <w:t>.</w:t>
      </w:r>
    </w:p>
    <w:p w:rsidR="00965C84" w:rsidRPr="00A60E2B" w:rsidRDefault="00965C84" w:rsidP="00315053">
      <w:pPr>
        <w:rPr>
          <w:rFonts w:ascii="TimesNewRomanPSMT" w:hAnsi="TimesNewRomanPSMT" w:cs="TimesNewRomanPSMT"/>
        </w:rPr>
      </w:pPr>
      <w:r w:rsidRPr="00A60E2B">
        <w:rPr>
          <w:rFonts w:ascii="TimesNewRomanPSMT" w:hAnsi="TimesNewRomanPSMT" w:cs="TimesNewRomanPSMT"/>
        </w:rPr>
        <w:t>Wavelength axis is not equally spaced, so add the first of dlambda once more.</w:t>
      </w:r>
    </w:p>
    <w:p w:rsidR="00965C84" w:rsidRPr="00A60E2B" w:rsidRDefault="00965C84" w:rsidP="00965C84">
      <w:pPr>
        <w:autoSpaceDE w:val="0"/>
        <w:autoSpaceDN w:val="0"/>
        <w:adjustRightInd w:val="0"/>
        <w:spacing w:after="0" w:line="240" w:lineRule="auto"/>
        <w:rPr>
          <w:rFonts w:ascii="TimesNewRomanPSMT" w:hAnsi="TimesNewRomanPSMT" w:cs="TimesNewRomanPSMT"/>
        </w:rPr>
      </w:pPr>
      <w:r w:rsidRPr="00A60E2B">
        <w:rPr>
          <w:rFonts w:ascii="TimesNewRomanPSMT" w:hAnsi="TimesNewRomanPSMT" w:cs="TimesNewRomanPSMT"/>
        </w:rPr>
        <w:t>dlambda=diff(lambda);</w:t>
      </w:r>
    </w:p>
    <w:p w:rsidR="00965C84" w:rsidRPr="00A60E2B" w:rsidRDefault="00965C84" w:rsidP="00965C84">
      <w:pPr>
        <w:autoSpaceDE w:val="0"/>
        <w:autoSpaceDN w:val="0"/>
        <w:adjustRightInd w:val="0"/>
        <w:spacing w:after="0" w:line="240" w:lineRule="auto"/>
        <w:rPr>
          <w:rFonts w:ascii="TimesNewRomanPSMT" w:hAnsi="TimesNewRomanPSMT" w:cs="TimesNewRomanPSMT"/>
        </w:rPr>
      </w:pPr>
      <w:r w:rsidRPr="00A60E2B">
        <w:rPr>
          <w:rFonts w:ascii="TimesNewRomanPSMT" w:hAnsi="TimesNewRomanPSMT" w:cs="TimesNewRomanPSMT"/>
        </w:rPr>
        <w:t>dlambda=abs([dlambda(1);dlambda]);</w:t>
      </w:r>
    </w:p>
    <w:p w:rsidR="00D86D10" w:rsidRPr="00A60E2B" w:rsidRDefault="00D86D10" w:rsidP="00965C84">
      <w:pPr>
        <w:autoSpaceDE w:val="0"/>
        <w:autoSpaceDN w:val="0"/>
        <w:adjustRightInd w:val="0"/>
        <w:spacing w:after="0" w:line="240" w:lineRule="auto"/>
        <w:rPr>
          <w:rFonts w:ascii="TimesNewRomanPSMT" w:hAnsi="TimesNewRomanPSMT" w:cs="TimesNewRomanPSMT"/>
        </w:rPr>
      </w:pPr>
    </w:p>
    <w:p w:rsidR="00965C84" w:rsidRPr="00A60E2B" w:rsidRDefault="00965C84" w:rsidP="00965C84">
      <w:pPr>
        <w:autoSpaceDE w:val="0"/>
        <w:autoSpaceDN w:val="0"/>
        <w:adjustRightInd w:val="0"/>
        <w:spacing w:after="0" w:line="240" w:lineRule="auto"/>
        <w:rPr>
          <w:rFonts w:ascii="TimesNewRomanPSMT" w:hAnsi="TimesNewRomanPSMT" w:cs="TimesNewRomanPSMT"/>
        </w:rPr>
      </w:pPr>
      <w:r w:rsidRPr="00A60E2B">
        <w:rPr>
          <w:rFonts w:ascii="TimesNewRomanPSMT" w:hAnsi="TimesNewRomanPSMT" w:cs="TimesNewRomanPSMT"/>
        </w:rPr>
        <w:t>With the simulation of H2O as example:</w:t>
      </w:r>
    </w:p>
    <w:p w:rsidR="00965C84" w:rsidRPr="00A60E2B" w:rsidRDefault="00965C84" w:rsidP="00965C84">
      <w:pPr>
        <w:autoSpaceDE w:val="0"/>
        <w:autoSpaceDN w:val="0"/>
        <w:adjustRightInd w:val="0"/>
        <w:spacing w:after="0" w:line="240" w:lineRule="auto"/>
        <w:rPr>
          <w:rFonts w:ascii="TimesNewRomanPSMT" w:hAnsi="TimesNewRomanPSMT" w:cs="TimesNewRomanPSMT"/>
        </w:rPr>
      </w:pPr>
      <w:r w:rsidRPr="00A60E2B">
        <w:rPr>
          <w:rFonts w:ascii="TimesNewRomanPSMT" w:hAnsi="TimesNewRomanPSMT" w:cs="TimesNewRomanPSMT"/>
        </w:rPr>
        <w:t>cons_H2O=1000*1e-6;</w:t>
      </w:r>
    </w:p>
    <w:p w:rsidR="00965C84" w:rsidRPr="00A60E2B" w:rsidRDefault="00965C84" w:rsidP="00965C84">
      <w:pPr>
        <w:autoSpaceDE w:val="0"/>
        <w:autoSpaceDN w:val="0"/>
        <w:adjustRightInd w:val="0"/>
        <w:spacing w:after="0" w:line="240" w:lineRule="auto"/>
        <w:rPr>
          <w:rFonts w:ascii="TimesNewRomanPSMT" w:hAnsi="TimesNewRomanPSMT" w:cs="TimesNewRomanPSMT"/>
        </w:rPr>
      </w:pPr>
      <w:r w:rsidRPr="00A60E2B">
        <w:rPr>
          <w:rFonts w:ascii="TimesNewRomanPSMT" w:hAnsi="TimesNewRomanPSMT" w:cs="TimesNewRomanPSMT"/>
        </w:rPr>
        <w:t xml:space="preserve">trans_H2O=exp(-cons_H2O*p/(k*T)*H2O/1e4*L);  </w:t>
      </w:r>
    </w:p>
    <w:p w:rsidR="00965C84" w:rsidRPr="00A60E2B" w:rsidRDefault="00965C84" w:rsidP="00965C84">
      <w:pPr>
        <w:autoSpaceDE w:val="0"/>
        <w:autoSpaceDN w:val="0"/>
        <w:adjustRightInd w:val="0"/>
        <w:spacing w:after="0" w:line="240" w:lineRule="auto"/>
        <w:rPr>
          <w:rFonts w:ascii="TimesNewRomanPSMT" w:hAnsi="TimesNewRomanPSMT" w:cs="TimesNewRomanPSMT"/>
        </w:rPr>
      </w:pPr>
      <w:r w:rsidRPr="00A60E2B">
        <w:rPr>
          <w:rFonts w:ascii="TimesNewRomanPSMT" w:hAnsi="TimesNewRomanPSMT" w:cs="TimesNewRomanPSMT"/>
        </w:rPr>
        <w:t>After we have the data of filter1,</w:t>
      </w:r>
      <w:bookmarkStart w:id="0" w:name="_GoBack"/>
      <w:bookmarkEnd w:id="0"/>
    </w:p>
    <w:p w:rsidR="00965C84" w:rsidRPr="00A60E2B" w:rsidRDefault="00965C84" w:rsidP="00965C84">
      <w:pPr>
        <w:autoSpaceDE w:val="0"/>
        <w:autoSpaceDN w:val="0"/>
        <w:adjustRightInd w:val="0"/>
        <w:spacing w:after="0" w:line="240" w:lineRule="auto"/>
        <w:rPr>
          <w:rFonts w:ascii="TimesNewRomanPSMT" w:hAnsi="TimesNewRomanPSMT" w:cs="TimesNewRomanPSMT"/>
        </w:rPr>
      </w:pPr>
      <w:r w:rsidRPr="00A60E2B">
        <w:rPr>
          <w:rFonts w:ascii="TimesNewRomanPSMT" w:hAnsi="TimesNewRomanPSMT" w:cs="TimesNewRomanPSMT"/>
        </w:rPr>
        <w:t>I0=sum(filter1*1e-2.dlambda);</w:t>
      </w:r>
    </w:p>
    <w:p w:rsidR="00965C84" w:rsidRPr="00A60E2B" w:rsidRDefault="00965C84" w:rsidP="00965C84">
      <w:pPr>
        <w:autoSpaceDE w:val="0"/>
        <w:autoSpaceDN w:val="0"/>
        <w:adjustRightInd w:val="0"/>
        <w:spacing w:after="0" w:line="240" w:lineRule="auto"/>
        <w:rPr>
          <w:rFonts w:ascii="TimesNewRomanPSMT" w:hAnsi="TimesNewRomanPSMT" w:cs="TimesNewRomanPSMT"/>
        </w:rPr>
      </w:pPr>
      <w:r w:rsidRPr="00A60E2B">
        <w:rPr>
          <w:rFonts w:ascii="TimesNewRomanPSMT" w:hAnsi="TimesNewRomanPSMT" w:cs="TimesNewRomanPSMT"/>
        </w:rPr>
        <w:t>I=sum(filter1*1e-2.*trans_H2O.*dlambda);</w:t>
      </w:r>
    </w:p>
    <w:p w:rsidR="00965C84" w:rsidRPr="00A60E2B" w:rsidRDefault="00965C84" w:rsidP="00965C84">
      <w:pPr>
        <w:autoSpaceDE w:val="0"/>
        <w:autoSpaceDN w:val="0"/>
        <w:adjustRightInd w:val="0"/>
        <w:spacing w:after="0" w:line="240" w:lineRule="auto"/>
        <w:rPr>
          <w:rFonts w:ascii="TimesNewRomanPSMT" w:hAnsi="TimesNewRomanPSMT" w:cs="TimesNewRomanPSMT"/>
        </w:rPr>
      </w:pPr>
      <w:r w:rsidRPr="00A60E2B">
        <w:rPr>
          <w:rFonts w:ascii="TimesNewRomanPSMT" w:hAnsi="TimesNewRomanPSMT" w:cs="TimesNewRomanPSMT"/>
        </w:rPr>
        <w:t>We have :</w:t>
      </w:r>
    </w:p>
    <w:p w:rsidR="00965C84" w:rsidRPr="00A60E2B" w:rsidRDefault="00965C84" w:rsidP="00965C84">
      <w:pPr>
        <w:autoSpaceDE w:val="0"/>
        <w:autoSpaceDN w:val="0"/>
        <w:adjustRightInd w:val="0"/>
        <w:spacing w:after="0" w:line="240" w:lineRule="auto"/>
        <w:rPr>
          <w:rFonts w:ascii="TimesNewRomanPSMT" w:hAnsi="TimesNewRomanPSMT" w:cs="TimesNewRomanPSMT"/>
        </w:rPr>
      </w:pPr>
      <w:r w:rsidRPr="00A60E2B">
        <w:rPr>
          <w:rFonts w:ascii="TimesNewRomanPSMT" w:hAnsi="TimesNewRomanPSMT" w:cs="TimesNewRomanPSMT"/>
        </w:rPr>
        <w:t>A=1-I./I0</w:t>
      </w:r>
    </w:p>
    <w:p w:rsidR="00D86D10" w:rsidRPr="00A60E2B" w:rsidRDefault="00D86D10" w:rsidP="00D86D10">
      <w:pPr>
        <w:autoSpaceDE w:val="0"/>
        <w:autoSpaceDN w:val="0"/>
        <w:adjustRightInd w:val="0"/>
        <w:spacing w:after="0" w:line="240" w:lineRule="auto"/>
        <w:rPr>
          <w:rFonts w:ascii="TimesNewRomanPSMT" w:hAnsi="TimesNewRomanPSMT" w:cs="TimesNewRomanPSMT"/>
        </w:rPr>
      </w:pPr>
      <w:r w:rsidRPr="00A60E2B">
        <w:rPr>
          <w:rFonts w:ascii="TimesNewRomanPSMT" w:hAnsi="TimesNewRomanPSMT" w:cs="TimesNewRomanPSMT"/>
        </w:rPr>
        <w:t>Then we model the absorption caused by five gases (H2O, CO2, CO, CH4, C2H2) in a 20-cm-long tube in a wavelength-transmission graph, when their concentrations are 1000 ppm.</w:t>
      </w:r>
    </w:p>
    <w:p w:rsidR="00D86D10" w:rsidRPr="00A60E2B" w:rsidRDefault="00D86D10" w:rsidP="00D86D10">
      <w:pPr>
        <w:autoSpaceDE w:val="0"/>
        <w:autoSpaceDN w:val="0"/>
        <w:adjustRightInd w:val="0"/>
        <w:spacing w:after="0" w:line="240" w:lineRule="auto"/>
        <w:rPr>
          <w:rFonts w:ascii="TimesNewRomanPSMT" w:hAnsi="TimesNewRomanPSMT" w:cs="TimesNewRomanPSMT"/>
        </w:rPr>
      </w:pPr>
      <w:r w:rsidRPr="00A60E2B">
        <w:rPr>
          <w:rFonts w:ascii="TimesNewRomanPSMT" w:hAnsi="TimesNewRomanPSMT" w:cs="TimesNewRomanPSMT"/>
        </w:rPr>
        <w:t xml:space="preserve">We then utilize the beer and </w:t>
      </w:r>
      <w:r w:rsidR="002A3210">
        <w:rPr>
          <w:rFonts w:ascii="TimesNewRomanPSMT" w:hAnsi="TimesNewRomanPSMT" w:cs="TimesNewRomanPSMT"/>
          <w:noProof/>
        </w:rPr>
        <w:t>L</w:t>
      </w:r>
      <w:r w:rsidRPr="002A3210">
        <w:rPr>
          <w:rFonts w:ascii="TimesNewRomanPSMT" w:hAnsi="TimesNewRomanPSMT" w:cs="TimesNewRomanPSMT"/>
          <w:noProof/>
        </w:rPr>
        <w:t>ambert</w:t>
      </w:r>
      <w:r w:rsidRPr="00A60E2B">
        <w:rPr>
          <w:rFonts w:ascii="TimesNewRomanPSMT" w:hAnsi="TimesNewRomanPSMT" w:cs="TimesNewRomanPSMT"/>
        </w:rPr>
        <w:t xml:space="preserve"> law to calculate the transmission (Note absorption cross-section needs to be changed from cm^2 to m^2 =&gt; multiply 1e4)</w:t>
      </w:r>
    </w:p>
    <w:p w:rsidR="00D86D10" w:rsidRPr="00A60E2B" w:rsidRDefault="00D86D10" w:rsidP="00D86D10">
      <w:pPr>
        <w:autoSpaceDE w:val="0"/>
        <w:autoSpaceDN w:val="0"/>
        <w:adjustRightInd w:val="0"/>
        <w:spacing w:after="0" w:line="240" w:lineRule="auto"/>
        <w:rPr>
          <w:rFonts w:ascii="TimesNewRomanPSMT" w:hAnsi="TimesNewRomanPSMT" w:cs="TimesNewRomanPSMT"/>
        </w:rPr>
      </w:pPr>
      <w:r w:rsidRPr="00A60E2B">
        <w:rPr>
          <w:rFonts w:ascii="TimesNewRomanPSMT" w:hAnsi="TimesNewRomanPSMT" w:cs="TimesNewRomanPSMT"/>
        </w:rPr>
        <w:t>Then we plot the transmission spectrum and in the same graph, calculate what the total absorption is in each filters’ section.</w:t>
      </w:r>
    </w:p>
    <w:p w:rsidR="00965C84" w:rsidRPr="00A60E2B" w:rsidRDefault="00D86D10" w:rsidP="00315053">
      <w:pPr>
        <w:rPr>
          <w:rFonts w:ascii="TimesNewRomanPSMT" w:hAnsi="TimesNewRomanPSMT" w:cs="TimesNewRomanPSMT"/>
        </w:rPr>
      </w:pPr>
      <w:r w:rsidRPr="00A60E2B">
        <w:rPr>
          <w:rFonts w:ascii="TimesNewRomanPSMT" w:hAnsi="TimesNewRomanPSMT" w:cs="TimesNewRomanPSMT"/>
        </w:rPr>
        <w:t>We thus have:</w:t>
      </w:r>
    </w:p>
    <w:p w:rsidR="00D86D10" w:rsidRPr="009F40B9" w:rsidRDefault="00D86D10" w:rsidP="00D86D10">
      <w:pPr>
        <w:rPr>
          <w:rFonts w:cstheme="minorHAnsi"/>
          <w:sz w:val="24"/>
          <w:szCs w:val="24"/>
        </w:rPr>
      </w:pPr>
    </w:p>
    <w:p w:rsidR="00D86D10" w:rsidRPr="009F40B9" w:rsidRDefault="00D86D10" w:rsidP="00D86D10">
      <w:pPr>
        <w:rPr>
          <w:rFonts w:cstheme="minorHAnsi"/>
          <w:sz w:val="24"/>
          <w:szCs w:val="24"/>
        </w:rPr>
      </w:pPr>
      <w:r w:rsidRPr="009F40B9">
        <w:rPr>
          <w:rFonts w:cstheme="minorHAnsi"/>
          <w:noProof/>
          <w:sz w:val="24"/>
          <w:szCs w:val="24"/>
        </w:rPr>
        <w:lastRenderedPageBreak/>
        <w:drawing>
          <wp:inline distT="0" distB="0" distL="0" distR="0" wp14:anchorId="41C0C94B" wp14:editId="1BF713FF">
            <wp:extent cx="5274310" cy="39655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2H2filter.bmp"/>
                    <pic:cNvPicPr/>
                  </pic:nvPicPr>
                  <pic:blipFill>
                    <a:blip r:embed="rId7">
                      <a:extLst>
                        <a:ext uri="{28A0092B-C50C-407E-A947-70E740481C1C}">
                          <a14:useLocalDpi xmlns:a14="http://schemas.microsoft.com/office/drawing/2010/main" val="0"/>
                        </a:ext>
                      </a:extLst>
                    </a:blip>
                    <a:stretch>
                      <a:fillRect/>
                    </a:stretch>
                  </pic:blipFill>
                  <pic:spPr>
                    <a:xfrm>
                      <a:off x="0" y="0"/>
                      <a:ext cx="5274310" cy="3965575"/>
                    </a:xfrm>
                    <a:prstGeom prst="rect">
                      <a:avLst/>
                    </a:prstGeom>
                  </pic:spPr>
                </pic:pic>
              </a:graphicData>
            </a:graphic>
          </wp:inline>
        </w:drawing>
      </w:r>
    </w:p>
    <w:p w:rsidR="00D86D10" w:rsidRPr="009F40B9" w:rsidRDefault="00D86D10" w:rsidP="00D86D10">
      <w:pPr>
        <w:rPr>
          <w:rFonts w:cstheme="minorHAnsi"/>
          <w:sz w:val="24"/>
          <w:szCs w:val="24"/>
        </w:rPr>
      </w:pPr>
      <w:r>
        <w:rPr>
          <w:rFonts w:cstheme="minorHAnsi"/>
          <w:sz w:val="24"/>
          <w:szCs w:val="24"/>
        </w:rPr>
        <w:t>Figure 5-1: Transmission vs wavelength by using f</w:t>
      </w:r>
      <w:r w:rsidRPr="009F40B9">
        <w:rPr>
          <w:rFonts w:cstheme="minorHAnsi"/>
          <w:sz w:val="24"/>
          <w:szCs w:val="24"/>
        </w:rPr>
        <w:t>ilter 3060-60nm for the C</w:t>
      </w:r>
      <w:r w:rsidRPr="00806C64">
        <w:rPr>
          <w:rFonts w:cstheme="minorHAnsi"/>
          <w:sz w:val="24"/>
          <w:szCs w:val="24"/>
          <w:vertAlign w:val="subscript"/>
        </w:rPr>
        <w:t>2</w:t>
      </w:r>
      <w:r w:rsidRPr="009F40B9">
        <w:rPr>
          <w:rFonts w:cstheme="minorHAnsi"/>
          <w:sz w:val="24"/>
          <w:szCs w:val="24"/>
        </w:rPr>
        <w:t>H</w:t>
      </w:r>
      <w:r w:rsidRPr="00806C64">
        <w:rPr>
          <w:rFonts w:cstheme="minorHAnsi"/>
          <w:sz w:val="24"/>
          <w:szCs w:val="24"/>
          <w:vertAlign w:val="subscript"/>
        </w:rPr>
        <w:t>2</w:t>
      </w:r>
    </w:p>
    <w:p w:rsidR="00D86D10" w:rsidRPr="009F40B9" w:rsidRDefault="00D86D10" w:rsidP="00D86D10">
      <w:pPr>
        <w:rPr>
          <w:rFonts w:cstheme="minorHAnsi"/>
          <w:sz w:val="24"/>
          <w:szCs w:val="24"/>
        </w:rPr>
      </w:pPr>
      <w:r w:rsidRPr="009F40B9">
        <w:rPr>
          <w:rFonts w:cstheme="minorHAnsi"/>
          <w:noProof/>
          <w:sz w:val="24"/>
          <w:szCs w:val="24"/>
        </w:rPr>
        <w:drawing>
          <wp:inline distT="0" distB="0" distL="0" distR="0" wp14:anchorId="70C6D7A1" wp14:editId="174B2BF5">
            <wp:extent cx="5274310" cy="39560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4filter.bmp"/>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D86D10" w:rsidRPr="00A60E2B" w:rsidRDefault="00D86D10" w:rsidP="00D86D10">
      <w:pPr>
        <w:rPr>
          <w:rFonts w:ascii="TimesNewRomanPSMT" w:hAnsi="TimesNewRomanPSMT" w:cs="TimesNewRomanPSMT"/>
        </w:rPr>
      </w:pPr>
      <w:r w:rsidRPr="00A60E2B">
        <w:rPr>
          <w:rFonts w:ascii="TimesNewRomanPSMT" w:hAnsi="TimesNewRomanPSMT" w:cs="TimesNewRomanPSMT"/>
        </w:rPr>
        <w:t>Figure 5-2: Transmission vs wavelength by using filter 3220-60nm for the CH</w:t>
      </w:r>
      <w:r w:rsidRPr="00876C26">
        <w:rPr>
          <w:rFonts w:ascii="TimesNewRomanPSMT" w:hAnsi="TimesNewRomanPSMT" w:cs="TimesNewRomanPSMT"/>
          <w:vertAlign w:val="subscript"/>
        </w:rPr>
        <w:t>4</w:t>
      </w:r>
      <w:r w:rsidRPr="00A60E2B">
        <w:rPr>
          <w:rFonts w:ascii="TimesNewRomanPSMT" w:hAnsi="TimesNewRomanPSMT" w:cs="TimesNewRomanPSMT"/>
        </w:rPr>
        <w:t>.</w:t>
      </w:r>
    </w:p>
    <w:p w:rsidR="00D86D10" w:rsidRPr="009F40B9" w:rsidRDefault="00D86D10" w:rsidP="00D86D10">
      <w:pPr>
        <w:rPr>
          <w:rFonts w:cstheme="minorHAnsi"/>
          <w:sz w:val="24"/>
          <w:szCs w:val="24"/>
        </w:rPr>
      </w:pPr>
      <w:r w:rsidRPr="009F40B9">
        <w:rPr>
          <w:rFonts w:cstheme="minorHAnsi"/>
          <w:noProof/>
          <w:sz w:val="24"/>
          <w:szCs w:val="24"/>
        </w:rPr>
        <w:lastRenderedPageBreak/>
        <w:drawing>
          <wp:inline distT="0" distB="0" distL="0" distR="0" wp14:anchorId="39E22235" wp14:editId="33471AAE">
            <wp:extent cx="5274310" cy="39560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filter.bmp"/>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D86D10" w:rsidRPr="00A60E2B" w:rsidRDefault="00D86D10" w:rsidP="00A60E2B">
      <w:pPr>
        <w:rPr>
          <w:rFonts w:ascii="TimesNewRomanPSMT" w:hAnsi="TimesNewRomanPSMT" w:cs="TimesNewRomanPSMT"/>
        </w:rPr>
      </w:pPr>
      <w:r w:rsidRPr="00A60E2B">
        <w:rPr>
          <w:rFonts w:ascii="TimesNewRomanPSMT" w:hAnsi="TimesNewRomanPSMT" w:cs="TimesNewRomanPSMT"/>
        </w:rPr>
        <w:t>Figure 5-3: Transmission vs wavelength by using filter 4740-140nm can be used for the CO.</w:t>
      </w:r>
    </w:p>
    <w:p w:rsidR="00D86D10" w:rsidRPr="009F40B9" w:rsidRDefault="00D86D10" w:rsidP="00D86D10">
      <w:pPr>
        <w:rPr>
          <w:rFonts w:cstheme="minorHAnsi"/>
          <w:sz w:val="24"/>
          <w:szCs w:val="24"/>
        </w:rPr>
      </w:pPr>
      <w:r w:rsidRPr="009F40B9">
        <w:rPr>
          <w:rFonts w:cstheme="minorHAnsi"/>
          <w:noProof/>
          <w:sz w:val="24"/>
          <w:szCs w:val="24"/>
        </w:rPr>
        <w:drawing>
          <wp:inline distT="0" distB="0" distL="0" distR="0" wp14:anchorId="49D74D5E" wp14:editId="63BFE5EA">
            <wp:extent cx="5274310" cy="39560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2filter.b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D86D10" w:rsidRPr="00A60E2B" w:rsidRDefault="00D86D10" w:rsidP="00A60E2B">
      <w:pPr>
        <w:rPr>
          <w:rFonts w:ascii="TimesNewRomanPSMT" w:hAnsi="TimesNewRomanPSMT" w:cs="TimesNewRomanPSMT"/>
        </w:rPr>
      </w:pPr>
      <w:r w:rsidRPr="00A60E2B">
        <w:rPr>
          <w:rFonts w:ascii="TimesNewRomanPSMT" w:hAnsi="TimesNewRomanPSMT" w:cs="TimesNewRomanPSMT"/>
        </w:rPr>
        <w:t>Figure 5-4: Transmission vs wavelength by using either filter 2710-60nm or 4270-70nm for the CO</w:t>
      </w:r>
      <w:r w:rsidRPr="00876C26">
        <w:rPr>
          <w:rFonts w:ascii="TimesNewRomanPSMT" w:hAnsi="TimesNewRomanPSMT" w:cs="TimesNewRomanPSMT"/>
          <w:vertAlign w:val="subscript"/>
        </w:rPr>
        <w:t>2</w:t>
      </w:r>
      <w:r w:rsidRPr="00A60E2B">
        <w:rPr>
          <w:rFonts w:ascii="TimesNewRomanPSMT" w:hAnsi="TimesNewRomanPSMT" w:cs="TimesNewRomanPSMT"/>
        </w:rPr>
        <w:t>.</w:t>
      </w:r>
    </w:p>
    <w:p w:rsidR="00D86D10" w:rsidRPr="009F40B9" w:rsidRDefault="00D86D10" w:rsidP="00D86D10">
      <w:pPr>
        <w:autoSpaceDE w:val="0"/>
        <w:autoSpaceDN w:val="0"/>
        <w:adjustRightInd w:val="0"/>
        <w:spacing w:after="0" w:line="240" w:lineRule="auto"/>
        <w:rPr>
          <w:rFonts w:cstheme="minorHAnsi"/>
          <w:sz w:val="24"/>
          <w:szCs w:val="24"/>
        </w:rPr>
      </w:pPr>
    </w:p>
    <w:p w:rsidR="00D86D10" w:rsidRPr="009F40B9" w:rsidRDefault="00D86D10" w:rsidP="00D86D10">
      <w:pPr>
        <w:rPr>
          <w:rFonts w:cstheme="minorHAnsi"/>
          <w:sz w:val="24"/>
          <w:szCs w:val="24"/>
        </w:rPr>
      </w:pPr>
      <w:r w:rsidRPr="009F40B9">
        <w:rPr>
          <w:rFonts w:cstheme="minorHAnsi"/>
          <w:noProof/>
          <w:sz w:val="24"/>
          <w:szCs w:val="24"/>
        </w:rPr>
        <w:drawing>
          <wp:inline distT="0" distB="0" distL="0" distR="0" wp14:anchorId="53E428E2" wp14:editId="73014F00">
            <wp:extent cx="5274310" cy="39560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2Ofilter.bmp"/>
                    <pic:cNvPicPr/>
                  </pic:nvPicPr>
                  <pic:blipFill>
                    <a:blip r:embed="rId1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D86D10" w:rsidRPr="00A60E2B" w:rsidRDefault="00D86D10" w:rsidP="00D86D10">
      <w:pPr>
        <w:rPr>
          <w:rFonts w:ascii="TimesNewRomanPSMT" w:hAnsi="TimesNewRomanPSMT" w:cs="TimesNewRomanPSMT"/>
        </w:rPr>
      </w:pPr>
      <w:r w:rsidRPr="00A60E2B">
        <w:rPr>
          <w:rFonts w:ascii="TimesNewRomanPSMT" w:hAnsi="TimesNewRomanPSMT" w:cs="TimesNewRomanPSMT"/>
        </w:rPr>
        <w:t>Figure 5-5: Transmission vs wavelength by using either filter 2710-60nm or 5756-80nm can be used for the H</w:t>
      </w:r>
      <w:r w:rsidRPr="00876C26">
        <w:rPr>
          <w:rFonts w:ascii="TimesNewRomanPSMT" w:hAnsi="TimesNewRomanPSMT" w:cs="TimesNewRomanPSMT"/>
          <w:vertAlign w:val="subscript"/>
        </w:rPr>
        <w:t>2</w:t>
      </w:r>
      <w:r w:rsidRPr="00A60E2B">
        <w:rPr>
          <w:rFonts w:ascii="TimesNewRomanPSMT" w:hAnsi="TimesNewRomanPSMT" w:cs="TimesNewRomanPSMT"/>
        </w:rPr>
        <w:t>O.</w:t>
      </w:r>
    </w:p>
    <w:p w:rsidR="00400D1C" w:rsidRPr="00A60E2B" w:rsidRDefault="00D86D10" w:rsidP="00A60E2B">
      <w:pPr>
        <w:rPr>
          <w:rFonts w:ascii="TimesNewRomanPSMT" w:hAnsi="TimesNewRomanPSMT" w:cs="TimesNewRomanPSMT"/>
        </w:rPr>
      </w:pPr>
      <w:r w:rsidRPr="00A60E2B">
        <w:rPr>
          <w:rFonts w:ascii="TimesNewRomanPSMT" w:hAnsi="TimesNewRomanPSMT" w:cs="TimesNewRomanPSMT"/>
        </w:rPr>
        <w:t xml:space="preserve">Note that the position of the gas tubes used in the project affects the results. For this reason, it is important that all the tubes are positioned in the same way. The tubes can be adjusted to the same position by comparing the amount of light that passes through them with a certain filter. We then choose one filter to be used based on confirming the position of the tube as well as for the </w:t>
      </w:r>
      <w:r w:rsidRPr="002A3210">
        <w:rPr>
          <w:rFonts w:ascii="TimesNewRomanPSMT" w:hAnsi="TimesNewRomanPSMT" w:cs="TimesNewRomanPSMT"/>
          <w:noProof/>
        </w:rPr>
        <w:t>normali</w:t>
      </w:r>
      <w:r w:rsidR="002A3210">
        <w:rPr>
          <w:rFonts w:ascii="TimesNewRomanPSMT" w:hAnsi="TimesNewRomanPSMT" w:cs="TimesNewRomanPSMT"/>
          <w:noProof/>
        </w:rPr>
        <w:t>z</w:t>
      </w:r>
      <w:r w:rsidRPr="002A3210">
        <w:rPr>
          <w:rFonts w:ascii="TimesNewRomanPSMT" w:hAnsi="TimesNewRomanPSMT" w:cs="TimesNewRomanPSMT"/>
          <w:noProof/>
        </w:rPr>
        <w:t>ation</w:t>
      </w:r>
      <w:r w:rsidRPr="00A60E2B">
        <w:rPr>
          <w:rFonts w:ascii="TimesNewRomanPSMT" w:hAnsi="TimesNewRomanPSMT" w:cs="TimesNewRomanPSMT"/>
        </w:rPr>
        <w:t xml:space="preserve"> of the intensity of the light source (which means to get the value of I</w:t>
      </w:r>
      <w:r w:rsidRPr="00876C26">
        <w:rPr>
          <w:rFonts w:ascii="TimesNewRomanPSMT" w:hAnsi="TimesNewRomanPSMT" w:cs="TimesNewRomanPSMT"/>
          <w:vertAlign w:val="subscript"/>
        </w:rPr>
        <w:t>0</w:t>
      </w:r>
      <w:r w:rsidRPr="00A60E2B">
        <w:rPr>
          <w:rFonts w:ascii="TimesNewRomanPSMT" w:hAnsi="TimesNewRomanPSMT" w:cs="TimesNewRomanPSMT"/>
        </w:rPr>
        <w:t>):</w:t>
      </w:r>
      <w:r w:rsidR="00400D1C" w:rsidRPr="00A60E2B">
        <w:rPr>
          <w:rFonts w:ascii="TimesNewRomanPSMT" w:hAnsi="TimesNewRomanPSMT" w:cs="TimesNewRomanPSMT"/>
        </w:rPr>
        <w:t xml:space="preserve"> </w:t>
      </w:r>
      <w:r w:rsidRPr="00A60E2B">
        <w:rPr>
          <w:rFonts w:ascii="TimesNewRomanPSMT" w:hAnsi="TimesNewRomanPSMT" w:cs="TimesNewRomanPSMT"/>
        </w:rPr>
        <w:t xml:space="preserve">The 3977-65nm filter. Because any of the gas will not be </w:t>
      </w:r>
      <w:r w:rsidRPr="002A3210">
        <w:rPr>
          <w:rFonts w:ascii="TimesNewRomanPSMT" w:hAnsi="TimesNewRomanPSMT" w:cs="TimesNewRomanPSMT"/>
          <w:noProof/>
        </w:rPr>
        <w:t xml:space="preserve">absorbed </w:t>
      </w:r>
      <w:r w:rsidR="002A3210">
        <w:rPr>
          <w:rFonts w:ascii="TimesNewRomanPSMT" w:hAnsi="TimesNewRomanPSMT" w:cs="TimesNewRomanPSMT"/>
          <w:noProof/>
        </w:rPr>
        <w:t>by</w:t>
      </w:r>
      <w:r w:rsidRPr="00A60E2B">
        <w:rPr>
          <w:rFonts w:ascii="TimesNewRomanPSMT" w:hAnsi="TimesNewRomanPSMT" w:cs="TimesNewRomanPSMT"/>
        </w:rPr>
        <w:t xml:space="preserve"> that band.</w:t>
      </w:r>
    </w:p>
    <w:p w:rsidR="00400D1C" w:rsidRPr="00A60E2B" w:rsidRDefault="00400D1C" w:rsidP="00A60E2B">
      <w:pPr>
        <w:rPr>
          <w:rFonts w:ascii="TimesNewRomanPSMT" w:hAnsi="TimesNewRomanPSMT" w:cs="TimesNewRomanPSMT"/>
        </w:rPr>
      </w:pPr>
    </w:p>
    <w:p w:rsidR="00400D1C" w:rsidRPr="00A60E2B" w:rsidRDefault="00D86D10" w:rsidP="00D86D10">
      <w:pPr>
        <w:rPr>
          <w:rFonts w:ascii="TimesNewRomanPSMT" w:hAnsi="TimesNewRomanPSMT" w:cs="TimesNewRomanPSMT"/>
        </w:rPr>
      </w:pPr>
      <w:r w:rsidRPr="00A60E2B">
        <w:rPr>
          <w:rFonts w:ascii="TimesNewRomanPSMT" w:hAnsi="TimesNewRomanPSMT" w:cs="TimesNewRomanPSMT"/>
        </w:rPr>
        <w:t>And because the test tube only contains five gases, it is enough that measurements done in only the sections of five filters are used in the calculations. According to the figure 4 and 5, both the H</w:t>
      </w:r>
      <w:r w:rsidRPr="00876C26">
        <w:rPr>
          <w:rFonts w:ascii="TimesNewRomanPSMT" w:hAnsi="TimesNewRomanPSMT" w:cs="TimesNewRomanPSMT"/>
          <w:vertAlign w:val="subscript"/>
        </w:rPr>
        <w:t>2</w:t>
      </w:r>
      <w:r w:rsidRPr="00A60E2B">
        <w:rPr>
          <w:rFonts w:ascii="TimesNewRomanPSMT" w:hAnsi="TimesNewRomanPSMT" w:cs="TimesNewRomanPSMT"/>
        </w:rPr>
        <w:t>0 and CO</w:t>
      </w:r>
      <w:r w:rsidRPr="00876C26">
        <w:rPr>
          <w:rFonts w:ascii="TimesNewRomanPSMT" w:hAnsi="TimesNewRomanPSMT" w:cs="TimesNewRomanPSMT"/>
          <w:vertAlign w:val="subscript"/>
        </w:rPr>
        <w:t>2</w:t>
      </w:r>
      <w:r w:rsidRPr="00A60E2B">
        <w:rPr>
          <w:rFonts w:ascii="TimesNewRomanPSMT" w:hAnsi="TimesNewRomanPSMT" w:cs="TimesNewRomanPSMT"/>
        </w:rPr>
        <w:t xml:space="preserve"> will be absorbed on the 60nm band. We thus leave this one out. </w:t>
      </w:r>
    </w:p>
    <w:p w:rsidR="00A270A4" w:rsidRPr="00A60E2B" w:rsidRDefault="00D86D10" w:rsidP="00B83642">
      <w:pPr>
        <w:rPr>
          <w:rFonts w:ascii="TimesNewRomanPSMT" w:hAnsi="TimesNewRomanPSMT" w:cs="TimesNewRomanPSMT"/>
        </w:rPr>
      </w:pPr>
      <w:r w:rsidRPr="00A60E2B">
        <w:rPr>
          <w:rFonts w:ascii="TimesNewRomanPSMT" w:hAnsi="TimesNewRomanPSMT" w:cs="TimesNewRomanPSMT"/>
        </w:rPr>
        <w:t xml:space="preserve">Finally, we have </w:t>
      </w:r>
      <w:r w:rsidRPr="002A3210">
        <w:rPr>
          <w:rFonts w:ascii="TimesNewRomanPSMT" w:hAnsi="TimesNewRomanPSMT" w:cs="TimesNewRomanPSMT"/>
          <w:noProof/>
        </w:rPr>
        <w:t>the e</w:t>
      </w:r>
      <w:r w:rsidRPr="00A60E2B">
        <w:rPr>
          <w:rFonts w:ascii="TimesNewRomanPSMT" w:hAnsi="TimesNewRomanPSMT" w:cs="TimesNewRomanPSMT"/>
        </w:rPr>
        <w:t xml:space="preserve"> 3977-65nm filter for getting I</w:t>
      </w:r>
      <w:r w:rsidRPr="00876C26">
        <w:rPr>
          <w:rFonts w:ascii="TimesNewRomanPSMT" w:hAnsi="TimesNewRomanPSMT" w:cs="TimesNewRomanPSMT"/>
          <w:vertAlign w:val="subscript"/>
        </w:rPr>
        <w:t>0</w:t>
      </w:r>
      <w:r w:rsidRPr="00A60E2B">
        <w:rPr>
          <w:rFonts w:ascii="TimesNewRomanPSMT" w:hAnsi="TimesNewRomanPSMT" w:cs="TimesNewRomanPSMT"/>
        </w:rPr>
        <w:t xml:space="preserve"> and the proper position. 5756-80nm filter for the H2O, filter 4270-70nm for the CO</w:t>
      </w:r>
      <w:r w:rsidRPr="00876C26">
        <w:rPr>
          <w:rFonts w:ascii="TimesNewRomanPSMT" w:hAnsi="TimesNewRomanPSMT" w:cs="TimesNewRomanPSMT"/>
          <w:vertAlign w:val="subscript"/>
        </w:rPr>
        <w:t>2</w:t>
      </w:r>
      <w:r w:rsidRPr="00A60E2B">
        <w:rPr>
          <w:rFonts w:ascii="TimesNewRomanPSMT" w:hAnsi="TimesNewRomanPSMT" w:cs="TimesNewRomanPSMT"/>
        </w:rPr>
        <w:t>, filter 4740-140nm can be used for the CO, filter 3220-60nm for the CH</w:t>
      </w:r>
      <w:r w:rsidRPr="00876C26">
        <w:rPr>
          <w:rFonts w:ascii="TimesNewRomanPSMT" w:hAnsi="TimesNewRomanPSMT" w:cs="TimesNewRomanPSMT"/>
          <w:vertAlign w:val="subscript"/>
        </w:rPr>
        <w:t>4</w:t>
      </w:r>
      <w:r w:rsidRPr="00A60E2B">
        <w:rPr>
          <w:rFonts w:ascii="TimesNewRomanPSMT" w:hAnsi="TimesNewRomanPSMT" w:cs="TimesNewRomanPSMT"/>
        </w:rPr>
        <w:t xml:space="preserve"> and filter 3060-60nm for the C</w:t>
      </w:r>
      <w:r w:rsidRPr="00876C26">
        <w:rPr>
          <w:rFonts w:ascii="TimesNewRomanPSMT" w:hAnsi="TimesNewRomanPSMT" w:cs="TimesNewRomanPSMT"/>
          <w:vertAlign w:val="subscript"/>
        </w:rPr>
        <w:t>2</w:t>
      </w:r>
      <w:r w:rsidRPr="00A60E2B">
        <w:rPr>
          <w:rFonts w:ascii="TimesNewRomanPSMT" w:hAnsi="TimesNewRomanPSMT" w:cs="TimesNewRomanPSMT"/>
        </w:rPr>
        <w:t>H</w:t>
      </w:r>
      <w:r w:rsidRPr="00876C26">
        <w:rPr>
          <w:rFonts w:ascii="TimesNewRomanPSMT" w:hAnsi="TimesNewRomanPSMT" w:cs="TimesNewRomanPSMT"/>
          <w:vertAlign w:val="subscript"/>
        </w:rPr>
        <w:t>2</w:t>
      </w:r>
      <w:r w:rsidRPr="00A60E2B">
        <w:rPr>
          <w:rFonts w:ascii="TimesNewRomanPSMT" w:hAnsi="TimesNewRomanPSMT" w:cs="TimesNewRomanPSMT"/>
        </w:rPr>
        <w:t>.</w:t>
      </w:r>
    </w:p>
    <w:p w:rsidR="00D45BDF" w:rsidRDefault="00D45BDF" w:rsidP="00871DBF">
      <w:pPr>
        <w:rPr>
          <w:rFonts w:ascii="Times New Roman" w:hAnsi="Times New Roman" w:cs="Times New Roman"/>
          <w:b/>
          <w:sz w:val="28"/>
          <w:szCs w:val="28"/>
        </w:rPr>
      </w:pPr>
    </w:p>
    <w:p w:rsidR="00D45BDF" w:rsidRDefault="00D45BDF" w:rsidP="00871DBF">
      <w:pPr>
        <w:rPr>
          <w:rFonts w:ascii="Times New Roman" w:hAnsi="Times New Roman" w:cs="Times New Roman"/>
          <w:b/>
          <w:sz w:val="28"/>
          <w:szCs w:val="28"/>
        </w:rPr>
      </w:pPr>
    </w:p>
    <w:p w:rsidR="00D45BDF" w:rsidRDefault="00D45BDF" w:rsidP="00871DBF">
      <w:pPr>
        <w:rPr>
          <w:rFonts w:ascii="Times New Roman" w:hAnsi="Times New Roman" w:cs="Times New Roman"/>
          <w:b/>
          <w:sz w:val="28"/>
          <w:szCs w:val="28"/>
        </w:rPr>
      </w:pPr>
    </w:p>
    <w:p w:rsidR="00D45BDF" w:rsidRDefault="00D45BDF" w:rsidP="00871DBF">
      <w:pPr>
        <w:rPr>
          <w:rFonts w:ascii="Times New Roman" w:hAnsi="Times New Roman" w:cs="Times New Roman"/>
          <w:b/>
          <w:sz w:val="28"/>
          <w:szCs w:val="28"/>
        </w:rPr>
      </w:pPr>
    </w:p>
    <w:p w:rsidR="00D45BDF" w:rsidRDefault="00D45BDF" w:rsidP="00871DBF">
      <w:pPr>
        <w:rPr>
          <w:rFonts w:ascii="Times New Roman" w:hAnsi="Times New Roman" w:cs="Times New Roman"/>
          <w:b/>
          <w:sz w:val="28"/>
          <w:szCs w:val="28"/>
        </w:rPr>
      </w:pPr>
    </w:p>
    <w:p w:rsidR="004B743B" w:rsidRDefault="0016102B" w:rsidP="00871DBF">
      <w:pPr>
        <w:rPr>
          <w:rFonts w:ascii="Times New Roman" w:hAnsi="Times New Roman" w:cs="Times New Roman"/>
          <w:b/>
          <w:sz w:val="28"/>
          <w:szCs w:val="28"/>
        </w:rPr>
      </w:pPr>
      <w:r>
        <w:rPr>
          <w:rFonts w:ascii="Times New Roman" w:hAnsi="Times New Roman" w:cs="Times New Roman"/>
          <w:b/>
          <w:sz w:val="28"/>
          <w:szCs w:val="28"/>
        </w:rPr>
        <w:t>6</w:t>
      </w:r>
      <w:r w:rsidR="004B743B">
        <w:rPr>
          <w:rFonts w:ascii="Times New Roman" w:hAnsi="Times New Roman" w:cs="Times New Roman"/>
          <w:b/>
          <w:sz w:val="28"/>
          <w:szCs w:val="28"/>
        </w:rPr>
        <w:t>.</w:t>
      </w:r>
      <w:r w:rsidR="004B743B" w:rsidRPr="00E104A7">
        <w:rPr>
          <w:rFonts w:ascii="Times New Roman" w:hAnsi="Times New Roman" w:cs="Times New Roman"/>
          <w:b/>
          <w:sz w:val="28"/>
          <w:szCs w:val="28"/>
        </w:rPr>
        <w:t>Measurement results and observations</w:t>
      </w:r>
    </w:p>
    <w:p w:rsidR="00F95594" w:rsidRPr="00A60E2B" w:rsidRDefault="00DD5906" w:rsidP="00A60E2B">
      <w:pPr>
        <w:rPr>
          <w:rFonts w:ascii="TimesNewRomanPSMT" w:hAnsi="TimesNewRomanPSMT" w:cs="TimesNewRomanPSMT"/>
        </w:rPr>
      </w:pPr>
      <w:r w:rsidRPr="00A60E2B">
        <w:rPr>
          <w:rFonts w:ascii="TimesNewRomanPSMT" w:hAnsi="TimesNewRomanPSMT" w:cs="TimesNewRomanPSMT"/>
        </w:rPr>
        <w:t xml:space="preserve">After setting up the filters and the tube, we collected three sets of the </w:t>
      </w:r>
      <w:r w:rsidR="00F95594" w:rsidRPr="00A60E2B">
        <w:rPr>
          <w:rFonts w:ascii="TimesNewRomanPSMT" w:hAnsi="TimesNewRomanPSMT" w:cs="TimesNewRomanPSMT"/>
        </w:rPr>
        <w:t xml:space="preserve">data of different gas samples: the test mixed </w:t>
      </w:r>
      <w:r w:rsidR="00876C26" w:rsidRPr="00A60E2B">
        <w:rPr>
          <w:rFonts w:ascii="TimesNewRomanPSMT" w:hAnsi="TimesNewRomanPSMT" w:cs="TimesNewRomanPSMT"/>
        </w:rPr>
        <w:t>gas (</w:t>
      </w:r>
      <w:r w:rsidR="00F95594" w:rsidRPr="00A60E2B">
        <w:rPr>
          <w:rFonts w:ascii="TimesNewRomanPSMT" w:hAnsi="TimesNewRomanPSMT" w:cs="TimesNewRomanPSMT"/>
        </w:rPr>
        <w:t xml:space="preserve">given by lab assistant), indoor </w:t>
      </w:r>
      <w:r w:rsidR="00876C26" w:rsidRPr="00A60E2B">
        <w:rPr>
          <w:rFonts w:ascii="TimesNewRomanPSMT" w:hAnsi="TimesNewRomanPSMT" w:cs="TimesNewRomanPSMT"/>
        </w:rPr>
        <w:t>air (</w:t>
      </w:r>
      <w:r w:rsidR="00F95594" w:rsidRPr="00A60E2B">
        <w:rPr>
          <w:rFonts w:ascii="TimesNewRomanPSMT" w:hAnsi="TimesNewRomanPSMT" w:cs="TimesNewRomanPSMT"/>
        </w:rPr>
        <w:t xml:space="preserve">collected by ourselves), outdoor </w:t>
      </w:r>
      <w:r w:rsidR="00D45BDF" w:rsidRPr="00A60E2B">
        <w:rPr>
          <w:rFonts w:ascii="TimesNewRomanPSMT" w:hAnsi="TimesNewRomanPSMT" w:cs="TimesNewRomanPSMT"/>
        </w:rPr>
        <w:t>air (</w:t>
      </w:r>
      <w:r w:rsidR="00F95594" w:rsidRPr="00A60E2B">
        <w:rPr>
          <w:rFonts w:ascii="TimesNewRomanPSMT" w:hAnsi="TimesNewRomanPSMT" w:cs="TimesNewRomanPSMT"/>
        </w:rPr>
        <w:t>collected by ourselves).  Then we use two different ways to calculate the concentrations. First, use the matrix inverse: C=A'.\Y; The second is to calculate the different concentration separately.</w:t>
      </w:r>
    </w:p>
    <w:p w:rsidR="00154DCC" w:rsidRPr="00A60E2B" w:rsidRDefault="00F95594" w:rsidP="00A60E2B">
      <w:pPr>
        <w:rPr>
          <w:rFonts w:ascii="TimesNewRomanPSMT" w:hAnsi="TimesNewRomanPSMT" w:cs="TimesNewRomanPSMT"/>
        </w:rPr>
      </w:pPr>
      <w:r w:rsidRPr="00A60E2B">
        <w:rPr>
          <w:rFonts w:ascii="TimesNewRomanPSMT" w:hAnsi="TimesNewRomanPSMT" w:cs="TimesNewRomanPSMT"/>
        </w:rPr>
        <w:t>For mixed sample air, we can identify 5 different gases which are H</w:t>
      </w:r>
      <w:r w:rsidRPr="00876C26">
        <w:rPr>
          <w:rFonts w:ascii="TimesNewRomanPSMT" w:hAnsi="TimesNewRomanPSMT" w:cs="TimesNewRomanPSMT"/>
          <w:vertAlign w:val="subscript"/>
        </w:rPr>
        <w:t>2</w:t>
      </w:r>
      <w:r w:rsidRPr="00A60E2B">
        <w:rPr>
          <w:rFonts w:ascii="TimesNewRomanPSMT" w:hAnsi="TimesNewRomanPSMT" w:cs="TimesNewRomanPSMT"/>
        </w:rPr>
        <w:t>O, CO</w:t>
      </w:r>
      <w:r w:rsidRPr="00876C26">
        <w:rPr>
          <w:rFonts w:ascii="TimesNewRomanPSMT" w:hAnsi="TimesNewRomanPSMT" w:cs="TimesNewRomanPSMT"/>
          <w:vertAlign w:val="subscript"/>
        </w:rPr>
        <w:t>2</w:t>
      </w:r>
      <w:r w:rsidRPr="00A60E2B">
        <w:rPr>
          <w:rFonts w:ascii="TimesNewRomanPSMT" w:hAnsi="TimesNewRomanPSMT" w:cs="TimesNewRomanPSMT"/>
        </w:rPr>
        <w:t>, C</w:t>
      </w:r>
      <w:r w:rsidRPr="00876C26">
        <w:rPr>
          <w:rFonts w:ascii="TimesNewRomanPSMT" w:hAnsi="TimesNewRomanPSMT" w:cs="TimesNewRomanPSMT"/>
          <w:vertAlign w:val="subscript"/>
        </w:rPr>
        <w:t>2</w:t>
      </w:r>
      <w:r w:rsidRPr="00A60E2B">
        <w:rPr>
          <w:rFonts w:ascii="TimesNewRomanPSMT" w:hAnsi="TimesNewRomanPSMT" w:cs="TimesNewRomanPSMT"/>
        </w:rPr>
        <w:t>H</w:t>
      </w:r>
      <w:r w:rsidRPr="00876C26">
        <w:rPr>
          <w:rFonts w:ascii="TimesNewRomanPSMT" w:hAnsi="TimesNewRomanPSMT" w:cs="TimesNewRomanPSMT"/>
          <w:vertAlign w:val="subscript"/>
        </w:rPr>
        <w:t>2</w:t>
      </w:r>
      <w:r w:rsidR="00154DCC" w:rsidRPr="00A60E2B">
        <w:rPr>
          <w:rFonts w:ascii="TimesNewRomanPSMT" w:hAnsi="TimesNewRomanPSMT" w:cs="TimesNewRomanPSMT"/>
        </w:rPr>
        <w:t xml:space="preserve">, </w:t>
      </w:r>
      <w:r w:rsidR="00154DCC" w:rsidRPr="002A3210">
        <w:rPr>
          <w:rFonts w:ascii="TimesNewRomanPSMT" w:hAnsi="TimesNewRomanPSMT" w:cs="TimesNewRomanPSMT"/>
          <w:noProof/>
        </w:rPr>
        <w:t>CH</w:t>
      </w:r>
      <w:r w:rsidR="00154DCC" w:rsidRPr="00876C26">
        <w:rPr>
          <w:rFonts w:ascii="TimesNewRomanPSMT" w:hAnsi="TimesNewRomanPSMT" w:cs="TimesNewRomanPSMT"/>
          <w:noProof/>
          <w:vertAlign w:val="subscript"/>
        </w:rPr>
        <w:t>4</w:t>
      </w:r>
      <w:r w:rsidR="002A3210">
        <w:rPr>
          <w:rFonts w:ascii="TimesNewRomanPSMT" w:hAnsi="TimesNewRomanPSMT" w:cs="TimesNewRomanPSMT"/>
          <w:noProof/>
        </w:rPr>
        <w:t>,</w:t>
      </w:r>
      <w:r w:rsidR="00154DCC" w:rsidRPr="00A60E2B">
        <w:rPr>
          <w:rFonts w:ascii="TimesNewRomanPSMT" w:hAnsi="TimesNewRomanPSMT" w:cs="TimesNewRomanPSMT"/>
        </w:rPr>
        <w:t xml:space="preserve"> and CO. Their concentration(ppm) calculated by two ways are shown in the following table:</w:t>
      </w:r>
    </w:p>
    <w:tbl>
      <w:tblPr>
        <w:tblStyle w:val="TableGrid"/>
        <w:tblW w:w="0" w:type="auto"/>
        <w:tblInd w:w="625" w:type="dxa"/>
        <w:tblLook w:val="04A0" w:firstRow="1" w:lastRow="0" w:firstColumn="1" w:lastColumn="0" w:noHBand="0" w:noVBand="1"/>
      </w:tblPr>
      <w:tblGrid>
        <w:gridCol w:w="1871"/>
        <w:gridCol w:w="1152"/>
        <w:gridCol w:w="1110"/>
        <w:gridCol w:w="1235"/>
        <w:gridCol w:w="1235"/>
        <w:gridCol w:w="1068"/>
      </w:tblGrid>
      <w:tr w:rsidR="00D67EF6" w:rsidTr="00EF1A95">
        <w:tc>
          <w:tcPr>
            <w:tcW w:w="1246" w:type="dxa"/>
          </w:tcPr>
          <w:p w:rsidR="00154DCC" w:rsidRPr="00A35A01" w:rsidRDefault="00154DCC" w:rsidP="00A35A01">
            <w:pPr>
              <w:autoSpaceDE w:val="0"/>
              <w:autoSpaceDN w:val="0"/>
              <w:adjustRightInd w:val="0"/>
              <w:jc w:val="center"/>
              <w:rPr>
                <w:rFonts w:cstheme="minorHAnsi"/>
                <w:sz w:val="20"/>
                <w:szCs w:val="20"/>
              </w:rPr>
            </w:pPr>
            <w:r w:rsidRPr="00A35A01">
              <w:rPr>
                <w:rFonts w:cstheme="minorHAnsi"/>
                <w:sz w:val="20"/>
                <w:szCs w:val="20"/>
              </w:rPr>
              <w:t>Concentration(ppm) calculation method</w:t>
            </w:r>
          </w:p>
        </w:tc>
        <w:tc>
          <w:tcPr>
            <w:tcW w:w="1281" w:type="dxa"/>
          </w:tcPr>
          <w:p w:rsidR="00154DCC" w:rsidRPr="00A35A01" w:rsidRDefault="00154DCC" w:rsidP="00A35A01">
            <w:pPr>
              <w:autoSpaceDE w:val="0"/>
              <w:autoSpaceDN w:val="0"/>
              <w:adjustRightInd w:val="0"/>
              <w:jc w:val="center"/>
              <w:rPr>
                <w:rFonts w:cstheme="minorHAnsi"/>
                <w:sz w:val="20"/>
                <w:szCs w:val="20"/>
              </w:rPr>
            </w:pPr>
            <w:r w:rsidRPr="00A35A01">
              <w:rPr>
                <w:rFonts w:cstheme="minorHAnsi"/>
                <w:sz w:val="20"/>
                <w:szCs w:val="20"/>
              </w:rPr>
              <w:t>H</w:t>
            </w:r>
            <w:r w:rsidRPr="00876C26">
              <w:rPr>
                <w:rFonts w:cstheme="minorHAnsi"/>
                <w:sz w:val="20"/>
                <w:szCs w:val="20"/>
                <w:vertAlign w:val="subscript"/>
              </w:rPr>
              <w:t>2</w:t>
            </w:r>
            <w:r w:rsidRPr="00A35A01">
              <w:rPr>
                <w:rFonts w:cstheme="minorHAnsi"/>
                <w:sz w:val="20"/>
                <w:szCs w:val="20"/>
              </w:rPr>
              <w:t>O</w:t>
            </w:r>
          </w:p>
        </w:tc>
        <w:tc>
          <w:tcPr>
            <w:tcW w:w="1263" w:type="dxa"/>
          </w:tcPr>
          <w:p w:rsidR="00154DCC" w:rsidRPr="00A35A01" w:rsidRDefault="00750D75" w:rsidP="00A35A01">
            <w:pPr>
              <w:autoSpaceDE w:val="0"/>
              <w:autoSpaceDN w:val="0"/>
              <w:adjustRightInd w:val="0"/>
              <w:jc w:val="center"/>
              <w:rPr>
                <w:rFonts w:cstheme="minorHAnsi"/>
                <w:sz w:val="20"/>
                <w:szCs w:val="20"/>
              </w:rPr>
            </w:pPr>
            <w:r w:rsidRPr="00A35A01">
              <w:rPr>
                <w:rFonts w:cstheme="minorHAnsi"/>
                <w:sz w:val="20"/>
                <w:szCs w:val="20"/>
              </w:rPr>
              <w:t>CO</w:t>
            </w:r>
            <w:r w:rsidRPr="00876C26">
              <w:rPr>
                <w:rFonts w:cstheme="minorHAnsi"/>
                <w:sz w:val="20"/>
                <w:szCs w:val="20"/>
                <w:vertAlign w:val="subscript"/>
              </w:rPr>
              <w:t>2</w:t>
            </w:r>
          </w:p>
        </w:tc>
        <w:tc>
          <w:tcPr>
            <w:tcW w:w="1318" w:type="dxa"/>
          </w:tcPr>
          <w:p w:rsidR="00154DCC" w:rsidRPr="00A35A01" w:rsidRDefault="00750D75" w:rsidP="00A35A01">
            <w:pPr>
              <w:autoSpaceDE w:val="0"/>
              <w:autoSpaceDN w:val="0"/>
              <w:adjustRightInd w:val="0"/>
              <w:jc w:val="center"/>
              <w:rPr>
                <w:rFonts w:cstheme="minorHAnsi"/>
                <w:sz w:val="20"/>
                <w:szCs w:val="20"/>
              </w:rPr>
            </w:pPr>
            <w:r w:rsidRPr="00A35A01">
              <w:rPr>
                <w:rFonts w:cstheme="minorHAnsi"/>
                <w:sz w:val="20"/>
                <w:szCs w:val="20"/>
              </w:rPr>
              <w:t>C</w:t>
            </w:r>
            <w:r w:rsidRPr="00876C26">
              <w:rPr>
                <w:rFonts w:cstheme="minorHAnsi"/>
                <w:sz w:val="20"/>
                <w:szCs w:val="20"/>
                <w:vertAlign w:val="subscript"/>
              </w:rPr>
              <w:t>2</w:t>
            </w:r>
            <w:r w:rsidRPr="00A35A01">
              <w:rPr>
                <w:rFonts w:cstheme="minorHAnsi"/>
                <w:sz w:val="20"/>
                <w:szCs w:val="20"/>
              </w:rPr>
              <w:t>H</w:t>
            </w:r>
            <w:r w:rsidRPr="00876C26">
              <w:rPr>
                <w:rFonts w:cstheme="minorHAnsi"/>
                <w:sz w:val="20"/>
                <w:szCs w:val="20"/>
                <w:vertAlign w:val="subscript"/>
              </w:rPr>
              <w:t>2</w:t>
            </w:r>
          </w:p>
        </w:tc>
        <w:tc>
          <w:tcPr>
            <w:tcW w:w="1318" w:type="dxa"/>
          </w:tcPr>
          <w:p w:rsidR="00154DCC" w:rsidRPr="00A35A01" w:rsidRDefault="00154DCC" w:rsidP="00A35A01">
            <w:pPr>
              <w:autoSpaceDE w:val="0"/>
              <w:autoSpaceDN w:val="0"/>
              <w:adjustRightInd w:val="0"/>
              <w:jc w:val="center"/>
              <w:rPr>
                <w:rFonts w:cstheme="minorHAnsi"/>
                <w:sz w:val="20"/>
                <w:szCs w:val="20"/>
              </w:rPr>
            </w:pPr>
            <w:r w:rsidRPr="00A35A01">
              <w:rPr>
                <w:rFonts w:cstheme="minorHAnsi"/>
                <w:sz w:val="20"/>
                <w:szCs w:val="20"/>
              </w:rPr>
              <w:t>C</w:t>
            </w:r>
            <w:r w:rsidR="00A35A01" w:rsidRPr="00A35A01">
              <w:rPr>
                <w:rFonts w:cstheme="minorHAnsi"/>
                <w:sz w:val="20"/>
                <w:szCs w:val="20"/>
              </w:rPr>
              <w:t>H</w:t>
            </w:r>
            <w:r w:rsidR="00A35A01" w:rsidRPr="00876C26">
              <w:rPr>
                <w:rFonts w:cstheme="minorHAnsi"/>
                <w:sz w:val="20"/>
                <w:szCs w:val="20"/>
                <w:vertAlign w:val="subscript"/>
              </w:rPr>
              <w:t>4</w:t>
            </w:r>
          </w:p>
        </w:tc>
        <w:tc>
          <w:tcPr>
            <w:tcW w:w="1245" w:type="dxa"/>
          </w:tcPr>
          <w:p w:rsidR="00154DCC" w:rsidRPr="00A35A01" w:rsidRDefault="00154DCC" w:rsidP="00A35A01">
            <w:pPr>
              <w:autoSpaceDE w:val="0"/>
              <w:autoSpaceDN w:val="0"/>
              <w:adjustRightInd w:val="0"/>
              <w:jc w:val="center"/>
              <w:rPr>
                <w:rFonts w:cstheme="minorHAnsi"/>
                <w:sz w:val="20"/>
                <w:szCs w:val="20"/>
              </w:rPr>
            </w:pPr>
            <w:r w:rsidRPr="00A35A01">
              <w:rPr>
                <w:rFonts w:cstheme="minorHAnsi"/>
                <w:sz w:val="20"/>
                <w:szCs w:val="20"/>
              </w:rPr>
              <w:t>C</w:t>
            </w:r>
            <w:r w:rsidR="00A35A01" w:rsidRPr="00A35A01">
              <w:rPr>
                <w:rFonts w:cstheme="minorHAnsi"/>
                <w:sz w:val="20"/>
                <w:szCs w:val="20"/>
              </w:rPr>
              <w:t>O</w:t>
            </w:r>
          </w:p>
        </w:tc>
      </w:tr>
      <w:tr w:rsidR="00D67EF6" w:rsidTr="00EF1A95">
        <w:tc>
          <w:tcPr>
            <w:tcW w:w="1246" w:type="dxa"/>
          </w:tcPr>
          <w:p w:rsidR="00154DCC" w:rsidRPr="00A35A01" w:rsidRDefault="00154DCC" w:rsidP="00A35A01">
            <w:pPr>
              <w:autoSpaceDE w:val="0"/>
              <w:autoSpaceDN w:val="0"/>
              <w:adjustRightInd w:val="0"/>
              <w:jc w:val="center"/>
              <w:rPr>
                <w:rFonts w:cstheme="minorHAnsi"/>
                <w:sz w:val="20"/>
                <w:szCs w:val="20"/>
              </w:rPr>
            </w:pPr>
            <w:r w:rsidRPr="00A35A01">
              <w:rPr>
                <w:rFonts w:cstheme="minorHAnsi"/>
                <w:sz w:val="20"/>
                <w:szCs w:val="20"/>
              </w:rPr>
              <w:t>Matrix inverse</w:t>
            </w:r>
          </w:p>
        </w:tc>
        <w:tc>
          <w:tcPr>
            <w:tcW w:w="1281" w:type="dxa"/>
          </w:tcPr>
          <w:p w:rsidR="00154DCC" w:rsidRPr="00A35A01" w:rsidRDefault="00A35A01" w:rsidP="00A35A01">
            <w:pPr>
              <w:autoSpaceDE w:val="0"/>
              <w:autoSpaceDN w:val="0"/>
              <w:adjustRightInd w:val="0"/>
              <w:jc w:val="center"/>
              <w:rPr>
                <w:rFonts w:cstheme="minorHAnsi"/>
                <w:sz w:val="20"/>
                <w:szCs w:val="20"/>
              </w:rPr>
            </w:pPr>
            <w:r w:rsidRPr="00A35A01">
              <w:rPr>
                <w:rFonts w:cstheme="minorHAnsi"/>
                <w:sz w:val="20"/>
                <w:szCs w:val="20"/>
              </w:rPr>
              <w:t>8344</w:t>
            </w:r>
            <w:r w:rsidR="00D67EF6">
              <w:rPr>
                <w:rFonts w:cstheme="minorHAnsi"/>
                <w:sz w:val="20"/>
                <w:szCs w:val="20"/>
              </w:rPr>
              <w:t>8</w:t>
            </w:r>
          </w:p>
        </w:tc>
        <w:tc>
          <w:tcPr>
            <w:tcW w:w="1263" w:type="dxa"/>
          </w:tcPr>
          <w:p w:rsidR="00154DCC" w:rsidRPr="00A35A01" w:rsidRDefault="00A35A01" w:rsidP="00A35A01">
            <w:pPr>
              <w:autoSpaceDE w:val="0"/>
              <w:autoSpaceDN w:val="0"/>
              <w:adjustRightInd w:val="0"/>
              <w:jc w:val="center"/>
              <w:rPr>
                <w:rFonts w:cstheme="minorHAnsi"/>
                <w:sz w:val="20"/>
                <w:szCs w:val="20"/>
              </w:rPr>
            </w:pPr>
            <w:r w:rsidRPr="00A35A01">
              <w:rPr>
                <w:rFonts w:cstheme="minorHAnsi"/>
                <w:sz w:val="20"/>
                <w:szCs w:val="20"/>
              </w:rPr>
              <w:t>1335</w:t>
            </w:r>
          </w:p>
        </w:tc>
        <w:tc>
          <w:tcPr>
            <w:tcW w:w="1318" w:type="dxa"/>
          </w:tcPr>
          <w:p w:rsidR="00154DCC" w:rsidRPr="00A35A01" w:rsidRDefault="00A35A01" w:rsidP="00A35A01">
            <w:pPr>
              <w:autoSpaceDE w:val="0"/>
              <w:autoSpaceDN w:val="0"/>
              <w:adjustRightInd w:val="0"/>
              <w:jc w:val="center"/>
              <w:rPr>
                <w:rFonts w:cstheme="minorHAnsi"/>
                <w:sz w:val="20"/>
                <w:szCs w:val="20"/>
              </w:rPr>
            </w:pPr>
            <w:r w:rsidRPr="00A35A01">
              <w:rPr>
                <w:rFonts w:cstheme="minorHAnsi"/>
                <w:sz w:val="20"/>
                <w:szCs w:val="20"/>
              </w:rPr>
              <w:t>2986116</w:t>
            </w:r>
            <w:r w:rsidR="00D67EF6">
              <w:rPr>
                <w:rFonts w:cstheme="minorHAnsi"/>
                <w:sz w:val="20"/>
                <w:szCs w:val="20"/>
              </w:rPr>
              <w:t>4</w:t>
            </w:r>
          </w:p>
        </w:tc>
        <w:tc>
          <w:tcPr>
            <w:tcW w:w="1318" w:type="dxa"/>
          </w:tcPr>
          <w:p w:rsidR="00154DCC" w:rsidRPr="00A35A01" w:rsidRDefault="00A35A01" w:rsidP="00A35A01">
            <w:pPr>
              <w:autoSpaceDE w:val="0"/>
              <w:autoSpaceDN w:val="0"/>
              <w:adjustRightInd w:val="0"/>
              <w:jc w:val="center"/>
              <w:rPr>
                <w:rFonts w:cstheme="minorHAnsi"/>
                <w:sz w:val="20"/>
                <w:szCs w:val="20"/>
              </w:rPr>
            </w:pPr>
            <w:r w:rsidRPr="00A35A01">
              <w:rPr>
                <w:rFonts w:cstheme="minorHAnsi"/>
                <w:sz w:val="20"/>
                <w:szCs w:val="20"/>
              </w:rPr>
              <w:t>1976810</w:t>
            </w:r>
            <w:r w:rsidR="00D67EF6">
              <w:rPr>
                <w:rFonts w:cstheme="minorHAnsi"/>
                <w:sz w:val="20"/>
                <w:szCs w:val="20"/>
              </w:rPr>
              <w:t>2</w:t>
            </w:r>
          </w:p>
        </w:tc>
        <w:tc>
          <w:tcPr>
            <w:tcW w:w="1245" w:type="dxa"/>
          </w:tcPr>
          <w:p w:rsidR="00154DCC" w:rsidRPr="00A35A01" w:rsidRDefault="00A35A01" w:rsidP="00A35A01">
            <w:pPr>
              <w:autoSpaceDE w:val="0"/>
              <w:autoSpaceDN w:val="0"/>
              <w:adjustRightInd w:val="0"/>
              <w:jc w:val="center"/>
              <w:rPr>
                <w:rFonts w:cstheme="minorHAnsi"/>
                <w:sz w:val="20"/>
                <w:szCs w:val="20"/>
              </w:rPr>
            </w:pPr>
            <w:r w:rsidRPr="00A35A01">
              <w:rPr>
                <w:rFonts w:cstheme="minorHAnsi"/>
                <w:sz w:val="20"/>
                <w:szCs w:val="20"/>
              </w:rPr>
              <w:t>248</w:t>
            </w:r>
            <w:r w:rsidR="00D67EF6">
              <w:rPr>
                <w:rFonts w:cstheme="minorHAnsi"/>
                <w:sz w:val="20"/>
                <w:szCs w:val="20"/>
              </w:rPr>
              <w:t>7</w:t>
            </w:r>
          </w:p>
        </w:tc>
      </w:tr>
      <w:tr w:rsidR="00D67EF6" w:rsidTr="00EF1A95">
        <w:tc>
          <w:tcPr>
            <w:tcW w:w="1246" w:type="dxa"/>
          </w:tcPr>
          <w:p w:rsidR="00154DCC" w:rsidRPr="00A35A01" w:rsidRDefault="00154DCC" w:rsidP="00A35A01">
            <w:pPr>
              <w:autoSpaceDE w:val="0"/>
              <w:autoSpaceDN w:val="0"/>
              <w:adjustRightInd w:val="0"/>
              <w:jc w:val="center"/>
              <w:rPr>
                <w:rFonts w:cstheme="minorHAnsi"/>
                <w:sz w:val="20"/>
                <w:szCs w:val="20"/>
              </w:rPr>
            </w:pPr>
            <w:r w:rsidRPr="00A35A01">
              <w:rPr>
                <w:rFonts w:cstheme="minorHAnsi"/>
                <w:sz w:val="20"/>
                <w:szCs w:val="20"/>
              </w:rPr>
              <w:t>Separately with ln</w:t>
            </w:r>
          </w:p>
        </w:tc>
        <w:tc>
          <w:tcPr>
            <w:tcW w:w="1281" w:type="dxa"/>
          </w:tcPr>
          <w:p w:rsidR="00154DCC" w:rsidRPr="00A35A01" w:rsidRDefault="00743BBF" w:rsidP="00A35A01">
            <w:pPr>
              <w:autoSpaceDE w:val="0"/>
              <w:autoSpaceDN w:val="0"/>
              <w:adjustRightInd w:val="0"/>
              <w:jc w:val="center"/>
              <w:rPr>
                <w:rFonts w:cstheme="minorHAnsi"/>
                <w:sz w:val="20"/>
                <w:szCs w:val="20"/>
              </w:rPr>
            </w:pPr>
            <w:r>
              <w:rPr>
                <w:rFonts w:cstheme="minorHAnsi"/>
                <w:sz w:val="20"/>
                <w:szCs w:val="20"/>
              </w:rPr>
              <w:t>533770</w:t>
            </w:r>
          </w:p>
        </w:tc>
        <w:tc>
          <w:tcPr>
            <w:tcW w:w="1263" w:type="dxa"/>
          </w:tcPr>
          <w:p w:rsidR="00154DCC" w:rsidRPr="00A35A01" w:rsidRDefault="00743BBF" w:rsidP="00A35A01">
            <w:pPr>
              <w:autoSpaceDE w:val="0"/>
              <w:autoSpaceDN w:val="0"/>
              <w:adjustRightInd w:val="0"/>
              <w:jc w:val="center"/>
              <w:rPr>
                <w:rFonts w:cstheme="minorHAnsi"/>
                <w:sz w:val="20"/>
                <w:szCs w:val="20"/>
              </w:rPr>
            </w:pPr>
            <w:r>
              <w:rPr>
                <w:rFonts w:cstheme="minorHAnsi"/>
                <w:sz w:val="20"/>
                <w:szCs w:val="20"/>
              </w:rPr>
              <w:t>88007</w:t>
            </w:r>
          </w:p>
        </w:tc>
        <w:tc>
          <w:tcPr>
            <w:tcW w:w="1318" w:type="dxa"/>
          </w:tcPr>
          <w:p w:rsidR="00154DCC" w:rsidRPr="00A35A01" w:rsidRDefault="00743BBF" w:rsidP="00A35A01">
            <w:pPr>
              <w:autoSpaceDE w:val="0"/>
              <w:autoSpaceDN w:val="0"/>
              <w:adjustRightInd w:val="0"/>
              <w:jc w:val="center"/>
              <w:rPr>
                <w:rFonts w:cstheme="minorHAnsi"/>
                <w:sz w:val="20"/>
                <w:szCs w:val="20"/>
              </w:rPr>
            </w:pPr>
            <w:r>
              <w:rPr>
                <w:rFonts w:cstheme="minorHAnsi"/>
                <w:sz w:val="20"/>
                <w:szCs w:val="20"/>
              </w:rPr>
              <w:t>77603</w:t>
            </w:r>
          </w:p>
        </w:tc>
        <w:tc>
          <w:tcPr>
            <w:tcW w:w="1318" w:type="dxa"/>
          </w:tcPr>
          <w:p w:rsidR="00154DCC" w:rsidRPr="00A35A01" w:rsidRDefault="00743BBF" w:rsidP="00A35A01">
            <w:pPr>
              <w:autoSpaceDE w:val="0"/>
              <w:autoSpaceDN w:val="0"/>
              <w:adjustRightInd w:val="0"/>
              <w:jc w:val="center"/>
              <w:rPr>
                <w:rFonts w:cstheme="minorHAnsi"/>
                <w:sz w:val="20"/>
                <w:szCs w:val="20"/>
              </w:rPr>
            </w:pPr>
            <w:r>
              <w:rPr>
                <w:rFonts w:cstheme="minorHAnsi"/>
                <w:sz w:val="20"/>
                <w:szCs w:val="20"/>
              </w:rPr>
              <w:t>762630</w:t>
            </w:r>
          </w:p>
        </w:tc>
        <w:tc>
          <w:tcPr>
            <w:tcW w:w="1245" w:type="dxa"/>
          </w:tcPr>
          <w:p w:rsidR="00154DCC" w:rsidRPr="00A35A01" w:rsidRDefault="00743BBF" w:rsidP="00A35A01">
            <w:pPr>
              <w:autoSpaceDE w:val="0"/>
              <w:autoSpaceDN w:val="0"/>
              <w:adjustRightInd w:val="0"/>
              <w:jc w:val="center"/>
              <w:rPr>
                <w:rFonts w:cstheme="minorHAnsi"/>
                <w:sz w:val="20"/>
                <w:szCs w:val="20"/>
              </w:rPr>
            </w:pPr>
            <w:r>
              <w:rPr>
                <w:rFonts w:cstheme="minorHAnsi"/>
                <w:sz w:val="20"/>
                <w:szCs w:val="20"/>
              </w:rPr>
              <w:t>9755</w:t>
            </w:r>
          </w:p>
        </w:tc>
      </w:tr>
    </w:tbl>
    <w:p w:rsidR="00261437" w:rsidRPr="00A60E2B" w:rsidRDefault="00EF1A95" w:rsidP="00A60E2B">
      <w:pPr>
        <w:rPr>
          <w:rFonts w:ascii="TimesNewRomanPSMT" w:hAnsi="TimesNewRomanPSMT" w:cs="TimesNewRomanPSMT"/>
        </w:rPr>
      </w:pPr>
      <w:bookmarkStart w:id="1" w:name="_Hlk499936384"/>
      <w:r>
        <w:rPr>
          <w:rFonts w:ascii="TimesNewRomanPSMT" w:hAnsi="TimesNewRomanPSMT" w:cs="TimesNewRomanPSMT"/>
        </w:rPr>
        <w:t xml:space="preserve">           </w:t>
      </w:r>
      <w:r w:rsidR="00261437" w:rsidRPr="00A60E2B">
        <w:rPr>
          <w:rFonts w:ascii="TimesNewRomanPSMT" w:hAnsi="TimesNewRomanPSMT" w:cs="TimesNewRomanPSMT"/>
        </w:rPr>
        <w:t>Table 6-</w:t>
      </w:r>
      <w:r w:rsidR="00876C26" w:rsidRPr="00A60E2B">
        <w:rPr>
          <w:rFonts w:ascii="TimesNewRomanPSMT" w:hAnsi="TimesNewRomanPSMT" w:cs="TimesNewRomanPSMT"/>
        </w:rPr>
        <w:t>1 Concentration</w:t>
      </w:r>
      <w:r w:rsidR="00876C26">
        <w:rPr>
          <w:rFonts w:ascii="TimesNewRomanPSMT" w:hAnsi="TimesNewRomanPSMT" w:cs="TimesNewRomanPSMT"/>
        </w:rPr>
        <w:t xml:space="preserve"> </w:t>
      </w:r>
      <w:r w:rsidR="00261437" w:rsidRPr="00A60E2B">
        <w:rPr>
          <w:rFonts w:ascii="TimesNewRomanPSMT" w:hAnsi="TimesNewRomanPSMT" w:cs="TimesNewRomanPSMT"/>
        </w:rPr>
        <w:t>(ppm) of H</w:t>
      </w:r>
      <w:r w:rsidR="00261437" w:rsidRPr="00876C26">
        <w:rPr>
          <w:rFonts w:ascii="TimesNewRomanPSMT" w:hAnsi="TimesNewRomanPSMT" w:cs="TimesNewRomanPSMT"/>
          <w:vertAlign w:val="subscript"/>
        </w:rPr>
        <w:t>2</w:t>
      </w:r>
      <w:r w:rsidR="00261437" w:rsidRPr="00A60E2B">
        <w:rPr>
          <w:rFonts w:ascii="TimesNewRomanPSMT" w:hAnsi="TimesNewRomanPSMT" w:cs="TimesNewRomanPSMT"/>
        </w:rPr>
        <w:t>O, CO</w:t>
      </w:r>
      <w:r w:rsidR="00261437" w:rsidRPr="00876C26">
        <w:rPr>
          <w:rFonts w:ascii="TimesNewRomanPSMT" w:hAnsi="TimesNewRomanPSMT" w:cs="TimesNewRomanPSMT"/>
          <w:vertAlign w:val="subscript"/>
        </w:rPr>
        <w:t>2</w:t>
      </w:r>
      <w:r w:rsidR="00261437" w:rsidRPr="00A60E2B">
        <w:rPr>
          <w:rFonts w:ascii="TimesNewRomanPSMT" w:hAnsi="TimesNewRomanPSMT" w:cs="TimesNewRomanPSMT"/>
        </w:rPr>
        <w:t>, C</w:t>
      </w:r>
      <w:r w:rsidR="00261437" w:rsidRPr="00876C26">
        <w:rPr>
          <w:rFonts w:ascii="TimesNewRomanPSMT" w:hAnsi="TimesNewRomanPSMT" w:cs="TimesNewRomanPSMT"/>
          <w:vertAlign w:val="subscript"/>
        </w:rPr>
        <w:t>2</w:t>
      </w:r>
      <w:r w:rsidR="00261437" w:rsidRPr="00A60E2B">
        <w:rPr>
          <w:rFonts w:ascii="TimesNewRomanPSMT" w:hAnsi="TimesNewRomanPSMT" w:cs="TimesNewRomanPSMT"/>
        </w:rPr>
        <w:t>H</w:t>
      </w:r>
      <w:r w:rsidR="00261437" w:rsidRPr="00876C26">
        <w:rPr>
          <w:rFonts w:ascii="TimesNewRomanPSMT" w:hAnsi="TimesNewRomanPSMT" w:cs="TimesNewRomanPSMT"/>
          <w:vertAlign w:val="subscript"/>
        </w:rPr>
        <w:t>2</w:t>
      </w:r>
      <w:r w:rsidR="00261437" w:rsidRPr="00A60E2B">
        <w:rPr>
          <w:rFonts w:ascii="TimesNewRomanPSMT" w:hAnsi="TimesNewRomanPSMT" w:cs="TimesNewRomanPSMT"/>
        </w:rPr>
        <w:t>, CH</w:t>
      </w:r>
      <w:r w:rsidR="00261437" w:rsidRPr="00876C26">
        <w:rPr>
          <w:rFonts w:ascii="TimesNewRomanPSMT" w:hAnsi="TimesNewRomanPSMT" w:cs="TimesNewRomanPSMT"/>
          <w:vertAlign w:val="subscript"/>
        </w:rPr>
        <w:t>4</w:t>
      </w:r>
      <w:r w:rsidR="00261437" w:rsidRPr="00A60E2B">
        <w:rPr>
          <w:rFonts w:ascii="TimesNewRomanPSMT" w:hAnsi="TimesNewRomanPSMT" w:cs="TimesNewRomanPSMT"/>
        </w:rPr>
        <w:t xml:space="preserve"> and CO calculat</w:t>
      </w:r>
      <w:r w:rsidR="00EA591F" w:rsidRPr="00A60E2B">
        <w:rPr>
          <w:rFonts w:ascii="TimesNewRomanPSMT" w:hAnsi="TimesNewRomanPSMT" w:cs="TimesNewRomanPSMT"/>
        </w:rPr>
        <w:t>ed by matrix inverse and ln separately.</w:t>
      </w:r>
    </w:p>
    <w:p w:rsidR="00F5132E" w:rsidRPr="00A60E2B" w:rsidRDefault="00F5132E" w:rsidP="00A60E2B">
      <w:pPr>
        <w:rPr>
          <w:rFonts w:ascii="TimesNewRomanPSMT" w:hAnsi="TimesNewRomanPSMT" w:cs="TimesNewRomanPSMT"/>
        </w:rPr>
      </w:pPr>
      <w:r w:rsidRPr="00A60E2B">
        <w:rPr>
          <w:rFonts w:ascii="TimesNewRomanPSMT" w:hAnsi="TimesNewRomanPSMT" w:cs="TimesNewRomanPSMT"/>
        </w:rPr>
        <w:t>Surprisingly, the concentration of H</w:t>
      </w:r>
      <w:r w:rsidRPr="00876C26">
        <w:rPr>
          <w:rFonts w:ascii="TimesNewRomanPSMT" w:hAnsi="TimesNewRomanPSMT" w:cs="TimesNewRomanPSMT"/>
          <w:vertAlign w:val="subscript"/>
        </w:rPr>
        <w:t>2</w:t>
      </w:r>
      <w:r w:rsidRPr="00A60E2B">
        <w:rPr>
          <w:rFonts w:ascii="TimesNewRomanPSMT" w:hAnsi="TimesNewRomanPSMT" w:cs="TimesNewRomanPSMT"/>
        </w:rPr>
        <w:t>O, CO</w:t>
      </w:r>
      <w:r w:rsidRPr="00876C26">
        <w:rPr>
          <w:rFonts w:ascii="TimesNewRomanPSMT" w:hAnsi="TimesNewRomanPSMT" w:cs="TimesNewRomanPSMT"/>
          <w:vertAlign w:val="subscript"/>
        </w:rPr>
        <w:t>2</w:t>
      </w:r>
      <w:r w:rsidRPr="00A60E2B">
        <w:rPr>
          <w:rFonts w:ascii="TimesNewRomanPSMT" w:hAnsi="TimesNewRomanPSMT" w:cs="TimesNewRomanPSMT"/>
        </w:rPr>
        <w:t xml:space="preserve"> and CO calculated by matrix inverse are all smaller than ln calculation separately while the C</w:t>
      </w:r>
      <w:r w:rsidRPr="00876C26">
        <w:rPr>
          <w:rFonts w:ascii="TimesNewRomanPSMT" w:hAnsi="TimesNewRomanPSMT" w:cs="TimesNewRomanPSMT"/>
          <w:vertAlign w:val="subscript"/>
        </w:rPr>
        <w:t>2</w:t>
      </w:r>
      <w:r w:rsidRPr="00A60E2B">
        <w:rPr>
          <w:rFonts w:ascii="TimesNewRomanPSMT" w:hAnsi="TimesNewRomanPSMT" w:cs="TimesNewRomanPSMT"/>
        </w:rPr>
        <w:t>H</w:t>
      </w:r>
      <w:r w:rsidRPr="00876C26">
        <w:rPr>
          <w:rFonts w:ascii="TimesNewRomanPSMT" w:hAnsi="TimesNewRomanPSMT" w:cs="TimesNewRomanPSMT"/>
          <w:vertAlign w:val="subscript"/>
        </w:rPr>
        <w:t>2</w:t>
      </w:r>
      <w:r w:rsidRPr="00A60E2B">
        <w:rPr>
          <w:rFonts w:ascii="TimesNewRomanPSMT" w:hAnsi="TimesNewRomanPSMT" w:cs="TimesNewRomanPSMT"/>
        </w:rPr>
        <w:t xml:space="preserve"> and CH</w:t>
      </w:r>
      <w:r w:rsidRPr="00876C26">
        <w:rPr>
          <w:rFonts w:ascii="TimesNewRomanPSMT" w:hAnsi="TimesNewRomanPSMT" w:cs="TimesNewRomanPSMT"/>
          <w:vertAlign w:val="subscript"/>
        </w:rPr>
        <w:t>4</w:t>
      </w:r>
      <w:r w:rsidRPr="00A60E2B">
        <w:rPr>
          <w:rFonts w:ascii="TimesNewRomanPSMT" w:hAnsi="TimesNewRomanPSMT" w:cs="TimesNewRomanPSMT"/>
        </w:rPr>
        <w:t xml:space="preserve"> are of opposite results. </w:t>
      </w:r>
    </w:p>
    <w:bookmarkEnd w:id="1"/>
    <w:p w:rsidR="00F95594" w:rsidRPr="00A60E2B" w:rsidRDefault="00F43E85" w:rsidP="00A60E2B">
      <w:pPr>
        <w:rPr>
          <w:rFonts w:ascii="TimesNewRomanPSMT" w:hAnsi="TimesNewRomanPSMT" w:cs="TimesNewRomanPSMT"/>
        </w:rPr>
      </w:pPr>
      <w:r w:rsidRPr="00A60E2B">
        <w:rPr>
          <w:rFonts w:ascii="TimesNewRomanPSMT" w:hAnsi="TimesNewRomanPSMT" w:cs="TimesNewRomanPSMT"/>
        </w:rPr>
        <w:t xml:space="preserve">Results can be also shown </w:t>
      </w:r>
      <w:r w:rsidR="00743BBF" w:rsidRPr="00A60E2B">
        <w:rPr>
          <w:rFonts w:ascii="TimesNewRomanPSMT" w:hAnsi="TimesNewRomanPSMT" w:cs="TimesNewRomanPSMT"/>
        </w:rPr>
        <w:t xml:space="preserve">in the bar </w:t>
      </w:r>
      <w:r w:rsidR="00876C26" w:rsidRPr="00A60E2B">
        <w:rPr>
          <w:rFonts w:ascii="TimesNewRomanPSMT" w:hAnsi="TimesNewRomanPSMT" w:cs="TimesNewRomanPSMT"/>
        </w:rPr>
        <w:t>chart (</w:t>
      </w:r>
      <w:r w:rsidR="00E951A5" w:rsidRPr="00A60E2B">
        <w:rPr>
          <w:rFonts w:ascii="TimesNewRomanPSMT" w:hAnsi="TimesNewRomanPSMT" w:cs="TimesNewRomanPSMT"/>
        </w:rPr>
        <w:t>Because the concentrations of C</w:t>
      </w:r>
      <w:r w:rsidR="00E951A5" w:rsidRPr="00876C26">
        <w:rPr>
          <w:rFonts w:ascii="TimesNewRomanPSMT" w:hAnsi="TimesNewRomanPSMT" w:cs="TimesNewRomanPSMT"/>
          <w:vertAlign w:val="subscript"/>
        </w:rPr>
        <w:t>2</w:t>
      </w:r>
      <w:r w:rsidR="00E951A5" w:rsidRPr="00A60E2B">
        <w:rPr>
          <w:rFonts w:ascii="TimesNewRomanPSMT" w:hAnsi="TimesNewRomanPSMT" w:cs="TimesNewRomanPSMT"/>
        </w:rPr>
        <w:t>H</w:t>
      </w:r>
      <w:r w:rsidR="00E951A5" w:rsidRPr="00876C26">
        <w:rPr>
          <w:rFonts w:ascii="TimesNewRomanPSMT" w:hAnsi="TimesNewRomanPSMT" w:cs="TimesNewRomanPSMT"/>
          <w:vertAlign w:val="subscript"/>
        </w:rPr>
        <w:t>2</w:t>
      </w:r>
      <w:r w:rsidR="00E951A5" w:rsidRPr="00A60E2B">
        <w:rPr>
          <w:rFonts w:ascii="TimesNewRomanPSMT" w:hAnsi="TimesNewRomanPSMT" w:cs="TimesNewRomanPSMT"/>
        </w:rPr>
        <w:t xml:space="preserve"> and CH</w:t>
      </w:r>
      <w:r w:rsidR="00E951A5" w:rsidRPr="00876C26">
        <w:rPr>
          <w:rFonts w:ascii="TimesNewRomanPSMT" w:hAnsi="TimesNewRomanPSMT" w:cs="TimesNewRomanPSMT"/>
          <w:vertAlign w:val="subscript"/>
        </w:rPr>
        <w:t>4</w:t>
      </w:r>
      <w:r w:rsidR="00E951A5" w:rsidRPr="00A60E2B">
        <w:rPr>
          <w:rFonts w:ascii="TimesNewRomanPSMT" w:hAnsi="TimesNewRomanPSMT" w:cs="TimesNewRomanPSMT"/>
        </w:rPr>
        <w:t xml:space="preserve"> are significantly larger than others, we plot them in two bar charts to compare)</w:t>
      </w:r>
      <w:r w:rsidR="00743BBF" w:rsidRPr="00A60E2B">
        <w:rPr>
          <w:rFonts w:ascii="TimesNewRomanPSMT" w:hAnsi="TimesNewRomanPSMT" w:cs="TimesNewRomanPSMT"/>
        </w:rPr>
        <w:t xml:space="preserve"> as follows:</w:t>
      </w:r>
    </w:p>
    <w:p w:rsidR="00743BBF" w:rsidRPr="00F95594" w:rsidRDefault="00743BBF" w:rsidP="00F95594">
      <w:pPr>
        <w:autoSpaceDE w:val="0"/>
        <w:autoSpaceDN w:val="0"/>
        <w:adjustRightInd w:val="0"/>
        <w:spacing w:after="0" w:line="240" w:lineRule="auto"/>
        <w:rPr>
          <w:rFonts w:ascii="Courier New" w:hAnsi="Courier New" w:cs="Courier New"/>
          <w:sz w:val="24"/>
          <w:szCs w:val="24"/>
        </w:rPr>
      </w:pPr>
    </w:p>
    <w:p w:rsidR="00F95594" w:rsidRDefault="00743BBF" w:rsidP="00F95594">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noProof/>
          <w:color w:val="000000"/>
          <w:sz w:val="26"/>
          <w:szCs w:val="26"/>
        </w:rPr>
        <w:drawing>
          <wp:inline distT="0" distB="0" distL="0" distR="0">
            <wp:extent cx="4827306" cy="3620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bmp"/>
                    <pic:cNvPicPr/>
                  </pic:nvPicPr>
                  <pic:blipFill>
                    <a:blip r:embed="rId12">
                      <a:extLst>
                        <a:ext uri="{28A0092B-C50C-407E-A947-70E740481C1C}">
                          <a14:useLocalDpi xmlns:a14="http://schemas.microsoft.com/office/drawing/2010/main" val="0"/>
                        </a:ext>
                      </a:extLst>
                    </a:blip>
                    <a:stretch>
                      <a:fillRect/>
                    </a:stretch>
                  </pic:blipFill>
                  <pic:spPr>
                    <a:xfrm>
                      <a:off x="0" y="0"/>
                      <a:ext cx="4827570" cy="3620968"/>
                    </a:xfrm>
                    <a:prstGeom prst="rect">
                      <a:avLst/>
                    </a:prstGeom>
                  </pic:spPr>
                </pic:pic>
              </a:graphicData>
            </a:graphic>
          </wp:inline>
        </w:drawing>
      </w:r>
    </w:p>
    <w:p w:rsidR="00743BBF" w:rsidRPr="00A60E2B" w:rsidRDefault="00743BBF" w:rsidP="00A60E2B">
      <w:pPr>
        <w:rPr>
          <w:rFonts w:ascii="TimesNewRomanPSMT" w:hAnsi="TimesNewRomanPSMT" w:cs="TimesNewRomanPSMT"/>
        </w:rPr>
      </w:pPr>
      <w:r w:rsidRPr="00A60E2B">
        <w:rPr>
          <w:rFonts w:ascii="TimesNewRomanPSMT" w:hAnsi="TimesNewRomanPSMT" w:cs="TimesNewRomanPSMT"/>
        </w:rPr>
        <w:t xml:space="preserve">Figure 6-1 </w:t>
      </w:r>
      <w:r w:rsidR="001F73A2" w:rsidRPr="00A60E2B">
        <w:rPr>
          <w:rFonts w:ascii="TimesNewRomanPSMT" w:hAnsi="TimesNewRomanPSMT" w:cs="TimesNewRomanPSMT"/>
        </w:rPr>
        <w:t>concentrations of H</w:t>
      </w:r>
      <w:r w:rsidR="001F73A2" w:rsidRPr="00876C26">
        <w:rPr>
          <w:rFonts w:ascii="TimesNewRomanPSMT" w:hAnsi="TimesNewRomanPSMT" w:cs="TimesNewRomanPSMT"/>
          <w:vertAlign w:val="subscript"/>
        </w:rPr>
        <w:t>2</w:t>
      </w:r>
      <w:r w:rsidR="001F73A2" w:rsidRPr="00A60E2B">
        <w:rPr>
          <w:rFonts w:ascii="TimesNewRomanPSMT" w:hAnsi="TimesNewRomanPSMT" w:cs="TimesNewRomanPSMT"/>
        </w:rPr>
        <w:t>0,</w:t>
      </w:r>
      <w:r w:rsidR="00F62D3E" w:rsidRPr="00A60E2B">
        <w:rPr>
          <w:rFonts w:ascii="TimesNewRomanPSMT" w:hAnsi="TimesNewRomanPSMT" w:cs="TimesNewRomanPSMT"/>
        </w:rPr>
        <w:t xml:space="preserve"> </w:t>
      </w:r>
      <w:r w:rsidR="001F73A2" w:rsidRPr="002A3210">
        <w:rPr>
          <w:rFonts w:ascii="TimesNewRomanPSMT" w:hAnsi="TimesNewRomanPSMT" w:cs="TimesNewRomanPSMT"/>
          <w:noProof/>
        </w:rPr>
        <w:t>CO</w:t>
      </w:r>
      <w:r w:rsidR="001F73A2" w:rsidRPr="00876C26">
        <w:rPr>
          <w:rFonts w:ascii="TimesNewRomanPSMT" w:hAnsi="TimesNewRomanPSMT" w:cs="TimesNewRomanPSMT"/>
          <w:noProof/>
          <w:vertAlign w:val="subscript"/>
        </w:rPr>
        <w:t>2</w:t>
      </w:r>
      <w:r w:rsidR="002A3210">
        <w:rPr>
          <w:rFonts w:ascii="TimesNewRomanPSMT" w:hAnsi="TimesNewRomanPSMT" w:cs="TimesNewRomanPSMT"/>
          <w:noProof/>
        </w:rPr>
        <w:t>,</w:t>
      </w:r>
      <w:r w:rsidR="001F73A2" w:rsidRPr="00A60E2B">
        <w:rPr>
          <w:rFonts w:ascii="TimesNewRomanPSMT" w:hAnsi="TimesNewRomanPSMT" w:cs="TimesNewRomanPSMT"/>
        </w:rPr>
        <w:t xml:space="preserve"> and CO separately using matrix inverse(blue) and ln calculation separately.</w:t>
      </w:r>
    </w:p>
    <w:p w:rsidR="00743BBF" w:rsidRPr="00A60E2B" w:rsidRDefault="00743BBF" w:rsidP="00A60E2B">
      <w:pPr>
        <w:rPr>
          <w:rFonts w:ascii="TimesNewRomanPSMT" w:hAnsi="TimesNewRomanPSMT" w:cs="TimesNewRomanPSMT"/>
        </w:rPr>
      </w:pPr>
      <w:r w:rsidRPr="00A60E2B">
        <w:rPr>
          <w:rFonts w:ascii="TimesNewRomanPSMT" w:hAnsi="TimesNewRomanPSMT" w:cs="TimesNewRomanPSMT"/>
          <w:noProof/>
        </w:rPr>
        <w:lastRenderedPageBreak/>
        <w:drawing>
          <wp:inline distT="0" distB="0" distL="0" distR="0">
            <wp:extent cx="4593645" cy="34455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bmp"/>
                    <pic:cNvPicPr/>
                  </pic:nvPicPr>
                  <pic:blipFill>
                    <a:blip r:embed="rId13">
                      <a:extLst>
                        <a:ext uri="{28A0092B-C50C-407E-A947-70E740481C1C}">
                          <a14:useLocalDpi xmlns:a14="http://schemas.microsoft.com/office/drawing/2010/main" val="0"/>
                        </a:ext>
                      </a:extLst>
                    </a:blip>
                    <a:stretch>
                      <a:fillRect/>
                    </a:stretch>
                  </pic:blipFill>
                  <pic:spPr>
                    <a:xfrm>
                      <a:off x="0" y="0"/>
                      <a:ext cx="4594275" cy="3445983"/>
                    </a:xfrm>
                    <a:prstGeom prst="rect">
                      <a:avLst/>
                    </a:prstGeom>
                  </pic:spPr>
                </pic:pic>
              </a:graphicData>
            </a:graphic>
          </wp:inline>
        </w:drawing>
      </w:r>
    </w:p>
    <w:p w:rsidR="001F73A2" w:rsidRPr="00A60E2B" w:rsidRDefault="001F73A2" w:rsidP="00A60E2B">
      <w:pPr>
        <w:rPr>
          <w:rFonts w:ascii="TimesNewRomanPSMT" w:hAnsi="TimesNewRomanPSMT" w:cs="TimesNewRomanPSMT"/>
        </w:rPr>
      </w:pPr>
      <w:r w:rsidRPr="00A60E2B">
        <w:rPr>
          <w:rFonts w:ascii="TimesNewRomanPSMT" w:hAnsi="TimesNewRomanPSMT" w:cs="TimesNewRomanPSMT"/>
        </w:rPr>
        <w:t>Figure 6-2 concentrations of C</w:t>
      </w:r>
      <w:r w:rsidRPr="00876C26">
        <w:rPr>
          <w:rFonts w:ascii="TimesNewRomanPSMT" w:hAnsi="TimesNewRomanPSMT" w:cs="TimesNewRomanPSMT"/>
          <w:vertAlign w:val="subscript"/>
        </w:rPr>
        <w:t>2</w:t>
      </w:r>
      <w:r w:rsidRPr="00A60E2B">
        <w:rPr>
          <w:rFonts w:ascii="TimesNewRomanPSMT" w:hAnsi="TimesNewRomanPSMT" w:cs="TimesNewRomanPSMT"/>
        </w:rPr>
        <w:t>H</w:t>
      </w:r>
      <w:r w:rsidRPr="00876C26">
        <w:rPr>
          <w:rFonts w:ascii="TimesNewRomanPSMT" w:hAnsi="TimesNewRomanPSMT" w:cs="TimesNewRomanPSMT"/>
          <w:vertAlign w:val="subscript"/>
        </w:rPr>
        <w:t>2</w:t>
      </w:r>
      <w:r w:rsidRPr="00A60E2B">
        <w:rPr>
          <w:rFonts w:ascii="TimesNewRomanPSMT" w:hAnsi="TimesNewRomanPSMT" w:cs="TimesNewRomanPSMT"/>
        </w:rPr>
        <w:t xml:space="preserve"> and CH</w:t>
      </w:r>
      <w:r w:rsidRPr="00876C26">
        <w:rPr>
          <w:rFonts w:ascii="TimesNewRomanPSMT" w:hAnsi="TimesNewRomanPSMT" w:cs="TimesNewRomanPSMT"/>
          <w:vertAlign w:val="subscript"/>
        </w:rPr>
        <w:t>4</w:t>
      </w:r>
      <w:r w:rsidRPr="00A60E2B">
        <w:rPr>
          <w:rFonts w:ascii="TimesNewRomanPSMT" w:hAnsi="TimesNewRomanPSMT" w:cs="TimesNewRomanPSMT"/>
        </w:rPr>
        <w:t xml:space="preserve"> separately using matrix inverse(blue) and ln calculation</w:t>
      </w:r>
      <w:r w:rsidR="00EA591F" w:rsidRPr="00A60E2B">
        <w:rPr>
          <w:rFonts w:ascii="TimesNewRomanPSMT" w:hAnsi="TimesNewRomanPSMT" w:cs="TimesNewRomanPSMT"/>
        </w:rPr>
        <w:t>(yellow)</w:t>
      </w:r>
      <w:r w:rsidRPr="00A60E2B">
        <w:rPr>
          <w:rFonts w:ascii="TimesNewRomanPSMT" w:hAnsi="TimesNewRomanPSMT" w:cs="TimesNewRomanPSMT"/>
        </w:rPr>
        <w:t xml:space="preserve"> separately.</w:t>
      </w:r>
    </w:p>
    <w:p w:rsidR="001F73A2" w:rsidRPr="00A60E2B" w:rsidRDefault="001F73A2" w:rsidP="00F95594">
      <w:pPr>
        <w:autoSpaceDE w:val="0"/>
        <w:autoSpaceDN w:val="0"/>
        <w:adjustRightInd w:val="0"/>
        <w:spacing w:after="0" w:line="240" w:lineRule="auto"/>
        <w:rPr>
          <w:rFonts w:ascii="TimesNewRomanPSMT" w:hAnsi="TimesNewRomanPSMT" w:cs="TimesNewRomanPSMT"/>
        </w:rPr>
      </w:pPr>
    </w:p>
    <w:p w:rsidR="00743BBF" w:rsidRPr="00A60E2B" w:rsidRDefault="00E951A5" w:rsidP="00743BBF">
      <w:pPr>
        <w:autoSpaceDE w:val="0"/>
        <w:autoSpaceDN w:val="0"/>
        <w:adjustRightInd w:val="0"/>
        <w:spacing w:after="0" w:line="240" w:lineRule="auto"/>
        <w:rPr>
          <w:rFonts w:ascii="TimesNewRomanPSMT" w:hAnsi="TimesNewRomanPSMT" w:cs="TimesNewRomanPSMT"/>
        </w:rPr>
      </w:pPr>
      <w:r w:rsidRPr="00A60E2B">
        <w:rPr>
          <w:rFonts w:ascii="TimesNewRomanPSMT" w:hAnsi="TimesNewRomanPSMT" w:cs="TimesNewRomanPSMT"/>
        </w:rPr>
        <w:t xml:space="preserve">In the next part, we use the same two calculation way trying to figure out the different </w:t>
      </w:r>
      <w:r w:rsidRPr="002A3210">
        <w:rPr>
          <w:rFonts w:ascii="TimesNewRomanPSMT" w:hAnsi="TimesNewRomanPSMT" w:cs="TimesNewRomanPSMT"/>
          <w:noProof/>
        </w:rPr>
        <w:t xml:space="preserve">components </w:t>
      </w:r>
      <w:r w:rsidR="002A3210">
        <w:rPr>
          <w:rFonts w:ascii="TimesNewRomanPSMT" w:hAnsi="TimesNewRomanPSMT" w:cs="TimesNewRomanPSMT"/>
          <w:noProof/>
        </w:rPr>
        <w:t>of</w:t>
      </w:r>
      <w:r w:rsidRPr="00A60E2B">
        <w:rPr>
          <w:rFonts w:ascii="TimesNewRomanPSMT" w:hAnsi="TimesNewRomanPSMT" w:cs="TimesNewRomanPSMT"/>
        </w:rPr>
        <w:t xml:space="preserve"> lab air and outdoor air. We bring up the assumption that only CO</w:t>
      </w:r>
      <w:r w:rsidRPr="00876C26">
        <w:rPr>
          <w:rFonts w:ascii="TimesNewRomanPSMT" w:hAnsi="TimesNewRomanPSMT" w:cs="TimesNewRomanPSMT"/>
          <w:vertAlign w:val="subscript"/>
        </w:rPr>
        <w:t>2</w:t>
      </w:r>
      <w:r w:rsidRPr="00A60E2B">
        <w:rPr>
          <w:rFonts w:ascii="TimesNewRomanPSMT" w:hAnsi="TimesNewRomanPSMT" w:cs="TimesNewRomanPSMT"/>
        </w:rPr>
        <w:t xml:space="preserve">, </w:t>
      </w:r>
      <w:r w:rsidRPr="002A3210">
        <w:rPr>
          <w:rFonts w:ascii="TimesNewRomanPSMT" w:hAnsi="TimesNewRomanPSMT" w:cs="TimesNewRomanPSMT"/>
          <w:noProof/>
        </w:rPr>
        <w:t>H</w:t>
      </w:r>
      <w:r w:rsidRPr="00876C26">
        <w:rPr>
          <w:rFonts w:ascii="TimesNewRomanPSMT" w:hAnsi="TimesNewRomanPSMT" w:cs="TimesNewRomanPSMT"/>
          <w:noProof/>
          <w:vertAlign w:val="subscript"/>
        </w:rPr>
        <w:t>2</w:t>
      </w:r>
      <w:r w:rsidRPr="002A3210">
        <w:rPr>
          <w:rFonts w:ascii="TimesNewRomanPSMT" w:hAnsi="TimesNewRomanPSMT" w:cs="TimesNewRomanPSMT"/>
          <w:noProof/>
        </w:rPr>
        <w:t>O</w:t>
      </w:r>
      <w:r w:rsidR="002A3210">
        <w:rPr>
          <w:rFonts w:ascii="TimesNewRomanPSMT" w:hAnsi="TimesNewRomanPSMT" w:cs="TimesNewRomanPSMT"/>
          <w:noProof/>
        </w:rPr>
        <w:t>,</w:t>
      </w:r>
      <w:r w:rsidRPr="00A60E2B">
        <w:rPr>
          <w:rFonts w:ascii="TimesNewRomanPSMT" w:hAnsi="TimesNewRomanPSMT" w:cs="TimesNewRomanPSMT"/>
        </w:rPr>
        <w:t xml:space="preserve"> and C</w:t>
      </w:r>
      <w:r w:rsidRPr="00876C26">
        <w:rPr>
          <w:rFonts w:ascii="TimesNewRomanPSMT" w:hAnsi="TimesNewRomanPSMT" w:cs="TimesNewRomanPSMT"/>
          <w:vertAlign w:val="subscript"/>
        </w:rPr>
        <w:t>2</w:t>
      </w:r>
      <w:r w:rsidRPr="00A60E2B">
        <w:rPr>
          <w:rFonts w:ascii="TimesNewRomanPSMT" w:hAnsi="TimesNewRomanPSMT" w:cs="TimesNewRomanPSMT"/>
        </w:rPr>
        <w:t>H</w:t>
      </w:r>
      <w:r w:rsidRPr="00876C26">
        <w:rPr>
          <w:rFonts w:ascii="TimesNewRomanPSMT" w:hAnsi="TimesNewRomanPSMT" w:cs="TimesNewRomanPSMT"/>
          <w:vertAlign w:val="subscript"/>
        </w:rPr>
        <w:t>2</w:t>
      </w:r>
      <w:r w:rsidRPr="00A60E2B">
        <w:rPr>
          <w:rFonts w:ascii="TimesNewRomanPSMT" w:hAnsi="TimesNewRomanPSMT" w:cs="TimesNewRomanPSMT"/>
        </w:rPr>
        <w:t xml:space="preserve"> can be found in both indoor and outdoor air. Apparently, CO should be excluded because it’s poisonous. CH</w:t>
      </w:r>
      <w:r w:rsidRPr="00876C26">
        <w:rPr>
          <w:rFonts w:ascii="TimesNewRomanPSMT" w:hAnsi="TimesNewRomanPSMT" w:cs="TimesNewRomanPSMT"/>
          <w:vertAlign w:val="subscript"/>
        </w:rPr>
        <w:t>4</w:t>
      </w:r>
      <w:r w:rsidRPr="00A60E2B">
        <w:rPr>
          <w:rFonts w:ascii="TimesNewRomanPSMT" w:hAnsi="TimesNewRomanPSMT" w:cs="TimesNewRomanPSMT"/>
        </w:rPr>
        <w:t xml:space="preserve"> </w:t>
      </w:r>
      <w:r w:rsidR="00261437" w:rsidRPr="00A60E2B">
        <w:rPr>
          <w:rFonts w:ascii="TimesNewRomanPSMT" w:hAnsi="TimesNewRomanPSMT" w:cs="TimesNewRomanPSMT"/>
        </w:rPr>
        <w:t>is also not commonly seen in daily activity places and we don’t have</w:t>
      </w:r>
      <w:r w:rsidR="002A3210">
        <w:rPr>
          <w:rFonts w:ascii="TimesNewRomanPSMT" w:hAnsi="TimesNewRomanPSMT" w:cs="TimesNewRomanPSMT"/>
        </w:rPr>
        <w:t xml:space="preserve"> a</w:t>
      </w:r>
      <w:r w:rsidR="00261437" w:rsidRPr="00A60E2B">
        <w:rPr>
          <w:rFonts w:ascii="TimesNewRomanPSMT" w:hAnsi="TimesNewRomanPSMT" w:cs="TimesNewRomanPSMT"/>
        </w:rPr>
        <w:t xml:space="preserve"> </w:t>
      </w:r>
      <w:r w:rsidR="00261437" w:rsidRPr="002A3210">
        <w:rPr>
          <w:rFonts w:ascii="TimesNewRomanPSMT" w:hAnsi="TimesNewRomanPSMT" w:cs="TimesNewRomanPSMT"/>
          <w:noProof/>
        </w:rPr>
        <w:t>factory</w:t>
      </w:r>
      <w:r w:rsidR="00261437" w:rsidRPr="00A60E2B">
        <w:rPr>
          <w:rFonts w:ascii="TimesNewRomanPSMT" w:hAnsi="TimesNewRomanPSMT" w:cs="TimesNewRomanPSMT"/>
        </w:rPr>
        <w:t>, swamp etc.</w:t>
      </w:r>
      <w:r w:rsidRPr="00A60E2B">
        <w:rPr>
          <w:rFonts w:ascii="TimesNewRomanPSMT" w:hAnsi="TimesNewRomanPSMT" w:cs="TimesNewRomanPSMT"/>
        </w:rPr>
        <w:t xml:space="preserve"> </w:t>
      </w:r>
      <w:r w:rsidR="00261437" w:rsidRPr="00A60E2B">
        <w:rPr>
          <w:rFonts w:ascii="TimesNewRomanPSMT" w:hAnsi="TimesNewRomanPSMT" w:cs="TimesNewRomanPSMT"/>
        </w:rPr>
        <w:t xml:space="preserve">nearby. The result of the </w:t>
      </w:r>
      <w:r w:rsidR="00743BBF" w:rsidRPr="00A60E2B">
        <w:rPr>
          <w:rFonts w:ascii="TimesNewRomanPSMT" w:hAnsi="TimesNewRomanPSMT" w:cs="TimesNewRomanPSMT"/>
        </w:rPr>
        <w:t xml:space="preserve">mixed </w:t>
      </w:r>
      <w:r w:rsidRPr="00A60E2B">
        <w:rPr>
          <w:rFonts w:ascii="TimesNewRomanPSMT" w:hAnsi="TimesNewRomanPSMT" w:cs="TimesNewRomanPSMT"/>
        </w:rPr>
        <w:t>indoor</w:t>
      </w:r>
      <w:r w:rsidR="00743BBF" w:rsidRPr="00A60E2B">
        <w:rPr>
          <w:rFonts w:ascii="TimesNewRomanPSMT" w:hAnsi="TimesNewRomanPSMT" w:cs="TimesNewRomanPSMT"/>
        </w:rPr>
        <w:t xml:space="preserve"> air </w:t>
      </w:r>
      <w:r w:rsidR="00261437" w:rsidRPr="00A60E2B">
        <w:rPr>
          <w:rFonts w:ascii="TimesNewRomanPSMT" w:hAnsi="TimesNewRomanPSMT" w:cs="TimesNewRomanPSMT"/>
        </w:rPr>
        <w:t xml:space="preserve">and the outdoor air </w:t>
      </w:r>
      <w:r w:rsidR="00743BBF" w:rsidRPr="00A60E2B">
        <w:rPr>
          <w:rFonts w:ascii="TimesNewRomanPSMT" w:hAnsi="TimesNewRomanPSMT" w:cs="TimesNewRomanPSMT"/>
        </w:rPr>
        <w:t xml:space="preserve">can </w:t>
      </w:r>
      <w:r w:rsidR="00261437" w:rsidRPr="00A60E2B">
        <w:rPr>
          <w:rFonts w:ascii="TimesNewRomanPSMT" w:hAnsi="TimesNewRomanPSMT" w:cs="TimesNewRomanPSMT"/>
        </w:rPr>
        <w:t xml:space="preserve">be shown in the same two ways: </w:t>
      </w:r>
    </w:p>
    <w:tbl>
      <w:tblPr>
        <w:tblStyle w:val="TableGrid"/>
        <w:tblW w:w="0" w:type="auto"/>
        <w:tblLayout w:type="fixed"/>
        <w:tblLook w:val="04A0" w:firstRow="1" w:lastRow="0" w:firstColumn="1" w:lastColumn="0" w:noHBand="0" w:noVBand="1"/>
      </w:tblPr>
      <w:tblGrid>
        <w:gridCol w:w="1271"/>
        <w:gridCol w:w="851"/>
        <w:gridCol w:w="850"/>
        <w:gridCol w:w="1418"/>
        <w:gridCol w:w="1417"/>
        <w:gridCol w:w="851"/>
        <w:gridCol w:w="1275"/>
      </w:tblGrid>
      <w:tr w:rsidR="00A766A4" w:rsidTr="00A766A4">
        <w:trPr>
          <w:trHeight w:val="503"/>
        </w:trPr>
        <w:tc>
          <w:tcPr>
            <w:tcW w:w="1271" w:type="dxa"/>
          </w:tcPr>
          <w:p w:rsidR="00A766A4" w:rsidRDefault="00A766A4" w:rsidP="00A766A4">
            <w:pPr>
              <w:autoSpaceDE w:val="0"/>
              <w:autoSpaceDN w:val="0"/>
              <w:adjustRightInd w:val="0"/>
              <w:jc w:val="center"/>
              <w:rPr>
                <w:rFonts w:cstheme="minorHAnsi"/>
                <w:sz w:val="20"/>
                <w:szCs w:val="20"/>
              </w:rPr>
            </w:pPr>
            <w:r w:rsidRPr="00A35A01">
              <w:rPr>
                <w:rFonts w:cstheme="minorHAnsi"/>
                <w:sz w:val="20"/>
                <w:szCs w:val="20"/>
              </w:rPr>
              <w:t>Concentration(ppm)</w:t>
            </w:r>
          </w:p>
          <w:p w:rsidR="00A766A4" w:rsidRPr="00A35A01" w:rsidRDefault="00A766A4" w:rsidP="00A766A4">
            <w:pPr>
              <w:autoSpaceDE w:val="0"/>
              <w:autoSpaceDN w:val="0"/>
              <w:adjustRightInd w:val="0"/>
              <w:jc w:val="center"/>
              <w:rPr>
                <w:rFonts w:cstheme="minorHAnsi"/>
                <w:sz w:val="20"/>
                <w:szCs w:val="20"/>
              </w:rPr>
            </w:pPr>
            <w:r w:rsidRPr="00A35A01">
              <w:rPr>
                <w:rFonts w:cstheme="minorHAnsi"/>
                <w:sz w:val="20"/>
                <w:szCs w:val="20"/>
              </w:rPr>
              <w:t xml:space="preserve"> calculation method</w:t>
            </w:r>
          </w:p>
        </w:tc>
        <w:tc>
          <w:tcPr>
            <w:tcW w:w="851" w:type="dxa"/>
          </w:tcPr>
          <w:p w:rsidR="00A766A4" w:rsidRPr="00A35A01" w:rsidRDefault="00A766A4" w:rsidP="00EF1A95">
            <w:pPr>
              <w:autoSpaceDE w:val="0"/>
              <w:autoSpaceDN w:val="0"/>
              <w:adjustRightInd w:val="0"/>
              <w:rPr>
                <w:rFonts w:cstheme="minorHAnsi"/>
                <w:sz w:val="20"/>
                <w:szCs w:val="20"/>
              </w:rPr>
            </w:pPr>
            <w:r w:rsidRPr="00A35A01">
              <w:rPr>
                <w:rFonts w:cstheme="minorHAnsi"/>
                <w:sz w:val="20"/>
                <w:szCs w:val="20"/>
              </w:rPr>
              <w:t>H</w:t>
            </w:r>
            <w:r w:rsidRPr="00876C26">
              <w:rPr>
                <w:rFonts w:cstheme="minorHAnsi"/>
                <w:sz w:val="20"/>
                <w:szCs w:val="20"/>
                <w:vertAlign w:val="subscript"/>
              </w:rPr>
              <w:t>2</w:t>
            </w:r>
            <w:r w:rsidRPr="00A35A01">
              <w:rPr>
                <w:rFonts w:cstheme="minorHAnsi"/>
                <w:sz w:val="20"/>
                <w:szCs w:val="20"/>
              </w:rPr>
              <w:t>O</w:t>
            </w:r>
            <w:r w:rsidR="00EF1A95">
              <w:rPr>
                <w:rFonts w:cstheme="minorHAnsi"/>
                <w:sz w:val="20"/>
                <w:szCs w:val="20"/>
              </w:rPr>
              <w:t xml:space="preserve"> </w:t>
            </w:r>
            <w:r>
              <w:rPr>
                <w:rFonts w:cstheme="minorHAnsi"/>
                <w:sz w:val="20"/>
                <w:szCs w:val="20"/>
              </w:rPr>
              <w:t>(indoo</w:t>
            </w:r>
            <w:r w:rsidR="00EF1A95">
              <w:rPr>
                <w:rFonts w:cstheme="minorHAnsi"/>
                <w:sz w:val="20"/>
                <w:szCs w:val="20"/>
              </w:rPr>
              <w:t>r</w:t>
            </w:r>
            <w:r>
              <w:rPr>
                <w:rFonts w:cstheme="minorHAnsi"/>
                <w:sz w:val="20"/>
                <w:szCs w:val="20"/>
              </w:rPr>
              <w:t>)</w:t>
            </w:r>
          </w:p>
        </w:tc>
        <w:tc>
          <w:tcPr>
            <w:tcW w:w="850" w:type="dxa"/>
          </w:tcPr>
          <w:p w:rsidR="00A766A4" w:rsidRPr="00A35A01" w:rsidRDefault="00A766A4" w:rsidP="00A766A4">
            <w:pPr>
              <w:autoSpaceDE w:val="0"/>
              <w:autoSpaceDN w:val="0"/>
              <w:adjustRightInd w:val="0"/>
              <w:jc w:val="center"/>
              <w:rPr>
                <w:rFonts w:cstheme="minorHAnsi"/>
                <w:sz w:val="20"/>
                <w:szCs w:val="20"/>
              </w:rPr>
            </w:pPr>
            <w:r w:rsidRPr="00A35A01">
              <w:rPr>
                <w:rFonts w:cstheme="minorHAnsi"/>
                <w:sz w:val="20"/>
                <w:szCs w:val="20"/>
              </w:rPr>
              <w:t>CO</w:t>
            </w:r>
            <w:r w:rsidRPr="00876C26">
              <w:rPr>
                <w:rFonts w:cstheme="minorHAnsi"/>
                <w:sz w:val="20"/>
                <w:szCs w:val="20"/>
                <w:vertAlign w:val="subscript"/>
              </w:rPr>
              <w:t>2</w:t>
            </w:r>
            <w:r w:rsidR="00EF1A95">
              <w:rPr>
                <w:rFonts w:cstheme="minorHAnsi"/>
                <w:sz w:val="20"/>
                <w:szCs w:val="20"/>
                <w:vertAlign w:val="subscript"/>
              </w:rPr>
              <w:t xml:space="preserve"> </w:t>
            </w:r>
            <w:r>
              <w:rPr>
                <w:rFonts w:cstheme="minorHAnsi"/>
                <w:sz w:val="20"/>
                <w:szCs w:val="20"/>
              </w:rPr>
              <w:t>(indoo</w:t>
            </w:r>
            <w:r w:rsidR="00EF1A95">
              <w:rPr>
                <w:rFonts w:cstheme="minorHAnsi"/>
                <w:sz w:val="20"/>
                <w:szCs w:val="20"/>
              </w:rPr>
              <w:t>r</w:t>
            </w:r>
            <w:r>
              <w:rPr>
                <w:rFonts w:cstheme="minorHAnsi"/>
                <w:sz w:val="20"/>
                <w:szCs w:val="20"/>
              </w:rPr>
              <w:t>)</w:t>
            </w:r>
          </w:p>
        </w:tc>
        <w:tc>
          <w:tcPr>
            <w:tcW w:w="1418" w:type="dxa"/>
          </w:tcPr>
          <w:p w:rsidR="00A766A4" w:rsidRPr="00A35A01" w:rsidRDefault="00A766A4" w:rsidP="00A766A4">
            <w:pPr>
              <w:autoSpaceDE w:val="0"/>
              <w:autoSpaceDN w:val="0"/>
              <w:adjustRightInd w:val="0"/>
              <w:jc w:val="center"/>
              <w:rPr>
                <w:rFonts w:cstheme="minorHAnsi"/>
                <w:sz w:val="20"/>
                <w:szCs w:val="20"/>
              </w:rPr>
            </w:pPr>
            <w:r w:rsidRPr="00A35A01">
              <w:rPr>
                <w:rFonts w:cstheme="minorHAnsi"/>
                <w:sz w:val="20"/>
                <w:szCs w:val="20"/>
              </w:rPr>
              <w:t>C</w:t>
            </w:r>
            <w:r w:rsidRPr="00876C26">
              <w:rPr>
                <w:rFonts w:cstheme="minorHAnsi"/>
                <w:sz w:val="20"/>
                <w:szCs w:val="20"/>
                <w:vertAlign w:val="subscript"/>
              </w:rPr>
              <w:t>2</w:t>
            </w:r>
            <w:r w:rsidRPr="00A35A01">
              <w:rPr>
                <w:rFonts w:cstheme="minorHAnsi"/>
                <w:sz w:val="20"/>
                <w:szCs w:val="20"/>
              </w:rPr>
              <w:t>H</w:t>
            </w:r>
            <w:r w:rsidRPr="00876C26">
              <w:rPr>
                <w:rFonts w:cstheme="minorHAnsi"/>
                <w:sz w:val="20"/>
                <w:szCs w:val="20"/>
                <w:vertAlign w:val="subscript"/>
              </w:rPr>
              <w:t>2</w:t>
            </w:r>
            <w:r>
              <w:rPr>
                <w:rFonts w:cstheme="minorHAnsi"/>
                <w:sz w:val="20"/>
                <w:szCs w:val="20"/>
              </w:rPr>
              <w:t>(indoor)</w:t>
            </w:r>
          </w:p>
        </w:tc>
        <w:tc>
          <w:tcPr>
            <w:tcW w:w="1417" w:type="dxa"/>
          </w:tcPr>
          <w:p w:rsidR="00A766A4" w:rsidRPr="00A35A01" w:rsidRDefault="00A766A4" w:rsidP="00A766A4">
            <w:pPr>
              <w:autoSpaceDE w:val="0"/>
              <w:autoSpaceDN w:val="0"/>
              <w:adjustRightInd w:val="0"/>
              <w:jc w:val="center"/>
              <w:rPr>
                <w:rFonts w:cstheme="minorHAnsi"/>
                <w:sz w:val="20"/>
                <w:szCs w:val="20"/>
              </w:rPr>
            </w:pPr>
            <w:r w:rsidRPr="00A35A01">
              <w:rPr>
                <w:rFonts w:cstheme="minorHAnsi"/>
                <w:sz w:val="20"/>
                <w:szCs w:val="20"/>
              </w:rPr>
              <w:t>H</w:t>
            </w:r>
            <w:r w:rsidRPr="00876C26">
              <w:rPr>
                <w:rFonts w:cstheme="minorHAnsi"/>
                <w:sz w:val="20"/>
                <w:szCs w:val="20"/>
                <w:vertAlign w:val="subscript"/>
              </w:rPr>
              <w:t>2</w:t>
            </w:r>
            <w:r w:rsidRPr="00A35A01">
              <w:rPr>
                <w:rFonts w:cstheme="minorHAnsi"/>
                <w:sz w:val="20"/>
                <w:szCs w:val="20"/>
              </w:rPr>
              <w:t>O</w:t>
            </w:r>
            <w:r>
              <w:rPr>
                <w:rFonts w:cstheme="minorHAnsi"/>
                <w:sz w:val="20"/>
                <w:szCs w:val="20"/>
              </w:rPr>
              <w:t>(outdoor)</w:t>
            </w:r>
          </w:p>
        </w:tc>
        <w:tc>
          <w:tcPr>
            <w:tcW w:w="851" w:type="dxa"/>
          </w:tcPr>
          <w:p w:rsidR="00A766A4" w:rsidRPr="00A35A01" w:rsidRDefault="00A766A4" w:rsidP="00A766A4">
            <w:pPr>
              <w:autoSpaceDE w:val="0"/>
              <w:autoSpaceDN w:val="0"/>
              <w:adjustRightInd w:val="0"/>
              <w:jc w:val="center"/>
              <w:rPr>
                <w:rFonts w:cstheme="minorHAnsi"/>
                <w:sz w:val="20"/>
                <w:szCs w:val="20"/>
              </w:rPr>
            </w:pPr>
            <w:r w:rsidRPr="00A35A01">
              <w:rPr>
                <w:rFonts w:cstheme="minorHAnsi"/>
                <w:sz w:val="20"/>
                <w:szCs w:val="20"/>
              </w:rPr>
              <w:t>CO</w:t>
            </w:r>
            <w:r w:rsidRPr="00876C26">
              <w:rPr>
                <w:rFonts w:cstheme="minorHAnsi"/>
                <w:sz w:val="20"/>
                <w:szCs w:val="20"/>
                <w:vertAlign w:val="subscript"/>
              </w:rPr>
              <w:t>2</w:t>
            </w:r>
            <w:r>
              <w:rPr>
                <w:rFonts w:cstheme="minorHAnsi"/>
                <w:sz w:val="20"/>
                <w:szCs w:val="20"/>
              </w:rPr>
              <w:t>(outdoor)</w:t>
            </w:r>
          </w:p>
        </w:tc>
        <w:tc>
          <w:tcPr>
            <w:tcW w:w="1275" w:type="dxa"/>
          </w:tcPr>
          <w:p w:rsidR="00A766A4" w:rsidRPr="00A35A01" w:rsidRDefault="00A766A4" w:rsidP="00A766A4">
            <w:pPr>
              <w:autoSpaceDE w:val="0"/>
              <w:autoSpaceDN w:val="0"/>
              <w:adjustRightInd w:val="0"/>
              <w:jc w:val="center"/>
              <w:rPr>
                <w:rFonts w:cstheme="minorHAnsi"/>
                <w:sz w:val="20"/>
                <w:szCs w:val="20"/>
              </w:rPr>
            </w:pPr>
            <w:r w:rsidRPr="00A35A01">
              <w:rPr>
                <w:rFonts w:cstheme="minorHAnsi"/>
                <w:sz w:val="20"/>
                <w:szCs w:val="20"/>
              </w:rPr>
              <w:t>C</w:t>
            </w:r>
            <w:r w:rsidRPr="00876C26">
              <w:rPr>
                <w:rFonts w:cstheme="minorHAnsi"/>
                <w:sz w:val="20"/>
                <w:szCs w:val="20"/>
                <w:vertAlign w:val="subscript"/>
              </w:rPr>
              <w:t>2</w:t>
            </w:r>
            <w:r w:rsidRPr="00A35A01">
              <w:rPr>
                <w:rFonts w:cstheme="minorHAnsi"/>
                <w:sz w:val="20"/>
                <w:szCs w:val="20"/>
              </w:rPr>
              <w:t>H</w:t>
            </w:r>
            <w:r w:rsidRPr="00876C26">
              <w:rPr>
                <w:rFonts w:cstheme="minorHAnsi"/>
                <w:sz w:val="20"/>
                <w:szCs w:val="20"/>
                <w:vertAlign w:val="subscript"/>
              </w:rPr>
              <w:t>2</w:t>
            </w:r>
            <w:r>
              <w:rPr>
                <w:rFonts w:cstheme="minorHAnsi"/>
                <w:sz w:val="20"/>
                <w:szCs w:val="20"/>
              </w:rPr>
              <w:t>(outdoor)</w:t>
            </w:r>
          </w:p>
        </w:tc>
      </w:tr>
      <w:tr w:rsidR="00A766A4" w:rsidTr="00A766A4">
        <w:trPr>
          <w:trHeight w:val="245"/>
        </w:trPr>
        <w:tc>
          <w:tcPr>
            <w:tcW w:w="1271" w:type="dxa"/>
          </w:tcPr>
          <w:p w:rsidR="00A766A4" w:rsidRPr="00A35A01" w:rsidRDefault="00A766A4" w:rsidP="00A766A4">
            <w:pPr>
              <w:autoSpaceDE w:val="0"/>
              <w:autoSpaceDN w:val="0"/>
              <w:adjustRightInd w:val="0"/>
              <w:jc w:val="center"/>
              <w:rPr>
                <w:rFonts w:cstheme="minorHAnsi"/>
                <w:sz w:val="20"/>
                <w:szCs w:val="20"/>
              </w:rPr>
            </w:pPr>
            <w:r w:rsidRPr="00A35A01">
              <w:rPr>
                <w:rFonts w:cstheme="minorHAnsi"/>
                <w:sz w:val="20"/>
                <w:szCs w:val="20"/>
              </w:rPr>
              <w:t>Matrix inverse</w:t>
            </w:r>
          </w:p>
        </w:tc>
        <w:tc>
          <w:tcPr>
            <w:tcW w:w="851" w:type="dxa"/>
          </w:tcPr>
          <w:p w:rsidR="00A766A4" w:rsidRPr="00A35A01" w:rsidRDefault="00A766A4" w:rsidP="00A766A4">
            <w:pPr>
              <w:autoSpaceDE w:val="0"/>
              <w:autoSpaceDN w:val="0"/>
              <w:adjustRightInd w:val="0"/>
              <w:jc w:val="center"/>
              <w:rPr>
                <w:rFonts w:cstheme="minorHAnsi"/>
                <w:sz w:val="20"/>
                <w:szCs w:val="20"/>
              </w:rPr>
            </w:pPr>
            <w:r w:rsidRPr="00F95594">
              <w:rPr>
                <w:rFonts w:ascii="Courier New" w:hAnsi="Courier New" w:cs="Courier New"/>
                <w:sz w:val="24"/>
                <w:szCs w:val="24"/>
              </w:rPr>
              <w:t>1529</w:t>
            </w:r>
          </w:p>
        </w:tc>
        <w:tc>
          <w:tcPr>
            <w:tcW w:w="850" w:type="dxa"/>
          </w:tcPr>
          <w:p w:rsidR="00A766A4" w:rsidRPr="00A35A01" w:rsidRDefault="00A766A4" w:rsidP="00A766A4">
            <w:pPr>
              <w:autoSpaceDE w:val="0"/>
              <w:autoSpaceDN w:val="0"/>
              <w:adjustRightInd w:val="0"/>
              <w:jc w:val="center"/>
              <w:rPr>
                <w:rFonts w:cstheme="minorHAnsi"/>
                <w:sz w:val="20"/>
                <w:szCs w:val="20"/>
              </w:rPr>
            </w:pPr>
            <w:r w:rsidRPr="00F95594">
              <w:rPr>
                <w:rFonts w:ascii="Courier New" w:hAnsi="Courier New" w:cs="Courier New"/>
                <w:sz w:val="24"/>
                <w:szCs w:val="24"/>
              </w:rPr>
              <w:t>253</w:t>
            </w:r>
          </w:p>
        </w:tc>
        <w:tc>
          <w:tcPr>
            <w:tcW w:w="1418" w:type="dxa"/>
          </w:tcPr>
          <w:p w:rsidR="00A766A4" w:rsidRPr="00A35A01" w:rsidRDefault="00A766A4" w:rsidP="00A766A4">
            <w:pPr>
              <w:autoSpaceDE w:val="0"/>
              <w:autoSpaceDN w:val="0"/>
              <w:adjustRightInd w:val="0"/>
              <w:jc w:val="center"/>
              <w:rPr>
                <w:rFonts w:cstheme="minorHAnsi"/>
                <w:sz w:val="20"/>
                <w:szCs w:val="20"/>
              </w:rPr>
            </w:pPr>
            <w:r w:rsidRPr="00F95594">
              <w:rPr>
                <w:rFonts w:ascii="Courier New" w:hAnsi="Courier New" w:cs="Courier New"/>
                <w:sz w:val="24"/>
                <w:szCs w:val="24"/>
              </w:rPr>
              <w:t>2941568</w:t>
            </w:r>
          </w:p>
        </w:tc>
        <w:tc>
          <w:tcPr>
            <w:tcW w:w="1417" w:type="dxa"/>
          </w:tcPr>
          <w:p w:rsidR="00A766A4" w:rsidRPr="00F95594" w:rsidRDefault="00A766A4" w:rsidP="00A766A4">
            <w:pPr>
              <w:autoSpaceDE w:val="0"/>
              <w:autoSpaceDN w:val="0"/>
              <w:adjustRightInd w:val="0"/>
              <w:rPr>
                <w:rFonts w:ascii="Courier New" w:hAnsi="Courier New" w:cs="Courier New"/>
                <w:sz w:val="24"/>
                <w:szCs w:val="24"/>
              </w:rPr>
            </w:pPr>
            <w:r w:rsidRPr="00F95594">
              <w:rPr>
                <w:rFonts w:ascii="Courier New" w:hAnsi="Courier New" w:cs="Courier New"/>
                <w:sz w:val="24"/>
                <w:szCs w:val="24"/>
              </w:rPr>
              <w:t>8344</w:t>
            </w:r>
            <w:r>
              <w:rPr>
                <w:rFonts w:ascii="Courier New" w:hAnsi="Courier New" w:cs="Courier New"/>
                <w:sz w:val="24"/>
                <w:szCs w:val="24"/>
              </w:rPr>
              <w:t>8</w:t>
            </w:r>
            <w:r w:rsidRPr="00F95594">
              <w:rPr>
                <w:rFonts w:ascii="Courier New" w:hAnsi="Courier New" w:cs="Courier New"/>
                <w:sz w:val="24"/>
                <w:szCs w:val="24"/>
              </w:rPr>
              <w:t xml:space="preserve"> </w:t>
            </w:r>
          </w:p>
        </w:tc>
        <w:tc>
          <w:tcPr>
            <w:tcW w:w="851" w:type="dxa"/>
          </w:tcPr>
          <w:p w:rsidR="00A766A4" w:rsidRPr="00F95594" w:rsidRDefault="00A766A4" w:rsidP="00A766A4">
            <w:pPr>
              <w:autoSpaceDE w:val="0"/>
              <w:autoSpaceDN w:val="0"/>
              <w:adjustRightInd w:val="0"/>
              <w:jc w:val="center"/>
              <w:rPr>
                <w:rFonts w:ascii="Courier New" w:hAnsi="Courier New" w:cs="Courier New"/>
                <w:sz w:val="24"/>
                <w:szCs w:val="24"/>
              </w:rPr>
            </w:pPr>
            <w:r>
              <w:rPr>
                <w:rFonts w:ascii="Courier New" w:hAnsi="Courier New" w:cs="Courier New"/>
                <w:sz w:val="24"/>
                <w:szCs w:val="24"/>
              </w:rPr>
              <w:t>1335</w:t>
            </w:r>
          </w:p>
        </w:tc>
        <w:tc>
          <w:tcPr>
            <w:tcW w:w="1275" w:type="dxa"/>
          </w:tcPr>
          <w:p w:rsidR="00A766A4" w:rsidRPr="00F95594" w:rsidRDefault="00A766A4" w:rsidP="00A766A4">
            <w:pPr>
              <w:autoSpaceDE w:val="0"/>
              <w:autoSpaceDN w:val="0"/>
              <w:adjustRightInd w:val="0"/>
              <w:jc w:val="center"/>
              <w:rPr>
                <w:rFonts w:ascii="Courier New" w:hAnsi="Courier New" w:cs="Courier New"/>
                <w:sz w:val="24"/>
                <w:szCs w:val="24"/>
              </w:rPr>
            </w:pPr>
            <w:r>
              <w:rPr>
                <w:rFonts w:ascii="Courier New" w:hAnsi="Courier New" w:cs="Courier New"/>
                <w:sz w:val="24"/>
                <w:szCs w:val="24"/>
              </w:rPr>
              <w:t>29861164</w:t>
            </w:r>
          </w:p>
        </w:tc>
      </w:tr>
      <w:tr w:rsidR="00A766A4" w:rsidTr="00A766A4">
        <w:trPr>
          <w:trHeight w:val="245"/>
        </w:trPr>
        <w:tc>
          <w:tcPr>
            <w:tcW w:w="1271" w:type="dxa"/>
          </w:tcPr>
          <w:p w:rsidR="00A766A4" w:rsidRPr="00A35A01" w:rsidRDefault="00A766A4" w:rsidP="00A766A4">
            <w:pPr>
              <w:autoSpaceDE w:val="0"/>
              <w:autoSpaceDN w:val="0"/>
              <w:adjustRightInd w:val="0"/>
              <w:jc w:val="center"/>
              <w:rPr>
                <w:rFonts w:cstheme="minorHAnsi"/>
                <w:sz w:val="20"/>
                <w:szCs w:val="20"/>
              </w:rPr>
            </w:pPr>
            <w:r w:rsidRPr="00A35A01">
              <w:rPr>
                <w:rFonts w:cstheme="minorHAnsi"/>
                <w:sz w:val="20"/>
                <w:szCs w:val="20"/>
              </w:rPr>
              <w:t>Separately with ln</w:t>
            </w:r>
          </w:p>
        </w:tc>
        <w:tc>
          <w:tcPr>
            <w:tcW w:w="851" w:type="dxa"/>
          </w:tcPr>
          <w:p w:rsidR="00A766A4" w:rsidRPr="00A35A01" w:rsidRDefault="00A766A4" w:rsidP="00A766A4">
            <w:pPr>
              <w:autoSpaceDE w:val="0"/>
              <w:autoSpaceDN w:val="0"/>
              <w:adjustRightInd w:val="0"/>
              <w:jc w:val="center"/>
              <w:rPr>
                <w:rFonts w:cstheme="minorHAnsi"/>
                <w:sz w:val="20"/>
                <w:szCs w:val="20"/>
              </w:rPr>
            </w:pPr>
            <w:r w:rsidRPr="00261437">
              <w:rPr>
                <w:rFonts w:cstheme="minorHAnsi"/>
                <w:sz w:val="20"/>
                <w:szCs w:val="20"/>
              </w:rPr>
              <w:t>1423</w:t>
            </w:r>
          </w:p>
        </w:tc>
        <w:tc>
          <w:tcPr>
            <w:tcW w:w="850" w:type="dxa"/>
          </w:tcPr>
          <w:p w:rsidR="00A766A4" w:rsidRPr="00A35A01" w:rsidRDefault="00A766A4" w:rsidP="00A766A4">
            <w:pPr>
              <w:autoSpaceDE w:val="0"/>
              <w:autoSpaceDN w:val="0"/>
              <w:adjustRightInd w:val="0"/>
              <w:jc w:val="center"/>
              <w:rPr>
                <w:rFonts w:cstheme="minorHAnsi"/>
                <w:sz w:val="20"/>
                <w:szCs w:val="20"/>
              </w:rPr>
            </w:pPr>
            <w:r>
              <w:rPr>
                <w:rFonts w:cstheme="minorHAnsi"/>
                <w:sz w:val="20"/>
                <w:szCs w:val="20"/>
              </w:rPr>
              <w:t>2522</w:t>
            </w:r>
          </w:p>
        </w:tc>
        <w:tc>
          <w:tcPr>
            <w:tcW w:w="1418" w:type="dxa"/>
          </w:tcPr>
          <w:p w:rsidR="00A766A4" w:rsidRPr="00A35A01" w:rsidRDefault="00A766A4" w:rsidP="00A766A4">
            <w:pPr>
              <w:autoSpaceDE w:val="0"/>
              <w:autoSpaceDN w:val="0"/>
              <w:adjustRightInd w:val="0"/>
              <w:jc w:val="center"/>
              <w:rPr>
                <w:rFonts w:cstheme="minorHAnsi"/>
                <w:sz w:val="20"/>
                <w:szCs w:val="20"/>
              </w:rPr>
            </w:pPr>
            <w:r>
              <w:rPr>
                <w:rFonts w:cstheme="minorHAnsi"/>
                <w:sz w:val="20"/>
                <w:szCs w:val="20"/>
              </w:rPr>
              <w:t>11585</w:t>
            </w:r>
          </w:p>
        </w:tc>
        <w:tc>
          <w:tcPr>
            <w:tcW w:w="1417" w:type="dxa"/>
          </w:tcPr>
          <w:p w:rsidR="00A766A4" w:rsidRDefault="00A766A4" w:rsidP="00A766A4">
            <w:pPr>
              <w:autoSpaceDE w:val="0"/>
              <w:autoSpaceDN w:val="0"/>
              <w:adjustRightInd w:val="0"/>
              <w:jc w:val="center"/>
              <w:rPr>
                <w:rFonts w:cstheme="minorHAnsi"/>
                <w:sz w:val="20"/>
                <w:szCs w:val="20"/>
              </w:rPr>
            </w:pPr>
            <w:r>
              <w:rPr>
                <w:rFonts w:cstheme="minorHAnsi"/>
                <w:sz w:val="20"/>
                <w:szCs w:val="20"/>
              </w:rPr>
              <w:t>4848</w:t>
            </w:r>
          </w:p>
        </w:tc>
        <w:tc>
          <w:tcPr>
            <w:tcW w:w="851" w:type="dxa"/>
          </w:tcPr>
          <w:p w:rsidR="00A766A4" w:rsidRDefault="00A766A4" w:rsidP="00A766A4">
            <w:pPr>
              <w:autoSpaceDE w:val="0"/>
              <w:autoSpaceDN w:val="0"/>
              <w:adjustRightInd w:val="0"/>
              <w:jc w:val="center"/>
              <w:rPr>
                <w:rFonts w:cstheme="minorHAnsi"/>
                <w:sz w:val="20"/>
                <w:szCs w:val="20"/>
              </w:rPr>
            </w:pPr>
            <w:r>
              <w:rPr>
                <w:rFonts w:cstheme="minorHAnsi"/>
                <w:sz w:val="20"/>
                <w:szCs w:val="20"/>
              </w:rPr>
              <w:t>2458</w:t>
            </w:r>
          </w:p>
        </w:tc>
        <w:tc>
          <w:tcPr>
            <w:tcW w:w="1275" w:type="dxa"/>
          </w:tcPr>
          <w:p w:rsidR="00A766A4" w:rsidRDefault="00A766A4" w:rsidP="00A766A4">
            <w:pPr>
              <w:autoSpaceDE w:val="0"/>
              <w:autoSpaceDN w:val="0"/>
              <w:adjustRightInd w:val="0"/>
              <w:jc w:val="center"/>
              <w:rPr>
                <w:rFonts w:cstheme="minorHAnsi"/>
                <w:sz w:val="20"/>
                <w:szCs w:val="20"/>
              </w:rPr>
            </w:pPr>
            <w:r>
              <w:rPr>
                <w:rFonts w:cstheme="minorHAnsi"/>
                <w:sz w:val="20"/>
                <w:szCs w:val="20"/>
              </w:rPr>
              <w:t>12842</w:t>
            </w:r>
          </w:p>
        </w:tc>
      </w:tr>
    </w:tbl>
    <w:p w:rsidR="00EA591F" w:rsidRPr="00A60E2B" w:rsidRDefault="00743BBF" w:rsidP="00A60E2B">
      <w:pPr>
        <w:rPr>
          <w:rFonts w:ascii="TimesNewRomanPSMT" w:hAnsi="TimesNewRomanPSMT" w:cs="TimesNewRomanPSMT"/>
        </w:rPr>
      </w:pPr>
      <w:r w:rsidRPr="00A60E2B">
        <w:rPr>
          <w:rFonts w:ascii="TimesNewRomanPSMT" w:hAnsi="TimesNewRomanPSMT" w:cs="TimesNewRomanPSMT"/>
        </w:rPr>
        <w:t xml:space="preserve"> </w:t>
      </w:r>
      <w:r w:rsidR="00EA591F" w:rsidRPr="00A60E2B">
        <w:rPr>
          <w:rFonts w:ascii="TimesNewRomanPSMT" w:hAnsi="TimesNewRomanPSMT" w:cs="TimesNewRomanPSMT"/>
        </w:rPr>
        <w:t>Table 6-</w:t>
      </w:r>
      <w:r w:rsidR="00876C26" w:rsidRPr="00A60E2B">
        <w:rPr>
          <w:rFonts w:ascii="TimesNewRomanPSMT" w:hAnsi="TimesNewRomanPSMT" w:cs="TimesNewRomanPSMT"/>
        </w:rPr>
        <w:t>2 Concentration</w:t>
      </w:r>
      <w:r w:rsidR="00EA591F" w:rsidRPr="00A60E2B">
        <w:rPr>
          <w:rFonts w:ascii="TimesNewRomanPSMT" w:hAnsi="TimesNewRomanPSMT" w:cs="TimesNewRomanPSMT"/>
        </w:rPr>
        <w:t>(ppm) of H</w:t>
      </w:r>
      <w:r w:rsidR="00EA591F" w:rsidRPr="00876C26">
        <w:rPr>
          <w:rFonts w:ascii="TimesNewRomanPSMT" w:hAnsi="TimesNewRomanPSMT" w:cs="TimesNewRomanPSMT"/>
          <w:vertAlign w:val="subscript"/>
        </w:rPr>
        <w:t>2</w:t>
      </w:r>
      <w:r w:rsidR="00EA591F" w:rsidRPr="00A60E2B">
        <w:rPr>
          <w:rFonts w:ascii="TimesNewRomanPSMT" w:hAnsi="TimesNewRomanPSMT" w:cs="TimesNewRomanPSMT"/>
        </w:rPr>
        <w:t>O, CO</w:t>
      </w:r>
      <w:r w:rsidR="00EA591F" w:rsidRPr="00876C26">
        <w:rPr>
          <w:rFonts w:ascii="TimesNewRomanPSMT" w:hAnsi="TimesNewRomanPSMT" w:cs="TimesNewRomanPSMT"/>
          <w:vertAlign w:val="subscript"/>
        </w:rPr>
        <w:t>2</w:t>
      </w:r>
      <w:r w:rsidR="00EA591F" w:rsidRPr="00A60E2B">
        <w:rPr>
          <w:rFonts w:ascii="TimesNewRomanPSMT" w:hAnsi="TimesNewRomanPSMT" w:cs="TimesNewRomanPSMT"/>
        </w:rPr>
        <w:t>, C</w:t>
      </w:r>
      <w:r w:rsidR="00EA591F" w:rsidRPr="00876C26">
        <w:rPr>
          <w:rFonts w:ascii="TimesNewRomanPSMT" w:hAnsi="TimesNewRomanPSMT" w:cs="TimesNewRomanPSMT"/>
          <w:vertAlign w:val="subscript"/>
        </w:rPr>
        <w:t>2</w:t>
      </w:r>
      <w:r w:rsidR="00EA591F" w:rsidRPr="00A60E2B">
        <w:rPr>
          <w:rFonts w:ascii="TimesNewRomanPSMT" w:hAnsi="TimesNewRomanPSMT" w:cs="TimesNewRomanPSMT"/>
        </w:rPr>
        <w:t>H</w:t>
      </w:r>
      <w:r w:rsidR="00EA591F" w:rsidRPr="00876C26">
        <w:rPr>
          <w:rFonts w:ascii="TimesNewRomanPSMT" w:hAnsi="TimesNewRomanPSMT" w:cs="TimesNewRomanPSMT"/>
          <w:vertAlign w:val="subscript"/>
        </w:rPr>
        <w:t xml:space="preserve">2 </w:t>
      </w:r>
      <w:r w:rsidR="00A766A4" w:rsidRPr="00A60E2B">
        <w:rPr>
          <w:rFonts w:ascii="TimesNewRomanPSMT" w:hAnsi="TimesNewRomanPSMT" w:cs="TimesNewRomanPSMT"/>
        </w:rPr>
        <w:t xml:space="preserve">Both indoor and outdoor </w:t>
      </w:r>
      <w:r w:rsidR="00EA591F" w:rsidRPr="00A60E2B">
        <w:rPr>
          <w:rFonts w:ascii="TimesNewRomanPSMT" w:hAnsi="TimesNewRomanPSMT" w:cs="TimesNewRomanPSMT"/>
        </w:rPr>
        <w:t>calculated by matrix inverse and ln separately.</w:t>
      </w:r>
    </w:p>
    <w:p w:rsidR="00EA591F" w:rsidRPr="00A60E2B" w:rsidRDefault="00F5132E" w:rsidP="00A60E2B">
      <w:pPr>
        <w:rPr>
          <w:rFonts w:ascii="TimesNewRomanPSMT" w:hAnsi="TimesNewRomanPSMT" w:cs="TimesNewRomanPSMT"/>
        </w:rPr>
      </w:pPr>
      <w:r w:rsidRPr="00A60E2B">
        <w:rPr>
          <w:rFonts w:ascii="TimesNewRomanPSMT" w:hAnsi="TimesNewRomanPSMT" w:cs="TimesNewRomanPSMT"/>
        </w:rPr>
        <w:t>Again, the two calculation gives different concentration. The concentration of H</w:t>
      </w:r>
      <w:r w:rsidRPr="00876C26">
        <w:rPr>
          <w:rFonts w:ascii="TimesNewRomanPSMT" w:hAnsi="TimesNewRomanPSMT" w:cs="TimesNewRomanPSMT"/>
          <w:vertAlign w:val="subscript"/>
        </w:rPr>
        <w:t>2</w:t>
      </w:r>
      <w:r w:rsidRPr="00A60E2B">
        <w:rPr>
          <w:rFonts w:ascii="TimesNewRomanPSMT" w:hAnsi="TimesNewRomanPSMT" w:cs="TimesNewRomanPSMT"/>
        </w:rPr>
        <w:t xml:space="preserve">O calculated in different ways </w:t>
      </w:r>
      <w:r w:rsidR="002A3210">
        <w:rPr>
          <w:rFonts w:ascii="TimesNewRomanPSMT" w:hAnsi="TimesNewRomanPSMT" w:cs="TimesNewRomanPSMT"/>
          <w:noProof/>
        </w:rPr>
        <w:t>is</w:t>
      </w:r>
      <w:r w:rsidRPr="00A60E2B">
        <w:rPr>
          <w:rFonts w:ascii="TimesNewRomanPSMT" w:hAnsi="TimesNewRomanPSMT" w:cs="TimesNewRomanPSMT"/>
        </w:rPr>
        <w:t xml:space="preserve"> </w:t>
      </w:r>
      <w:r w:rsidR="00A766A4" w:rsidRPr="00A60E2B">
        <w:rPr>
          <w:rFonts w:ascii="TimesNewRomanPSMT" w:hAnsi="TimesNewRomanPSMT" w:cs="TimesNewRomanPSMT"/>
        </w:rPr>
        <w:t>relatively</w:t>
      </w:r>
      <w:r w:rsidRPr="00A60E2B">
        <w:rPr>
          <w:rFonts w:ascii="TimesNewRomanPSMT" w:hAnsi="TimesNewRomanPSMT" w:cs="TimesNewRomanPSMT"/>
        </w:rPr>
        <w:t xml:space="preserve"> </w:t>
      </w:r>
      <w:r w:rsidR="00A766A4" w:rsidRPr="002A3210">
        <w:rPr>
          <w:rFonts w:ascii="TimesNewRomanPSMT" w:hAnsi="TimesNewRomanPSMT" w:cs="TimesNewRomanPSMT"/>
          <w:noProof/>
        </w:rPr>
        <w:t>closer</w:t>
      </w:r>
      <w:r w:rsidR="00A766A4" w:rsidRPr="00A60E2B">
        <w:rPr>
          <w:rFonts w:ascii="TimesNewRomanPSMT" w:hAnsi="TimesNewRomanPSMT" w:cs="TimesNewRomanPSMT"/>
        </w:rPr>
        <w:t>, especially in the indoor case</w:t>
      </w:r>
      <w:r w:rsidRPr="00A60E2B">
        <w:rPr>
          <w:rFonts w:ascii="TimesNewRomanPSMT" w:hAnsi="TimesNewRomanPSMT" w:cs="TimesNewRomanPSMT"/>
        </w:rPr>
        <w:t xml:space="preserve">. However, the concentration </w:t>
      </w:r>
      <w:r w:rsidR="00A766A4" w:rsidRPr="00A60E2B">
        <w:rPr>
          <w:rFonts w:ascii="TimesNewRomanPSMT" w:hAnsi="TimesNewRomanPSMT" w:cs="TimesNewRomanPSMT"/>
        </w:rPr>
        <w:t>of CO</w:t>
      </w:r>
      <w:r w:rsidR="00A766A4" w:rsidRPr="00876C26">
        <w:rPr>
          <w:rFonts w:ascii="TimesNewRomanPSMT" w:hAnsi="TimesNewRomanPSMT" w:cs="TimesNewRomanPSMT"/>
          <w:vertAlign w:val="subscript"/>
        </w:rPr>
        <w:t>2</w:t>
      </w:r>
      <w:r w:rsidR="00A766A4" w:rsidRPr="00A60E2B">
        <w:rPr>
          <w:rFonts w:ascii="TimesNewRomanPSMT" w:hAnsi="TimesNewRomanPSMT" w:cs="TimesNewRomanPSMT"/>
        </w:rPr>
        <w:t xml:space="preserve"> </w:t>
      </w:r>
      <w:r w:rsidRPr="00A60E2B">
        <w:rPr>
          <w:rFonts w:ascii="TimesNewRomanPSMT" w:hAnsi="TimesNewRomanPSMT" w:cs="TimesNewRomanPSMT"/>
        </w:rPr>
        <w:t>calculated by matrix inverse is about 10 times smaller than by ln individually</w:t>
      </w:r>
      <w:r w:rsidR="00A766A4" w:rsidRPr="00A60E2B">
        <w:rPr>
          <w:rFonts w:ascii="TimesNewRomanPSMT" w:hAnsi="TimesNewRomanPSMT" w:cs="TimesNewRomanPSMT"/>
        </w:rPr>
        <w:t xml:space="preserve"> and the difference is about 50% for</w:t>
      </w:r>
      <w:r w:rsidR="002A3210">
        <w:rPr>
          <w:rFonts w:ascii="TimesNewRomanPSMT" w:hAnsi="TimesNewRomanPSMT" w:cs="TimesNewRomanPSMT"/>
        </w:rPr>
        <w:t xml:space="preserve"> the</w:t>
      </w:r>
      <w:r w:rsidR="00A766A4" w:rsidRPr="00A60E2B">
        <w:rPr>
          <w:rFonts w:ascii="TimesNewRomanPSMT" w:hAnsi="TimesNewRomanPSMT" w:cs="TimesNewRomanPSMT"/>
        </w:rPr>
        <w:t xml:space="preserve"> </w:t>
      </w:r>
      <w:r w:rsidR="00A766A4" w:rsidRPr="002A3210">
        <w:rPr>
          <w:rFonts w:ascii="TimesNewRomanPSMT" w:hAnsi="TimesNewRomanPSMT" w:cs="TimesNewRomanPSMT"/>
          <w:noProof/>
        </w:rPr>
        <w:t>outdoor</w:t>
      </w:r>
      <w:r w:rsidR="00A766A4" w:rsidRPr="00A60E2B">
        <w:rPr>
          <w:rFonts w:ascii="TimesNewRomanPSMT" w:hAnsi="TimesNewRomanPSMT" w:cs="TimesNewRomanPSMT"/>
        </w:rPr>
        <w:t xml:space="preserve"> CO</w:t>
      </w:r>
      <w:r w:rsidR="00A766A4" w:rsidRPr="00876C26">
        <w:rPr>
          <w:rFonts w:ascii="TimesNewRomanPSMT" w:hAnsi="TimesNewRomanPSMT" w:cs="TimesNewRomanPSMT"/>
          <w:vertAlign w:val="subscript"/>
        </w:rPr>
        <w:t>2</w:t>
      </w:r>
      <w:r w:rsidR="00A766A4" w:rsidRPr="00A60E2B">
        <w:rPr>
          <w:rFonts w:ascii="TimesNewRomanPSMT" w:hAnsi="TimesNewRomanPSMT" w:cs="TimesNewRomanPSMT"/>
        </w:rPr>
        <w:t xml:space="preserve"> result</w:t>
      </w:r>
      <w:r w:rsidRPr="00A60E2B">
        <w:rPr>
          <w:rFonts w:ascii="TimesNewRomanPSMT" w:hAnsi="TimesNewRomanPSMT" w:cs="TimesNewRomanPSMT"/>
        </w:rPr>
        <w:t>. The concentration</w:t>
      </w:r>
      <w:r w:rsidR="00A766A4" w:rsidRPr="00A60E2B">
        <w:rPr>
          <w:rFonts w:ascii="TimesNewRomanPSMT" w:hAnsi="TimesNewRomanPSMT" w:cs="TimesNewRomanPSMT"/>
        </w:rPr>
        <w:t xml:space="preserve"> of C</w:t>
      </w:r>
      <w:r w:rsidR="00A766A4" w:rsidRPr="00876C26">
        <w:rPr>
          <w:rFonts w:ascii="TimesNewRomanPSMT" w:hAnsi="TimesNewRomanPSMT" w:cs="TimesNewRomanPSMT"/>
          <w:vertAlign w:val="subscript"/>
        </w:rPr>
        <w:t>2</w:t>
      </w:r>
      <w:r w:rsidR="00A766A4" w:rsidRPr="00A60E2B">
        <w:rPr>
          <w:rFonts w:ascii="TimesNewRomanPSMT" w:hAnsi="TimesNewRomanPSMT" w:cs="TimesNewRomanPSMT"/>
        </w:rPr>
        <w:t>H</w:t>
      </w:r>
      <w:r w:rsidR="00A766A4" w:rsidRPr="00876C26">
        <w:rPr>
          <w:rFonts w:ascii="TimesNewRomanPSMT" w:hAnsi="TimesNewRomanPSMT" w:cs="TimesNewRomanPSMT"/>
          <w:vertAlign w:val="subscript"/>
        </w:rPr>
        <w:t>2</w:t>
      </w:r>
      <w:r w:rsidRPr="00A60E2B">
        <w:rPr>
          <w:rFonts w:ascii="TimesNewRomanPSMT" w:hAnsi="TimesNewRomanPSMT" w:cs="TimesNewRomanPSMT"/>
        </w:rPr>
        <w:t xml:space="preserve"> calculated by matrix inverse</w:t>
      </w:r>
      <w:r w:rsidR="00A766A4" w:rsidRPr="00A60E2B">
        <w:rPr>
          <w:rFonts w:ascii="TimesNewRomanPSMT" w:hAnsi="TimesNewRomanPSMT" w:cs="TimesNewRomanPSMT"/>
        </w:rPr>
        <w:t xml:space="preserve"> is even 300 times larger than the ln both in</w:t>
      </w:r>
      <w:r w:rsidR="002A3210">
        <w:rPr>
          <w:rFonts w:ascii="TimesNewRomanPSMT" w:hAnsi="TimesNewRomanPSMT" w:cs="TimesNewRomanPSMT"/>
        </w:rPr>
        <w:t xml:space="preserve"> the</w:t>
      </w:r>
      <w:r w:rsidR="00A766A4" w:rsidRPr="00A60E2B">
        <w:rPr>
          <w:rFonts w:ascii="TimesNewRomanPSMT" w:hAnsi="TimesNewRomanPSMT" w:cs="TimesNewRomanPSMT"/>
        </w:rPr>
        <w:t xml:space="preserve"> </w:t>
      </w:r>
      <w:r w:rsidR="00A766A4" w:rsidRPr="002A3210">
        <w:rPr>
          <w:rFonts w:ascii="TimesNewRomanPSMT" w:hAnsi="TimesNewRomanPSMT" w:cs="TimesNewRomanPSMT"/>
          <w:noProof/>
        </w:rPr>
        <w:t>outdoor</w:t>
      </w:r>
      <w:r w:rsidR="00A766A4" w:rsidRPr="00A60E2B">
        <w:rPr>
          <w:rFonts w:ascii="TimesNewRomanPSMT" w:hAnsi="TimesNewRomanPSMT" w:cs="TimesNewRomanPSMT"/>
        </w:rPr>
        <w:t xml:space="preserve"> and indoor air.</w:t>
      </w:r>
    </w:p>
    <w:p w:rsidR="00EA591F" w:rsidRPr="00A60E2B" w:rsidRDefault="00EA591F" w:rsidP="00A60E2B">
      <w:pPr>
        <w:rPr>
          <w:rFonts w:ascii="TimesNewRomanPSMT" w:hAnsi="TimesNewRomanPSMT" w:cs="TimesNewRomanPSMT"/>
        </w:rPr>
      </w:pPr>
      <w:r w:rsidRPr="00A60E2B">
        <w:rPr>
          <w:rFonts w:ascii="TimesNewRomanPSMT" w:hAnsi="TimesNewRomanPSMT" w:cs="TimesNewRomanPSMT"/>
          <w:noProof/>
        </w:rPr>
        <w:lastRenderedPageBreak/>
        <w:drawing>
          <wp:inline distT="0" distB="0" distL="0" distR="0">
            <wp:extent cx="5274310" cy="3955732"/>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bmp"/>
                    <pic:cNvPicPr/>
                  </pic:nvPicPr>
                  <pic:blipFill>
                    <a:blip r:embed="rId14">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rsidR="00F5132E" w:rsidRPr="00A60E2B" w:rsidRDefault="00EA591F" w:rsidP="00A60E2B">
      <w:pPr>
        <w:rPr>
          <w:rFonts w:ascii="TimesNewRomanPSMT" w:hAnsi="TimesNewRomanPSMT" w:cs="TimesNewRomanPSMT"/>
        </w:rPr>
      </w:pPr>
      <w:r w:rsidRPr="00A60E2B">
        <w:rPr>
          <w:rFonts w:ascii="TimesNewRomanPSMT" w:hAnsi="TimesNewRomanPSMT" w:cs="TimesNewRomanPSMT"/>
        </w:rPr>
        <w:t>Figure 6-3</w:t>
      </w:r>
      <w:r w:rsidR="0086253D" w:rsidRPr="00A60E2B">
        <w:rPr>
          <w:rFonts w:ascii="TimesNewRomanPSMT" w:hAnsi="TimesNewRomanPSMT" w:cs="TimesNewRomanPSMT"/>
        </w:rPr>
        <w:t xml:space="preserve"> concentrations of H</w:t>
      </w:r>
      <w:r w:rsidR="0086253D" w:rsidRPr="00876C26">
        <w:rPr>
          <w:rFonts w:ascii="TimesNewRomanPSMT" w:hAnsi="TimesNewRomanPSMT" w:cs="TimesNewRomanPSMT"/>
          <w:vertAlign w:val="subscript"/>
        </w:rPr>
        <w:t>2</w:t>
      </w:r>
      <w:r w:rsidR="0086253D" w:rsidRPr="00A60E2B">
        <w:rPr>
          <w:rFonts w:ascii="TimesNewRomanPSMT" w:hAnsi="TimesNewRomanPSMT" w:cs="TimesNewRomanPSMT"/>
        </w:rPr>
        <w:t>0, CO</w:t>
      </w:r>
      <w:r w:rsidR="0086253D" w:rsidRPr="00876C26">
        <w:rPr>
          <w:rFonts w:ascii="TimesNewRomanPSMT" w:hAnsi="TimesNewRomanPSMT" w:cs="TimesNewRomanPSMT"/>
          <w:vertAlign w:val="subscript"/>
        </w:rPr>
        <w:t>2</w:t>
      </w:r>
      <w:r w:rsidR="0086253D" w:rsidRPr="00A60E2B">
        <w:rPr>
          <w:rFonts w:ascii="TimesNewRomanPSMT" w:hAnsi="TimesNewRomanPSMT" w:cs="TimesNewRomanPSMT"/>
        </w:rPr>
        <w:t xml:space="preserve"> and C</w:t>
      </w:r>
      <w:r w:rsidR="00F11572" w:rsidRPr="00876C26">
        <w:rPr>
          <w:rFonts w:ascii="TimesNewRomanPSMT" w:hAnsi="TimesNewRomanPSMT" w:cs="TimesNewRomanPSMT"/>
          <w:vertAlign w:val="subscript"/>
        </w:rPr>
        <w:t>2</w:t>
      </w:r>
      <w:r w:rsidR="00F11572" w:rsidRPr="00A60E2B">
        <w:rPr>
          <w:rFonts w:ascii="TimesNewRomanPSMT" w:hAnsi="TimesNewRomanPSMT" w:cs="TimesNewRomanPSMT"/>
        </w:rPr>
        <w:t>H</w:t>
      </w:r>
      <w:r w:rsidR="00F11572" w:rsidRPr="00876C26">
        <w:rPr>
          <w:rFonts w:ascii="TimesNewRomanPSMT" w:hAnsi="TimesNewRomanPSMT" w:cs="TimesNewRomanPSMT"/>
          <w:vertAlign w:val="subscript"/>
        </w:rPr>
        <w:t>2</w:t>
      </w:r>
      <w:r w:rsidR="0086253D" w:rsidRPr="00A60E2B">
        <w:rPr>
          <w:rFonts w:ascii="TimesNewRomanPSMT" w:hAnsi="TimesNewRomanPSMT" w:cs="TimesNewRomanPSMT"/>
        </w:rPr>
        <w:t xml:space="preserve"> </w:t>
      </w:r>
      <w:r w:rsidR="00F11572" w:rsidRPr="00A60E2B">
        <w:rPr>
          <w:rFonts w:ascii="TimesNewRomanPSMT" w:hAnsi="TimesNewRomanPSMT" w:cs="TimesNewRomanPSMT"/>
        </w:rPr>
        <w:t xml:space="preserve">calculated </w:t>
      </w:r>
      <w:r w:rsidR="0086253D" w:rsidRPr="00A60E2B">
        <w:rPr>
          <w:rFonts w:ascii="TimesNewRomanPSMT" w:hAnsi="TimesNewRomanPSMT" w:cs="TimesNewRomanPSMT"/>
        </w:rPr>
        <w:t>separately using matrix inverse</w:t>
      </w:r>
      <w:r w:rsidR="00F11572" w:rsidRPr="00A60E2B">
        <w:rPr>
          <w:rFonts w:ascii="TimesNewRomanPSMT" w:hAnsi="TimesNewRomanPSMT" w:cs="TimesNewRomanPSMT"/>
        </w:rPr>
        <w:t xml:space="preserve"> for </w:t>
      </w:r>
      <w:r w:rsidR="00876C26" w:rsidRPr="00A60E2B">
        <w:rPr>
          <w:rFonts w:ascii="TimesNewRomanPSMT" w:hAnsi="TimesNewRomanPSMT" w:cs="TimesNewRomanPSMT"/>
        </w:rPr>
        <w:t>indoor (</w:t>
      </w:r>
      <w:r w:rsidR="00F11572" w:rsidRPr="00A60E2B">
        <w:rPr>
          <w:rFonts w:ascii="TimesNewRomanPSMT" w:hAnsi="TimesNewRomanPSMT" w:cs="TimesNewRomanPSMT"/>
        </w:rPr>
        <w:t xml:space="preserve">dark </w:t>
      </w:r>
      <w:r w:rsidR="0086253D" w:rsidRPr="00A60E2B">
        <w:rPr>
          <w:rFonts w:ascii="TimesNewRomanPSMT" w:hAnsi="TimesNewRomanPSMT" w:cs="TimesNewRomanPSMT"/>
        </w:rPr>
        <w:t>blue</w:t>
      </w:r>
      <w:r w:rsidR="00876C26" w:rsidRPr="00A60E2B">
        <w:rPr>
          <w:rFonts w:ascii="TimesNewRomanPSMT" w:hAnsi="TimesNewRomanPSMT" w:cs="TimesNewRomanPSMT"/>
        </w:rPr>
        <w:t>), outdoor (</w:t>
      </w:r>
      <w:r w:rsidR="00F11572" w:rsidRPr="00A60E2B">
        <w:rPr>
          <w:rFonts w:ascii="TimesNewRomanPSMT" w:hAnsi="TimesNewRomanPSMT" w:cs="TimesNewRomanPSMT"/>
        </w:rPr>
        <w:t>light blue)</w:t>
      </w:r>
      <w:r w:rsidR="00876C26">
        <w:rPr>
          <w:rFonts w:ascii="TimesNewRomanPSMT" w:hAnsi="TimesNewRomanPSMT" w:cs="TimesNewRomanPSMT"/>
        </w:rPr>
        <w:t xml:space="preserve"> </w:t>
      </w:r>
      <w:r w:rsidR="0086253D" w:rsidRPr="00A60E2B">
        <w:rPr>
          <w:rFonts w:ascii="TimesNewRomanPSMT" w:hAnsi="TimesNewRomanPSMT" w:cs="TimesNewRomanPSMT"/>
        </w:rPr>
        <w:t xml:space="preserve">and ln calculation </w:t>
      </w:r>
      <w:r w:rsidR="00F11572" w:rsidRPr="00A60E2B">
        <w:rPr>
          <w:rFonts w:ascii="TimesNewRomanPSMT" w:hAnsi="TimesNewRomanPSMT" w:cs="TimesNewRomanPSMT"/>
        </w:rPr>
        <w:t>for indoor(green)and outdoor(yellow)</w:t>
      </w:r>
      <w:r w:rsidR="0086253D" w:rsidRPr="00A60E2B">
        <w:rPr>
          <w:rFonts w:ascii="TimesNewRomanPSMT" w:hAnsi="TimesNewRomanPSMT" w:cs="TimesNewRomanPSMT"/>
        </w:rPr>
        <w:t>separately.</w:t>
      </w:r>
      <w:r w:rsidR="00F5132E" w:rsidRPr="00A60E2B">
        <w:rPr>
          <w:rFonts w:ascii="TimesNewRomanPSMT" w:hAnsi="TimesNewRomanPSMT" w:cs="TimesNewRomanPSMT"/>
        </w:rPr>
        <w:t xml:space="preserve"> </w:t>
      </w:r>
    </w:p>
    <w:p w:rsidR="0086253D" w:rsidRPr="00A60E2B" w:rsidRDefault="00F5132E" w:rsidP="00A60E2B">
      <w:pPr>
        <w:rPr>
          <w:rFonts w:ascii="TimesNewRomanPSMT" w:hAnsi="TimesNewRomanPSMT" w:cs="TimesNewRomanPSMT"/>
        </w:rPr>
      </w:pPr>
      <w:r w:rsidRPr="00A60E2B">
        <w:rPr>
          <w:rFonts w:ascii="TimesNewRomanPSMT" w:hAnsi="TimesNewRomanPSMT" w:cs="TimesNewRomanPSMT"/>
        </w:rPr>
        <w:t>But the concentration of C</w:t>
      </w:r>
      <w:r w:rsidRPr="00876C26">
        <w:rPr>
          <w:rFonts w:ascii="TimesNewRomanPSMT" w:hAnsi="TimesNewRomanPSMT" w:cs="TimesNewRomanPSMT"/>
          <w:vertAlign w:val="subscript"/>
        </w:rPr>
        <w:t>2</w:t>
      </w:r>
      <w:r w:rsidRPr="00A60E2B">
        <w:rPr>
          <w:rFonts w:ascii="TimesNewRomanPSMT" w:hAnsi="TimesNewRomanPSMT" w:cs="TimesNewRomanPSMT"/>
        </w:rPr>
        <w:t>H</w:t>
      </w:r>
      <w:r w:rsidRPr="00876C26">
        <w:rPr>
          <w:rFonts w:ascii="TimesNewRomanPSMT" w:hAnsi="TimesNewRomanPSMT" w:cs="TimesNewRomanPSMT"/>
          <w:vertAlign w:val="subscript"/>
        </w:rPr>
        <w:t>2</w:t>
      </w:r>
      <w:r w:rsidRPr="00A60E2B">
        <w:rPr>
          <w:rFonts w:ascii="TimesNewRomanPSMT" w:hAnsi="TimesNewRomanPSMT" w:cs="TimesNewRomanPSMT"/>
        </w:rPr>
        <w:t xml:space="preserve"> is too high, so we observe the results of H</w:t>
      </w:r>
      <w:r w:rsidRPr="00876C26">
        <w:rPr>
          <w:rFonts w:ascii="TimesNewRomanPSMT" w:hAnsi="TimesNewRomanPSMT" w:cs="TimesNewRomanPSMT"/>
          <w:vertAlign w:val="subscript"/>
        </w:rPr>
        <w:t>2</w:t>
      </w:r>
      <w:r w:rsidRPr="00A60E2B">
        <w:rPr>
          <w:rFonts w:ascii="TimesNewRomanPSMT" w:hAnsi="TimesNewRomanPSMT" w:cs="TimesNewRomanPSMT"/>
        </w:rPr>
        <w:t>O and CO</w:t>
      </w:r>
      <w:r w:rsidRPr="00876C26">
        <w:rPr>
          <w:rFonts w:ascii="TimesNewRomanPSMT" w:hAnsi="TimesNewRomanPSMT" w:cs="TimesNewRomanPSMT"/>
          <w:vertAlign w:val="subscript"/>
        </w:rPr>
        <w:t>2</w:t>
      </w:r>
      <w:r w:rsidRPr="00A60E2B">
        <w:rPr>
          <w:rFonts w:ascii="TimesNewRomanPSMT" w:hAnsi="TimesNewRomanPSMT" w:cs="TimesNewRomanPSMT"/>
        </w:rPr>
        <w:t xml:space="preserve"> together in the following bar chart:</w:t>
      </w:r>
    </w:p>
    <w:p w:rsidR="00EA591F" w:rsidRDefault="00EA591F" w:rsidP="00EA591F">
      <w:pPr>
        <w:autoSpaceDE w:val="0"/>
        <w:autoSpaceDN w:val="0"/>
        <w:adjustRightInd w:val="0"/>
        <w:rPr>
          <w:rFonts w:cstheme="minorHAnsi"/>
          <w:sz w:val="20"/>
          <w:szCs w:val="20"/>
        </w:rPr>
      </w:pPr>
    </w:p>
    <w:p w:rsidR="00EA591F" w:rsidRPr="00261437" w:rsidRDefault="00EA591F" w:rsidP="00EA591F">
      <w:pPr>
        <w:autoSpaceDE w:val="0"/>
        <w:autoSpaceDN w:val="0"/>
        <w:adjustRightInd w:val="0"/>
        <w:rPr>
          <w:rFonts w:cstheme="minorHAnsi"/>
          <w:sz w:val="20"/>
          <w:szCs w:val="20"/>
        </w:rPr>
      </w:pPr>
      <w:r>
        <w:rPr>
          <w:rFonts w:cstheme="minorHAnsi"/>
          <w:noProof/>
          <w:sz w:val="20"/>
          <w:szCs w:val="20"/>
        </w:rPr>
        <w:lastRenderedPageBreak/>
        <w:drawing>
          <wp:inline distT="0" distB="0" distL="0" distR="0">
            <wp:extent cx="5274310" cy="3956050"/>
            <wp:effectExtent l="0" t="0" r="254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bmp"/>
                    <pic:cNvPicPr/>
                  </pic:nvPicPr>
                  <pic:blipFill>
                    <a:blip r:embed="rId1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F5132E" w:rsidRPr="00A60E2B" w:rsidRDefault="00F5132E" w:rsidP="00A60E2B">
      <w:pPr>
        <w:rPr>
          <w:rFonts w:ascii="TimesNewRomanPSMT" w:hAnsi="TimesNewRomanPSMT" w:cs="TimesNewRomanPSMT"/>
        </w:rPr>
      </w:pPr>
      <w:r w:rsidRPr="00A60E2B">
        <w:rPr>
          <w:rFonts w:ascii="TimesNewRomanPSMT" w:hAnsi="TimesNewRomanPSMT" w:cs="TimesNewRomanPSMT"/>
        </w:rPr>
        <w:t>Figure 6-4 concentrations of H</w:t>
      </w:r>
      <w:r w:rsidRPr="00876C26">
        <w:rPr>
          <w:rFonts w:ascii="TimesNewRomanPSMT" w:hAnsi="TimesNewRomanPSMT" w:cs="TimesNewRomanPSMT"/>
          <w:vertAlign w:val="subscript"/>
        </w:rPr>
        <w:t>2</w:t>
      </w:r>
      <w:r w:rsidRPr="00A60E2B">
        <w:rPr>
          <w:rFonts w:ascii="TimesNewRomanPSMT" w:hAnsi="TimesNewRomanPSMT" w:cs="TimesNewRomanPSMT"/>
        </w:rPr>
        <w:t>0 and calculated separately using matrix inverse for indoor</w:t>
      </w:r>
      <w:r w:rsidR="00C47332" w:rsidRPr="00A60E2B">
        <w:rPr>
          <w:rFonts w:ascii="TimesNewRomanPSMT" w:hAnsi="TimesNewRomanPSMT" w:cs="TimesNewRomanPSMT"/>
        </w:rPr>
        <w:t xml:space="preserve"> </w:t>
      </w:r>
      <w:r w:rsidRPr="00A60E2B">
        <w:rPr>
          <w:rFonts w:ascii="TimesNewRomanPSMT" w:hAnsi="TimesNewRomanPSMT" w:cs="TimesNewRomanPSMT"/>
        </w:rPr>
        <w:t>(dark blue</w:t>
      </w:r>
      <w:r w:rsidR="00876C26" w:rsidRPr="00A60E2B">
        <w:rPr>
          <w:rFonts w:ascii="TimesNewRomanPSMT" w:hAnsi="TimesNewRomanPSMT" w:cs="TimesNewRomanPSMT"/>
        </w:rPr>
        <w:t>), outdoor</w:t>
      </w:r>
      <w:r w:rsidR="00876C26">
        <w:rPr>
          <w:rFonts w:ascii="TimesNewRomanPSMT" w:hAnsi="TimesNewRomanPSMT" w:cs="TimesNewRomanPSMT"/>
        </w:rPr>
        <w:t xml:space="preserve"> </w:t>
      </w:r>
      <w:r w:rsidRPr="00A60E2B">
        <w:rPr>
          <w:rFonts w:ascii="TimesNewRomanPSMT" w:hAnsi="TimesNewRomanPSMT" w:cs="TimesNewRomanPSMT"/>
        </w:rPr>
        <w:t>(light blue)</w:t>
      </w:r>
      <w:r w:rsidR="00876C26">
        <w:rPr>
          <w:rFonts w:ascii="TimesNewRomanPSMT" w:hAnsi="TimesNewRomanPSMT" w:cs="TimesNewRomanPSMT"/>
        </w:rPr>
        <w:t xml:space="preserve"> </w:t>
      </w:r>
      <w:r w:rsidRPr="00A60E2B">
        <w:rPr>
          <w:rFonts w:ascii="TimesNewRomanPSMT" w:hAnsi="TimesNewRomanPSMT" w:cs="TimesNewRomanPSMT"/>
        </w:rPr>
        <w:t xml:space="preserve">and ln calculation for indoor(green)and outdoor(yellow)separately. </w:t>
      </w:r>
    </w:p>
    <w:p w:rsidR="00743BBF" w:rsidRPr="00A60E2B" w:rsidRDefault="00743BBF" w:rsidP="00A60E2B">
      <w:pPr>
        <w:rPr>
          <w:rFonts w:ascii="TimesNewRomanPSMT" w:hAnsi="TimesNewRomanPSMT" w:cs="TimesNewRomanPSMT"/>
        </w:rPr>
      </w:pPr>
    </w:p>
    <w:p w:rsidR="00B83E35" w:rsidRPr="00E104A7" w:rsidRDefault="0016102B" w:rsidP="00E104A7">
      <w:pPr>
        <w:rPr>
          <w:rFonts w:ascii="Times New Roman" w:hAnsi="Times New Roman" w:cs="Times New Roman"/>
          <w:b/>
          <w:sz w:val="28"/>
          <w:szCs w:val="28"/>
        </w:rPr>
      </w:pPr>
      <w:r>
        <w:rPr>
          <w:rFonts w:ascii="Times New Roman" w:hAnsi="Times New Roman" w:cs="Times New Roman"/>
          <w:b/>
          <w:sz w:val="28"/>
          <w:szCs w:val="28"/>
        </w:rPr>
        <w:t>7</w:t>
      </w:r>
      <w:r w:rsidR="00E104A7">
        <w:rPr>
          <w:rFonts w:ascii="Times New Roman" w:hAnsi="Times New Roman" w:cs="Times New Roman"/>
          <w:b/>
          <w:sz w:val="28"/>
          <w:szCs w:val="28"/>
        </w:rPr>
        <w:t>.</w:t>
      </w:r>
      <w:r w:rsidR="00B83E35" w:rsidRPr="00E104A7">
        <w:rPr>
          <w:rFonts w:ascii="Times New Roman" w:hAnsi="Times New Roman" w:cs="Times New Roman"/>
          <w:b/>
          <w:sz w:val="28"/>
          <w:szCs w:val="28"/>
        </w:rPr>
        <w:t>Result</w:t>
      </w:r>
      <w:r w:rsidR="00B83642">
        <w:rPr>
          <w:rFonts w:ascii="Times New Roman" w:hAnsi="Times New Roman" w:cs="Times New Roman"/>
          <w:b/>
          <w:sz w:val="28"/>
          <w:szCs w:val="28"/>
        </w:rPr>
        <w:t>s</w:t>
      </w:r>
      <w:r w:rsidR="00B83E35" w:rsidRPr="00E104A7">
        <w:rPr>
          <w:rFonts w:ascii="Times New Roman" w:hAnsi="Times New Roman" w:cs="Times New Roman"/>
          <w:b/>
          <w:sz w:val="28"/>
          <w:szCs w:val="28"/>
        </w:rPr>
        <w:t xml:space="preserve"> </w:t>
      </w:r>
      <w:r w:rsidR="00B83642">
        <w:rPr>
          <w:rFonts w:ascii="Times New Roman" w:hAnsi="Times New Roman" w:cs="Times New Roman"/>
          <w:b/>
          <w:sz w:val="28"/>
          <w:szCs w:val="28"/>
        </w:rPr>
        <w:t>analysis</w:t>
      </w:r>
    </w:p>
    <w:p w:rsidR="00B83E35" w:rsidRDefault="00B83E35" w:rsidP="001554A3">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Error analysi</w:t>
      </w:r>
      <w:r w:rsidR="00DC2048">
        <w:rPr>
          <w:rFonts w:ascii="Times New Roman" w:hAnsi="Times New Roman" w:cs="Times New Roman"/>
          <w:b/>
          <w:sz w:val="28"/>
          <w:szCs w:val="28"/>
        </w:rPr>
        <w:t>s</w:t>
      </w:r>
    </w:p>
    <w:p w:rsidR="00B429C1" w:rsidRDefault="00C37C63" w:rsidP="00A60E2B">
      <w:pPr>
        <w:rPr>
          <w:rFonts w:ascii="TimesNewRomanPSMT" w:hAnsi="TimesNewRomanPSMT" w:cs="TimesNewRomanPSMT"/>
        </w:rPr>
      </w:pPr>
      <w:r w:rsidRPr="00A60E2B">
        <w:rPr>
          <w:rFonts w:ascii="TimesNewRomanPSMT" w:hAnsi="TimesNewRomanPSMT" w:cs="TimesNewRomanPSMT"/>
        </w:rPr>
        <w:t>In general, concentration calculated by matrix inverse and ln are quite different which is not what we expect, because theoretically, the absorption of the H</w:t>
      </w:r>
      <w:r w:rsidRPr="00876C26">
        <w:rPr>
          <w:rFonts w:ascii="TimesNewRomanPSMT" w:hAnsi="TimesNewRomanPSMT" w:cs="TimesNewRomanPSMT"/>
          <w:vertAlign w:val="subscript"/>
        </w:rPr>
        <w:t>2</w:t>
      </w:r>
      <w:r w:rsidRPr="00A60E2B">
        <w:rPr>
          <w:rFonts w:ascii="TimesNewRomanPSMT" w:hAnsi="TimesNewRomanPSMT" w:cs="TimesNewRomanPSMT"/>
        </w:rPr>
        <w:t>O, CO, CO</w:t>
      </w:r>
      <w:r w:rsidRPr="00876C26">
        <w:rPr>
          <w:rFonts w:ascii="TimesNewRomanPSMT" w:hAnsi="TimesNewRomanPSMT" w:cs="TimesNewRomanPSMT"/>
          <w:vertAlign w:val="subscript"/>
        </w:rPr>
        <w:t>2</w:t>
      </w:r>
      <w:r w:rsidRPr="00A60E2B">
        <w:rPr>
          <w:rFonts w:ascii="TimesNewRomanPSMT" w:hAnsi="TimesNewRomanPSMT" w:cs="TimesNewRomanPSMT"/>
        </w:rPr>
        <w:t xml:space="preserve">, </w:t>
      </w:r>
      <w:r w:rsidRPr="002A3210">
        <w:rPr>
          <w:rFonts w:ascii="TimesNewRomanPSMT" w:hAnsi="TimesNewRomanPSMT" w:cs="TimesNewRomanPSMT"/>
          <w:noProof/>
        </w:rPr>
        <w:t>CH</w:t>
      </w:r>
      <w:r w:rsidRPr="00876C26">
        <w:rPr>
          <w:rFonts w:ascii="TimesNewRomanPSMT" w:hAnsi="TimesNewRomanPSMT" w:cs="TimesNewRomanPSMT"/>
          <w:noProof/>
          <w:vertAlign w:val="subscript"/>
        </w:rPr>
        <w:t>4</w:t>
      </w:r>
      <w:r w:rsidR="002A3210">
        <w:rPr>
          <w:rFonts w:ascii="TimesNewRomanPSMT" w:hAnsi="TimesNewRomanPSMT" w:cs="TimesNewRomanPSMT"/>
          <w:noProof/>
        </w:rPr>
        <w:t>,</w:t>
      </w:r>
      <w:r w:rsidRPr="00A60E2B">
        <w:rPr>
          <w:rFonts w:ascii="TimesNewRomanPSMT" w:hAnsi="TimesNewRomanPSMT" w:cs="TimesNewRomanPSMT"/>
        </w:rPr>
        <w:t xml:space="preserve"> and C</w:t>
      </w:r>
      <w:r w:rsidRPr="00876C26">
        <w:rPr>
          <w:rFonts w:ascii="TimesNewRomanPSMT" w:hAnsi="TimesNewRomanPSMT" w:cs="TimesNewRomanPSMT"/>
          <w:vertAlign w:val="subscript"/>
        </w:rPr>
        <w:t>2</w:t>
      </w:r>
      <w:r w:rsidRPr="00A60E2B">
        <w:rPr>
          <w:rFonts w:ascii="TimesNewRomanPSMT" w:hAnsi="TimesNewRomanPSMT" w:cs="TimesNewRomanPSMT"/>
        </w:rPr>
        <w:t>H</w:t>
      </w:r>
      <w:r w:rsidRPr="00876C26">
        <w:rPr>
          <w:rFonts w:ascii="TimesNewRomanPSMT" w:hAnsi="TimesNewRomanPSMT" w:cs="TimesNewRomanPSMT"/>
          <w:vertAlign w:val="subscript"/>
        </w:rPr>
        <w:t>2</w:t>
      </w:r>
      <w:r w:rsidRPr="00A60E2B">
        <w:rPr>
          <w:rFonts w:ascii="TimesNewRomanPSMT" w:hAnsi="TimesNewRomanPSMT" w:cs="TimesNewRomanPSMT"/>
        </w:rPr>
        <w:t xml:space="preserve"> is low enough in out measurements </w:t>
      </w:r>
      <w:r w:rsidRPr="00A60E2B">
        <w:rPr>
          <w:rFonts w:ascii="TimesNewRomanPSMT" w:hAnsi="TimesNewRomanPSMT" w:cs="TimesNewRomanPSMT" w:hint="eastAsia"/>
        </w:rPr>
        <w:t>which</w:t>
      </w:r>
      <w:r w:rsidRPr="00A60E2B">
        <w:rPr>
          <w:rFonts w:ascii="TimesNewRomanPSMT" w:hAnsi="TimesNewRomanPSMT" w:cs="TimesNewRomanPSMT"/>
        </w:rPr>
        <w:t xml:space="preserve"> guarantees the correctness of uniform way of the </w:t>
      </w:r>
      <w:r w:rsidR="002A3210">
        <w:rPr>
          <w:rFonts w:ascii="TimesNewRomanPSMT" w:hAnsi="TimesNewRomanPSMT" w:cs="TimesNewRomanPSMT"/>
          <w:noProof/>
        </w:rPr>
        <w:t>L</w:t>
      </w:r>
      <w:r w:rsidRPr="002A3210">
        <w:rPr>
          <w:rFonts w:ascii="TimesNewRomanPSMT" w:hAnsi="TimesNewRomanPSMT" w:cs="TimesNewRomanPSMT"/>
          <w:noProof/>
        </w:rPr>
        <w:t>ambert</w:t>
      </w:r>
      <w:r w:rsidRPr="00A60E2B">
        <w:rPr>
          <w:rFonts w:ascii="TimesNewRomanPSMT" w:hAnsi="TimesNewRomanPSMT" w:cs="TimesNewRomanPSMT"/>
        </w:rPr>
        <w:t xml:space="preserve"> law. Thus, we think the main error is brought during our measurement. Our careless of moving the tube </w:t>
      </w:r>
      <w:r w:rsidR="00C47332" w:rsidRPr="00A60E2B">
        <w:rPr>
          <w:rFonts w:ascii="TimesNewRomanPSMT" w:hAnsi="TimesNewRomanPSMT" w:cs="TimesNewRomanPSMT"/>
        </w:rPr>
        <w:t xml:space="preserve">from the initial </w:t>
      </w:r>
      <w:r w:rsidR="00C47332" w:rsidRPr="002A3210">
        <w:rPr>
          <w:rFonts w:ascii="TimesNewRomanPSMT" w:hAnsi="TimesNewRomanPSMT" w:cs="TimesNewRomanPSMT"/>
          <w:noProof/>
        </w:rPr>
        <w:t>position</w:t>
      </w:r>
      <w:r w:rsidR="002A3210">
        <w:rPr>
          <w:rFonts w:ascii="TimesNewRomanPSMT" w:hAnsi="TimesNewRomanPSMT" w:cs="TimesNewRomanPSMT"/>
          <w:noProof/>
        </w:rPr>
        <w:t>, for example,</w:t>
      </w:r>
      <w:r w:rsidRPr="00A60E2B">
        <w:rPr>
          <w:rFonts w:ascii="TimesNewRomanPSMT" w:hAnsi="TimesNewRomanPSMT" w:cs="TimesNewRomanPSMT"/>
        </w:rPr>
        <w:t xml:space="preserve"> can change the I</w:t>
      </w:r>
      <w:r w:rsidRPr="00EF1A95">
        <w:rPr>
          <w:rFonts w:ascii="TimesNewRomanPSMT" w:hAnsi="TimesNewRomanPSMT" w:cs="TimesNewRomanPSMT"/>
          <w:vertAlign w:val="subscript"/>
        </w:rPr>
        <w:t>0</w:t>
      </w:r>
      <w:r w:rsidRPr="00A60E2B">
        <w:rPr>
          <w:rFonts w:ascii="TimesNewRomanPSMT" w:hAnsi="TimesNewRomanPSMT" w:cs="TimesNewRomanPSMT"/>
        </w:rPr>
        <w:t xml:space="preserve"> for our gas. Additionally, </w:t>
      </w:r>
      <w:r w:rsidR="00C47332" w:rsidRPr="00A60E2B">
        <w:rPr>
          <w:rFonts w:ascii="TimesNewRomanPSMT" w:hAnsi="TimesNewRomanPSMT" w:cs="TimesNewRomanPSMT"/>
        </w:rPr>
        <w:t>we may also introduce error when injecting the gas sample into the tube.</w:t>
      </w:r>
      <w:r w:rsidR="00EF1A95">
        <w:rPr>
          <w:rFonts w:ascii="TimesNewRomanPSMT" w:hAnsi="TimesNewRomanPSMT" w:cs="TimesNewRomanPSMT"/>
        </w:rPr>
        <w:t xml:space="preserve"> Position of the tube also can </w:t>
      </w:r>
      <w:r w:rsidR="00B429C1">
        <w:rPr>
          <w:rFonts w:ascii="TimesNewRomanPSMT" w:hAnsi="TimesNewRomanPSMT" w:cs="TimesNewRomanPSMT"/>
        </w:rPr>
        <w:t>affect</w:t>
      </w:r>
      <w:r w:rsidR="00EF1A95">
        <w:rPr>
          <w:rFonts w:ascii="TimesNewRomanPSMT" w:hAnsi="TimesNewRomanPSMT" w:cs="TimesNewRomanPSMT"/>
        </w:rPr>
        <w:t xml:space="preserve"> the result because we should </w:t>
      </w:r>
      <w:r w:rsidR="00B429C1">
        <w:rPr>
          <w:rFonts w:ascii="TimesNewRomanPSMT" w:hAnsi="TimesNewRomanPSMT" w:cs="TimesNewRomanPSMT"/>
        </w:rPr>
        <w:t xml:space="preserve">keep </w:t>
      </w:r>
      <w:r w:rsidR="00EF1A95">
        <w:rPr>
          <w:rFonts w:ascii="TimesNewRomanPSMT" w:hAnsi="TimesNewRomanPSMT" w:cs="TimesNewRomanPSMT"/>
        </w:rPr>
        <w:t xml:space="preserve">same </w:t>
      </w:r>
      <w:r w:rsidR="00B429C1">
        <w:rPr>
          <w:rFonts w:ascii="TimesNewRomanPSMT" w:hAnsi="TimesNewRomanPSMT" w:cs="TimesNewRomanPSMT"/>
        </w:rPr>
        <w:t>position in setup for all the tube of different mixer tube for more accurate value. Air from our breath may can affect or during changing the cover of that setup. If there are any fingerprint or dust in lens it also can affect the result.</w:t>
      </w:r>
    </w:p>
    <w:p w:rsidR="00B429C1" w:rsidRDefault="00B429C1" w:rsidP="00A60E2B">
      <w:pPr>
        <w:rPr>
          <w:rFonts w:ascii="TimesNewRomanPSMT" w:hAnsi="TimesNewRomanPSMT" w:cs="TimesNewRomanPSMT"/>
        </w:rPr>
      </w:pPr>
    </w:p>
    <w:p w:rsidR="00B429C1" w:rsidRDefault="00B429C1" w:rsidP="00A60E2B">
      <w:pPr>
        <w:rPr>
          <w:rFonts w:ascii="TimesNewRomanPSMT" w:hAnsi="TimesNewRomanPSMT" w:cs="TimesNewRomanPSMT"/>
        </w:rPr>
      </w:pPr>
    </w:p>
    <w:p w:rsidR="00B429C1" w:rsidRDefault="00B429C1" w:rsidP="00A60E2B">
      <w:pPr>
        <w:rPr>
          <w:rFonts w:ascii="TimesNewRomanPSMT" w:hAnsi="TimesNewRomanPSMT" w:cs="TimesNewRomanPSMT"/>
        </w:rPr>
      </w:pPr>
    </w:p>
    <w:p w:rsidR="00B429C1" w:rsidRDefault="00B429C1" w:rsidP="00A60E2B">
      <w:pPr>
        <w:rPr>
          <w:rFonts w:ascii="TimesNewRomanPSMT" w:hAnsi="TimesNewRomanPSMT" w:cs="TimesNewRomanPSMT"/>
        </w:rPr>
      </w:pPr>
    </w:p>
    <w:p w:rsidR="00B429C1" w:rsidRDefault="00B429C1" w:rsidP="00A60E2B">
      <w:pPr>
        <w:rPr>
          <w:rFonts w:ascii="TimesNewRomanPSMT" w:hAnsi="TimesNewRomanPSMT" w:cs="TimesNewRomanPSMT"/>
        </w:rPr>
      </w:pPr>
    </w:p>
    <w:p w:rsidR="00B429C1" w:rsidRPr="00A60E2B" w:rsidRDefault="00B429C1" w:rsidP="00A60E2B">
      <w:pPr>
        <w:rPr>
          <w:rFonts w:ascii="TimesNewRomanPSMT" w:hAnsi="TimesNewRomanPSMT" w:cs="TimesNewRomanPSMT"/>
        </w:rPr>
      </w:pPr>
    </w:p>
    <w:p w:rsidR="00702624" w:rsidRDefault="00DC2048" w:rsidP="00702624">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Conclusion</w:t>
      </w:r>
    </w:p>
    <w:p w:rsidR="00750D75" w:rsidRPr="00A60E2B" w:rsidRDefault="00750D75" w:rsidP="00A60E2B">
      <w:pPr>
        <w:rPr>
          <w:rFonts w:ascii="TimesNewRomanPSMT" w:hAnsi="TimesNewRomanPSMT" w:cs="TimesNewRomanPSMT"/>
        </w:rPr>
      </w:pPr>
      <w:r w:rsidRPr="00A60E2B">
        <w:rPr>
          <w:rFonts w:ascii="TimesNewRomanPSMT" w:hAnsi="TimesNewRomanPSMT" w:cs="TimesNewRomanPSMT"/>
        </w:rPr>
        <w:t xml:space="preserve">The components of the sample gas mixture </w:t>
      </w:r>
      <w:r w:rsidR="002A3210">
        <w:rPr>
          <w:rFonts w:ascii="TimesNewRomanPSMT" w:hAnsi="TimesNewRomanPSMT" w:cs="TimesNewRomanPSMT"/>
          <w:noProof/>
        </w:rPr>
        <w:t>are</w:t>
      </w:r>
      <w:r w:rsidRPr="00A60E2B">
        <w:rPr>
          <w:rFonts w:ascii="TimesNewRomanPSMT" w:hAnsi="TimesNewRomanPSMT" w:cs="TimesNewRomanPSMT"/>
        </w:rPr>
        <w:t xml:space="preserve"> C</w:t>
      </w:r>
      <w:r w:rsidRPr="00876C26">
        <w:rPr>
          <w:rFonts w:ascii="TimesNewRomanPSMT" w:hAnsi="TimesNewRomanPSMT" w:cs="TimesNewRomanPSMT"/>
          <w:vertAlign w:val="subscript"/>
        </w:rPr>
        <w:t>2</w:t>
      </w:r>
      <w:r w:rsidRPr="00A60E2B">
        <w:rPr>
          <w:rFonts w:ascii="TimesNewRomanPSMT" w:hAnsi="TimesNewRomanPSMT" w:cs="TimesNewRomanPSMT"/>
        </w:rPr>
        <w:t>H</w:t>
      </w:r>
      <w:r w:rsidRPr="00876C26">
        <w:rPr>
          <w:rFonts w:ascii="TimesNewRomanPSMT" w:hAnsi="TimesNewRomanPSMT" w:cs="TimesNewRomanPSMT"/>
          <w:vertAlign w:val="subscript"/>
        </w:rPr>
        <w:t>2</w:t>
      </w:r>
      <w:r w:rsidRPr="00A60E2B">
        <w:rPr>
          <w:rFonts w:ascii="TimesNewRomanPSMT" w:hAnsi="TimesNewRomanPSMT" w:cs="TimesNewRomanPSMT"/>
        </w:rPr>
        <w:t xml:space="preserve"> CH</w:t>
      </w:r>
      <w:r w:rsidRPr="00876C26">
        <w:rPr>
          <w:rFonts w:ascii="TimesNewRomanPSMT" w:hAnsi="TimesNewRomanPSMT" w:cs="TimesNewRomanPSMT"/>
          <w:vertAlign w:val="subscript"/>
        </w:rPr>
        <w:t>4</w:t>
      </w:r>
      <w:r w:rsidRPr="00A60E2B">
        <w:rPr>
          <w:rFonts w:ascii="TimesNewRomanPSMT" w:hAnsi="TimesNewRomanPSMT" w:cs="TimesNewRomanPSMT"/>
        </w:rPr>
        <w:t xml:space="preserve"> H</w:t>
      </w:r>
      <w:r w:rsidRPr="00876C26">
        <w:rPr>
          <w:rFonts w:ascii="TimesNewRomanPSMT" w:hAnsi="TimesNewRomanPSMT" w:cs="TimesNewRomanPSMT"/>
          <w:vertAlign w:val="subscript"/>
        </w:rPr>
        <w:t>2</w:t>
      </w:r>
      <w:r w:rsidRPr="00A60E2B">
        <w:rPr>
          <w:rFonts w:ascii="TimesNewRomanPSMT" w:hAnsi="TimesNewRomanPSMT" w:cs="TimesNewRomanPSMT"/>
        </w:rPr>
        <w:t>O CO CO</w:t>
      </w:r>
      <w:r w:rsidRPr="00876C26">
        <w:rPr>
          <w:rFonts w:ascii="TimesNewRomanPSMT" w:hAnsi="TimesNewRomanPSMT" w:cs="TimesNewRomanPSMT"/>
          <w:vertAlign w:val="subscript"/>
        </w:rPr>
        <w:t>2</w:t>
      </w:r>
      <w:r w:rsidRPr="00A60E2B">
        <w:rPr>
          <w:rFonts w:ascii="TimesNewRomanPSMT" w:hAnsi="TimesNewRomanPSMT" w:cs="TimesNewRomanPSMT"/>
        </w:rPr>
        <w:t xml:space="preserve"> in concentration decreasing order using matrix inverse while by calculating separately with ln, we get the order is CH</w:t>
      </w:r>
      <w:r w:rsidRPr="00876C26">
        <w:rPr>
          <w:rFonts w:ascii="TimesNewRomanPSMT" w:hAnsi="TimesNewRomanPSMT" w:cs="TimesNewRomanPSMT"/>
          <w:vertAlign w:val="subscript"/>
        </w:rPr>
        <w:t>4</w:t>
      </w:r>
      <w:r w:rsidRPr="00A60E2B">
        <w:rPr>
          <w:rFonts w:ascii="TimesNewRomanPSMT" w:hAnsi="TimesNewRomanPSMT" w:cs="TimesNewRomanPSMT"/>
        </w:rPr>
        <w:t xml:space="preserve"> H</w:t>
      </w:r>
      <w:r w:rsidRPr="00876C26">
        <w:rPr>
          <w:rFonts w:ascii="TimesNewRomanPSMT" w:hAnsi="TimesNewRomanPSMT" w:cs="TimesNewRomanPSMT"/>
          <w:vertAlign w:val="subscript"/>
        </w:rPr>
        <w:t>2</w:t>
      </w:r>
      <w:r w:rsidRPr="00A60E2B">
        <w:rPr>
          <w:rFonts w:ascii="TimesNewRomanPSMT" w:hAnsi="TimesNewRomanPSMT" w:cs="TimesNewRomanPSMT"/>
        </w:rPr>
        <w:t>O C</w:t>
      </w:r>
      <w:r w:rsidRPr="00876C26">
        <w:rPr>
          <w:rFonts w:ascii="TimesNewRomanPSMT" w:hAnsi="TimesNewRomanPSMT" w:cs="TimesNewRomanPSMT"/>
          <w:vertAlign w:val="subscript"/>
        </w:rPr>
        <w:t>2</w:t>
      </w:r>
      <w:r w:rsidRPr="00A60E2B">
        <w:rPr>
          <w:rFonts w:ascii="TimesNewRomanPSMT" w:hAnsi="TimesNewRomanPSMT" w:cs="TimesNewRomanPSMT"/>
        </w:rPr>
        <w:t>H</w:t>
      </w:r>
      <w:r w:rsidRPr="00876C26">
        <w:rPr>
          <w:rFonts w:ascii="TimesNewRomanPSMT" w:hAnsi="TimesNewRomanPSMT" w:cs="TimesNewRomanPSMT"/>
          <w:vertAlign w:val="subscript"/>
        </w:rPr>
        <w:t>2</w:t>
      </w:r>
      <w:r w:rsidRPr="00A60E2B">
        <w:rPr>
          <w:rFonts w:ascii="TimesNewRomanPSMT" w:hAnsi="TimesNewRomanPSMT" w:cs="TimesNewRomanPSMT"/>
        </w:rPr>
        <w:t xml:space="preserve"> CO</w:t>
      </w:r>
      <w:r w:rsidRPr="00876C26">
        <w:rPr>
          <w:rFonts w:ascii="TimesNewRomanPSMT" w:hAnsi="TimesNewRomanPSMT" w:cs="TimesNewRomanPSMT"/>
          <w:vertAlign w:val="subscript"/>
        </w:rPr>
        <w:t>2</w:t>
      </w:r>
      <w:r w:rsidRPr="00A60E2B">
        <w:rPr>
          <w:rFonts w:ascii="TimesNewRomanPSMT" w:hAnsi="TimesNewRomanPSMT" w:cs="TimesNewRomanPSMT"/>
        </w:rPr>
        <w:t xml:space="preserve"> CO. Similarly, for the indoor mixture, according to the matrix inverse, the major part is the C</w:t>
      </w:r>
      <w:r w:rsidRPr="00876C26">
        <w:rPr>
          <w:rFonts w:ascii="TimesNewRomanPSMT" w:hAnsi="TimesNewRomanPSMT" w:cs="TimesNewRomanPSMT"/>
          <w:vertAlign w:val="subscript"/>
        </w:rPr>
        <w:t>2</w:t>
      </w:r>
      <w:r w:rsidRPr="00A60E2B">
        <w:rPr>
          <w:rFonts w:ascii="TimesNewRomanPSMT" w:hAnsi="TimesNewRomanPSMT" w:cs="TimesNewRomanPSMT"/>
        </w:rPr>
        <w:t>H</w:t>
      </w:r>
      <w:r w:rsidRPr="00876C26">
        <w:rPr>
          <w:rFonts w:ascii="TimesNewRomanPSMT" w:hAnsi="TimesNewRomanPSMT" w:cs="TimesNewRomanPSMT"/>
          <w:vertAlign w:val="subscript"/>
        </w:rPr>
        <w:t>2</w:t>
      </w:r>
      <w:r w:rsidRPr="00A60E2B">
        <w:rPr>
          <w:rFonts w:ascii="TimesNewRomanPSMT" w:hAnsi="TimesNewRomanPSMT" w:cs="TimesNewRomanPSMT"/>
        </w:rPr>
        <w:t>, second is H</w:t>
      </w:r>
      <w:r w:rsidRPr="00876C26">
        <w:rPr>
          <w:rFonts w:ascii="TimesNewRomanPSMT" w:hAnsi="TimesNewRomanPSMT" w:cs="TimesNewRomanPSMT"/>
          <w:vertAlign w:val="subscript"/>
        </w:rPr>
        <w:t>2</w:t>
      </w:r>
      <w:r w:rsidRPr="00A60E2B">
        <w:rPr>
          <w:rFonts w:ascii="TimesNewRomanPSMT" w:hAnsi="TimesNewRomanPSMT" w:cs="TimesNewRomanPSMT"/>
        </w:rPr>
        <w:t>O and CO</w:t>
      </w:r>
      <w:r w:rsidRPr="00876C26">
        <w:rPr>
          <w:rFonts w:ascii="TimesNewRomanPSMT" w:hAnsi="TimesNewRomanPSMT" w:cs="TimesNewRomanPSMT"/>
          <w:vertAlign w:val="subscript"/>
        </w:rPr>
        <w:t>2</w:t>
      </w:r>
      <w:r w:rsidRPr="00A60E2B">
        <w:rPr>
          <w:rFonts w:ascii="TimesNewRomanPSMT" w:hAnsi="TimesNewRomanPSMT" w:cs="TimesNewRomanPSMT"/>
        </w:rPr>
        <w:t xml:space="preserve"> last while when </w:t>
      </w:r>
      <w:r w:rsidR="00A60E2B" w:rsidRPr="00A60E2B">
        <w:rPr>
          <w:rFonts w:ascii="TimesNewRomanPSMT" w:hAnsi="TimesNewRomanPSMT" w:cs="TimesNewRomanPSMT"/>
        </w:rPr>
        <w:t>using the ln to calculate separately, we find the C</w:t>
      </w:r>
      <w:r w:rsidR="00A60E2B" w:rsidRPr="00876C26">
        <w:rPr>
          <w:rFonts w:ascii="TimesNewRomanPSMT" w:hAnsi="TimesNewRomanPSMT" w:cs="TimesNewRomanPSMT"/>
          <w:vertAlign w:val="subscript"/>
        </w:rPr>
        <w:t>2</w:t>
      </w:r>
      <w:r w:rsidR="00A60E2B" w:rsidRPr="00A60E2B">
        <w:rPr>
          <w:rFonts w:ascii="TimesNewRomanPSMT" w:hAnsi="TimesNewRomanPSMT" w:cs="TimesNewRomanPSMT"/>
        </w:rPr>
        <w:t>H</w:t>
      </w:r>
      <w:r w:rsidR="00A60E2B" w:rsidRPr="00876C26">
        <w:rPr>
          <w:rFonts w:ascii="TimesNewRomanPSMT" w:hAnsi="TimesNewRomanPSMT" w:cs="TimesNewRomanPSMT"/>
          <w:vertAlign w:val="subscript"/>
        </w:rPr>
        <w:t>2</w:t>
      </w:r>
      <w:r w:rsidR="00A60E2B" w:rsidRPr="00A60E2B">
        <w:rPr>
          <w:rFonts w:ascii="TimesNewRomanPSMT" w:hAnsi="TimesNewRomanPSMT" w:cs="TimesNewRomanPSMT"/>
        </w:rPr>
        <w:t xml:space="preserve"> to be the largest part, then the CO</w:t>
      </w:r>
      <w:r w:rsidR="00A60E2B" w:rsidRPr="00876C26">
        <w:rPr>
          <w:rFonts w:ascii="TimesNewRomanPSMT" w:hAnsi="TimesNewRomanPSMT" w:cs="TimesNewRomanPSMT"/>
          <w:vertAlign w:val="subscript"/>
        </w:rPr>
        <w:t>2</w:t>
      </w:r>
      <w:r w:rsidR="00A60E2B" w:rsidRPr="00A60E2B">
        <w:rPr>
          <w:rFonts w:ascii="TimesNewRomanPSMT" w:hAnsi="TimesNewRomanPSMT" w:cs="TimesNewRomanPSMT"/>
        </w:rPr>
        <w:t xml:space="preserve"> and finally the H</w:t>
      </w:r>
      <w:r w:rsidR="00A60E2B" w:rsidRPr="00876C26">
        <w:rPr>
          <w:rFonts w:ascii="TimesNewRomanPSMT" w:hAnsi="TimesNewRomanPSMT" w:cs="TimesNewRomanPSMT"/>
          <w:vertAlign w:val="subscript"/>
        </w:rPr>
        <w:t>2</w:t>
      </w:r>
      <w:r w:rsidR="00A60E2B" w:rsidRPr="00A60E2B">
        <w:rPr>
          <w:rFonts w:ascii="TimesNewRomanPSMT" w:hAnsi="TimesNewRomanPSMT" w:cs="TimesNewRomanPSMT"/>
        </w:rPr>
        <w:t xml:space="preserve">O. For the outdoor, the results </w:t>
      </w:r>
      <w:r w:rsidR="002A3210">
        <w:rPr>
          <w:rFonts w:ascii="TimesNewRomanPSMT" w:hAnsi="TimesNewRomanPSMT" w:cs="TimesNewRomanPSMT"/>
          <w:noProof/>
        </w:rPr>
        <w:t>are</w:t>
      </w:r>
      <w:r w:rsidR="00A60E2B" w:rsidRPr="00A60E2B">
        <w:rPr>
          <w:rFonts w:ascii="TimesNewRomanPSMT" w:hAnsi="TimesNewRomanPSMT" w:cs="TimesNewRomanPSMT"/>
        </w:rPr>
        <w:t xml:space="preserve"> the same, C</w:t>
      </w:r>
      <w:r w:rsidR="00A60E2B" w:rsidRPr="00876C26">
        <w:rPr>
          <w:rFonts w:ascii="TimesNewRomanPSMT" w:hAnsi="TimesNewRomanPSMT" w:cs="TimesNewRomanPSMT"/>
          <w:vertAlign w:val="subscript"/>
        </w:rPr>
        <w:t>2</w:t>
      </w:r>
      <w:r w:rsidR="00A60E2B" w:rsidRPr="00A60E2B">
        <w:rPr>
          <w:rFonts w:ascii="TimesNewRomanPSMT" w:hAnsi="TimesNewRomanPSMT" w:cs="TimesNewRomanPSMT"/>
        </w:rPr>
        <w:t>H</w:t>
      </w:r>
      <w:r w:rsidR="00A60E2B" w:rsidRPr="00876C26">
        <w:rPr>
          <w:rFonts w:ascii="TimesNewRomanPSMT" w:hAnsi="TimesNewRomanPSMT" w:cs="TimesNewRomanPSMT"/>
          <w:vertAlign w:val="subscript"/>
        </w:rPr>
        <w:t>2</w:t>
      </w:r>
      <w:r w:rsidR="00A60E2B" w:rsidRPr="00A60E2B">
        <w:rPr>
          <w:rFonts w:ascii="TimesNewRomanPSMT" w:hAnsi="TimesNewRomanPSMT" w:cs="TimesNewRomanPSMT"/>
        </w:rPr>
        <w:t xml:space="preserve"> is the largest, then the H</w:t>
      </w:r>
      <w:r w:rsidR="00A60E2B" w:rsidRPr="00876C26">
        <w:rPr>
          <w:rFonts w:ascii="TimesNewRomanPSMT" w:hAnsi="TimesNewRomanPSMT" w:cs="TimesNewRomanPSMT"/>
          <w:vertAlign w:val="subscript"/>
        </w:rPr>
        <w:t>2</w:t>
      </w:r>
      <w:r w:rsidR="00A60E2B" w:rsidRPr="00A60E2B">
        <w:rPr>
          <w:rFonts w:ascii="TimesNewRomanPSMT" w:hAnsi="TimesNewRomanPSMT" w:cs="TimesNewRomanPSMT"/>
        </w:rPr>
        <w:t>O and the CO</w:t>
      </w:r>
      <w:r w:rsidR="00A60E2B" w:rsidRPr="00876C26">
        <w:rPr>
          <w:rFonts w:ascii="TimesNewRomanPSMT" w:hAnsi="TimesNewRomanPSMT" w:cs="TimesNewRomanPSMT"/>
          <w:vertAlign w:val="subscript"/>
        </w:rPr>
        <w:t>2</w:t>
      </w:r>
      <w:r w:rsidR="00A60E2B" w:rsidRPr="00A60E2B">
        <w:rPr>
          <w:rFonts w:ascii="TimesNewRomanPSMT" w:hAnsi="TimesNewRomanPSMT" w:cs="TimesNewRomanPSMT"/>
        </w:rPr>
        <w:t xml:space="preserve"> the least.</w:t>
      </w:r>
    </w:p>
    <w:p w:rsidR="00750D75" w:rsidRPr="00A60E2B" w:rsidRDefault="00750D75" w:rsidP="00A60E2B">
      <w:pPr>
        <w:rPr>
          <w:rFonts w:ascii="TimesNewRomanPSMT" w:hAnsi="TimesNewRomanPSMT" w:cs="TimesNewRomanPSMT"/>
        </w:rPr>
      </w:pPr>
    </w:p>
    <w:p w:rsidR="00702624" w:rsidRPr="00A60E2B" w:rsidRDefault="00702624" w:rsidP="00A60E2B">
      <w:pPr>
        <w:rPr>
          <w:rFonts w:ascii="TimesNewRomanPSMT" w:hAnsi="TimesNewRomanPSMT" w:cs="TimesNewRomanPSMT"/>
        </w:rPr>
      </w:pPr>
      <w:r w:rsidRPr="00A60E2B">
        <w:rPr>
          <w:rFonts w:ascii="TimesNewRomanPSMT" w:hAnsi="TimesNewRomanPSMT" w:cs="TimesNewRomanPSMT"/>
        </w:rPr>
        <w:t xml:space="preserve">Using the NDIR, we can calculate the concentrations of the component of a gas mixture as long as we know the proper bandwidth of the filter according to the component’s cross absorption. And it’s a convenient way which does not require us to separate the gas before the measurement. We only need to change different filters to filter the mixture. This prevents us breaking the construct of the origin gas. However, one important thing </w:t>
      </w:r>
      <w:r w:rsidRPr="002A3210">
        <w:rPr>
          <w:rFonts w:ascii="TimesNewRomanPSMT" w:hAnsi="TimesNewRomanPSMT" w:cs="TimesNewRomanPSMT"/>
          <w:noProof/>
        </w:rPr>
        <w:t>need</w:t>
      </w:r>
      <w:r w:rsidR="002A3210">
        <w:rPr>
          <w:rFonts w:ascii="TimesNewRomanPSMT" w:hAnsi="TimesNewRomanPSMT" w:cs="TimesNewRomanPSMT"/>
          <w:noProof/>
        </w:rPr>
        <w:t>s</w:t>
      </w:r>
      <w:r w:rsidRPr="00A60E2B">
        <w:rPr>
          <w:rFonts w:ascii="TimesNewRomanPSMT" w:hAnsi="TimesNewRomanPSMT" w:cs="TimesNewRomanPSMT"/>
        </w:rPr>
        <w:t xml:space="preserve"> to note is the fixed position of the tube which </w:t>
      </w:r>
      <w:r w:rsidRPr="002A3210">
        <w:rPr>
          <w:rFonts w:ascii="TimesNewRomanPSMT" w:hAnsi="TimesNewRomanPSMT" w:cs="TimesNewRomanPSMT"/>
          <w:noProof/>
        </w:rPr>
        <w:t>determine</w:t>
      </w:r>
      <w:r w:rsidR="002A3210">
        <w:rPr>
          <w:rFonts w:ascii="TimesNewRomanPSMT" w:hAnsi="TimesNewRomanPSMT" w:cs="TimesNewRomanPSMT"/>
          <w:noProof/>
        </w:rPr>
        <w:t>s</w:t>
      </w:r>
      <w:r w:rsidRPr="00A60E2B">
        <w:rPr>
          <w:rFonts w:ascii="TimesNewRomanPSMT" w:hAnsi="TimesNewRomanPSMT" w:cs="TimesNewRomanPSMT"/>
        </w:rPr>
        <w:t xml:space="preserve"> the I</w:t>
      </w:r>
      <w:r w:rsidRPr="00876C26">
        <w:rPr>
          <w:rFonts w:ascii="TimesNewRomanPSMT" w:hAnsi="TimesNewRomanPSMT" w:cs="TimesNewRomanPSMT"/>
          <w:vertAlign w:val="subscript"/>
        </w:rPr>
        <w:t>0</w:t>
      </w:r>
      <w:r w:rsidRPr="00A60E2B">
        <w:rPr>
          <w:rFonts w:ascii="TimesNewRomanPSMT" w:hAnsi="TimesNewRomanPSMT" w:cs="TimesNewRomanPSMT"/>
        </w:rPr>
        <w:t xml:space="preserve">. Our result is not so satisfying, having significantly different results of the concentration of different components may be caused by this mistake. </w:t>
      </w:r>
    </w:p>
    <w:p w:rsidR="00B429C1" w:rsidRDefault="00B429C1" w:rsidP="00315053">
      <w:pPr>
        <w:rPr>
          <w:rFonts w:ascii="Times New Roman" w:hAnsi="Times New Roman" w:cs="Times New Roman"/>
          <w:b/>
          <w:sz w:val="28"/>
          <w:szCs w:val="28"/>
        </w:rPr>
      </w:pPr>
    </w:p>
    <w:p w:rsidR="00B429C1" w:rsidRDefault="00B429C1" w:rsidP="00315053">
      <w:pPr>
        <w:rPr>
          <w:rFonts w:ascii="Times New Roman" w:hAnsi="Times New Roman" w:cs="Times New Roman"/>
          <w:b/>
          <w:sz w:val="28"/>
          <w:szCs w:val="28"/>
        </w:rPr>
      </w:pPr>
    </w:p>
    <w:p w:rsidR="00B429C1" w:rsidRDefault="00B429C1" w:rsidP="00315053">
      <w:pPr>
        <w:rPr>
          <w:rFonts w:ascii="Times New Roman" w:hAnsi="Times New Roman" w:cs="Times New Roman"/>
          <w:b/>
          <w:sz w:val="28"/>
          <w:szCs w:val="28"/>
        </w:rPr>
      </w:pPr>
    </w:p>
    <w:p w:rsidR="00B429C1" w:rsidRDefault="00B429C1" w:rsidP="00315053">
      <w:pPr>
        <w:rPr>
          <w:rFonts w:ascii="Times New Roman" w:hAnsi="Times New Roman" w:cs="Times New Roman"/>
          <w:b/>
          <w:sz w:val="28"/>
          <w:szCs w:val="28"/>
        </w:rPr>
      </w:pPr>
    </w:p>
    <w:p w:rsidR="00B429C1" w:rsidRDefault="00B429C1" w:rsidP="00315053">
      <w:pPr>
        <w:rPr>
          <w:rFonts w:ascii="Times New Roman" w:hAnsi="Times New Roman" w:cs="Times New Roman"/>
          <w:b/>
          <w:sz w:val="28"/>
          <w:szCs w:val="28"/>
        </w:rPr>
      </w:pPr>
    </w:p>
    <w:p w:rsidR="00B429C1" w:rsidRDefault="00B429C1" w:rsidP="00315053">
      <w:pPr>
        <w:rPr>
          <w:rFonts w:ascii="Times New Roman" w:hAnsi="Times New Roman" w:cs="Times New Roman"/>
          <w:b/>
          <w:sz w:val="28"/>
          <w:szCs w:val="28"/>
        </w:rPr>
      </w:pPr>
    </w:p>
    <w:p w:rsidR="00B429C1" w:rsidRDefault="00B429C1" w:rsidP="00315053">
      <w:pPr>
        <w:rPr>
          <w:rFonts w:ascii="Times New Roman" w:hAnsi="Times New Roman" w:cs="Times New Roman"/>
          <w:b/>
          <w:sz w:val="28"/>
          <w:szCs w:val="28"/>
        </w:rPr>
      </w:pPr>
    </w:p>
    <w:p w:rsidR="00B429C1" w:rsidRDefault="00B429C1" w:rsidP="00315053">
      <w:pPr>
        <w:rPr>
          <w:rFonts w:ascii="Times New Roman" w:hAnsi="Times New Roman" w:cs="Times New Roman"/>
          <w:b/>
          <w:sz w:val="28"/>
          <w:szCs w:val="28"/>
        </w:rPr>
      </w:pPr>
    </w:p>
    <w:p w:rsidR="00B429C1" w:rsidRDefault="00B429C1" w:rsidP="00315053">
      <w:pPr>
        <w:rPr>
          <w:rFonts w:ascii="Times New Roman" w:hAnsi="Times New Roman" w:cs="Times New Roman"/>
          <w:b/>
          <w:sz w:val="28"/>
          <w:szCs w:val="28"/>
        </w:rPr>
      </w:pPr>
    </w:p>
    <w:p w:rsidR="00B429C1" w:rsidRDefault="00B429C1" w:rsidP="00315053">
      <w:pPr>
        <w:rPr>
          <w:rFonts w:ascii="Times New Roman" w:hAnsi="Times New Roman" w:cs="Times New Roman"/>
          <w:b/>
          <w:sz w:val="28"/>
          <w:szCs w:val="28"/>
        </w:rPr>
      </w:pPr>
    </w:p>
    <w:p w:rsidR="00B429C1" w:rsidRDefault="00B429C1" w:rsidP="00315053">
      <w:pPr>
        <w:rPr>
          <w:rFonts w:ascii="Times New Roman" w:hAnsi="Times New Roman" w:cs="Times New Roman"/>
          <w:b/>
          <w:sz w:val="28"/>
          <w:szCs w:val="28"/>
        </w:rPr>
      </w:pPr>
    </w:p>
    <w:p w:rsidR="00B429C1" w:rsidRDefault="00B429C1" w:rsidP="00315053">
      <w:pPr>
        <w:rPr>
          <w:rFonts w:ascii="Times New Roman" w:hAnsi="Times New Roman" w:cs="Times New Roman"/>
          <w:b/>
          <w:sz w:val="28"/>
          <w:szCs w:val="28"/>
        </w:rPr>
      </w:pPr>
    </w:p>
    <w:p w:rsidR="00B429C1" w:rsidRDefault="00B429C1" w:rsidP="00315053">
      <w:pPr>
        <w:rPr>
          <w:rFonts w:ascii="Times New Roman" w:hAnsi="Times New Roman" w:cs="Times New Roman"/>
          <w:b/>
          <w:sz w:val="28"/>
          <w:szCs w:val="28"/>
        </w:rPr>
      </w:pPr>
    </w:p>
    <w:p w:rsidR="00B429C1" w:rsidRDefault="00B429C1" w:rsidP="00315053">
      <w:pPr>
        <w:rPr>
          <w:rFonts w:ascii="Times New Roman" w:hAnsi="Times New Roman" w:cs="Times New Roman"/>
          <w:b/>
          <w:sz w:val="28"/>
          <w:szCs w:val="28"/>
        </w:rPr>
      </w:pPr>
    </w:p>
    <w:p w:rsidR="00B429C1" w:rsidRDefault="00B429C1" w:rsidP="00315053">
      <w:pPr>
        <w:rPr>
          <w:rFonts w:ascii="Times New Roman" w:hAnsi="Times New Roman" w:cs="Times New Roman"/>
          <w:b/>
          <w:sz w:val="28"/>
          <w:szCs w:val="28"/>
        </w:rPr>
      </w:pPr>
    </w:p>
    <w:p w:rsidR="00B429C1" w:rsidRDefault="00B429C1" w:rsidP="00315053">
      <w:pPr>
        <w:rPr>
          <w:rFonts w:ascii="Times New Roman" w:hAnsi="Times New Roman" w:cs="Times New Roman"/>
          <w:b/>
          <w:sz w:val="28"/>
          <w:szCs w:val="28"/>
        </w:rPr>
      </w:pPr>
    </w:p>
    <w:p w:rsidR="00B429C1" w:rsidRDefault="00B429C1" w:rsidP="00315053">
      <w:pPr>
        <w:rPr>
          <w:rFonts w:ascii="Times New Roman" w:hAnsi="Times New Roman" w:cs="Times New Roman"/>
          <w:b/>
          <w:sz w:val="28"/>
          <w:szCs w:val="28"/>
        </w:rPr>
      </w:pPr>
    </w:p>
    <w:p w:rsidR="00B429C1" w:rsidRDefault="00B429C1" w:rsidP="00315053">
      <w:pPr>
        <w:rPr>
          <w:rFonts w:ascii="Times New Roman" w:hAnsi="Times New Roman" w:cs="Times New Roman"/>
          <w:b/>
          <w:sz w:val="28"/>
          <w:szCs w:val="28"/>
        </w:rPr>
      </w:pPr>
    </w:p>
    <w:p w:rsidR="004175CC" w:rsidRPr="00315053" w:rsidRDefault="00315053" w:rsidP="00315053">
      <w:pPr>
        <w:rPr>
          <w:rFonts w:ascii="Times New Roman" w:hAnsi="Times New Roman" w:cs="Times New Roman"/>
          <w:b/>
          <w:sz w:val="28"/>
          <w:szCs w:val="28"/>
        </w:rPr>
      </w:pPr>
      <w:r>
        <w:rPr>
          <w:rFonts w:ascii="Times New Roman" w:hAnsi="Times New Roman" w:cs="Times New Roman"/>
          <w:b/>
          <w:sz w:val="28"/>
          <w:szCs w:val="28"/>
        </w:rPr>
        <w:t>8.</w:t>
      </w:r>
      <w:r w:rsidR="00DC2048" w:rsidRPr="00315053">
        <w:rPr>
          <w:rFonts w:ascii="Times New Roman" w:hAnsi="Times New Roman" w:cs="Times New Roman"/>
          <w:b/>
          <w:sz w:val="28"/>
          <w:szCs w:val="28"/>
        </w:rPr>
        <w:t>References</w:t>
      </w:r>
    </w:p>
    <w:p w:rsidR="004175CC" w:rsidRPr="00A60E2B" w:rsidRDefault="00DC2048" w:rsidP="004175CC">
      <w:pPr>
        <w:rPr>
          <w:rFonts w:ascii="TimesNewRomanPSMT" w:hAnsi="TimesNewRomanPSMT" w:cs="TimesNewRomanPSMT"/>
        </w:rPr>
      </w:pPr>
      <w:r w:rsidRPr="004175CC">
        <w:rPr>
          <w:rFonts w:ascii="Times New Roman" w:hAnsi="Times New Roman" w:cs="Times New Roman"/>
          <w:sz w:val="24"/>
          <w:szCs w:val="24"/>
        </w:rPr>
        <w:t>[</w:t>
      </w:r>
      <w:r w:rsidRPr="00A60E2B">
        <w:rPr>
          <w:rFonts w:ascii="TimesNewRomanPSMT" w:hAnsi="TimesNewRomanPSMT" w:cs="TimesNewRomanPSMT"/>
        </w:rPr>
        <w:t>1] Wikipedia- Infrared spectroscopy [</w:t>
      </w:r>
      <w:r w:rsidR="00C157FA" w:rsidRPr="00A60E2B">
        <w:rPr>
          <w:rFonts w:ascii="TimesNewRomanPSMT" w:hAnsi="TimesNewRomanPSMT" w:cs="TimesNewRomanPSMT"/>
        </w:rPr>
        <w:t>i</w:t>
      </w:r>
      <w:r w:rsidRPr="00A60E2B">
        <w:rPr>
          <w:rFonts w:ascii="TimesNewRomanPSMT" w:hAnsi="TimesNewRomanPSMT" w:cs="TimesNewRomanPSMT"/>
        </w:rPr>
        <w:t xml:space="preserve">nternet] updated at 02.11.2017 [reference date: 30.11.2017]. </w:t>
      </w:r>
      <w:r w:rsidR="00876C26" w:rsidRPr="002A3210">
        <w:rPr>
          <w:rFonts w:ascii="TimesNewRomanPSMT" w:hAnsi="TimesNewRomanPSMT" w:cs="TimesNewRomanPSMT"/>
          <w:noProof/>
        </w:rPr>
        <w:t>Available:</w:t>
      </w:r>
      <w:r w:rsidR="00876C26" w:rsidRPr="00A60E2B">
        <w:rPr>
          <w:rFonts w:ascii="TimesNewRomanPSMT" w:hAnsi="TimesNewRomanPSMT" w:cs="TimesNewRomanPSMT"/>
        </w:rPr>
        <w:t xml:space="preserve"> https://en.wikipedia.org/wiki/Infrared_spectroscopy</w:t>
      </w:r>
      <w:r w:rsidRPr="00A60E2B">
        <w:rPr>
          <w:rFonts w:ascii="TimesNewRomanPSMT" w:hAnsi="TimesNewRomanPSMT" w:cs="TimesNewRomanPSMT"/>
        </w:rPr>
        <w:t>.</w:t>
      </w:r>
    </w:p>
    <w:p w:rsidR="00D9389C" w:rsidRPr="00A60E2B" w:rsidRDefault="00D9389C" w:rsidP="004175CC">
      <w:pPr>
        <w:rPr>
          <w:rFonts w:ascii="TimesNewRomanPSMT" w:hAnsi="TimesNewRomanPSMT" w:cs="TimesNewRomanPSMT"/>
        </w:rPr>
      </w:pPr>
      <w:r w:rsidRPr="00A60E2B">
        <w:rPr>
          <w:rFonts w:ascii="TimesNewRomanPSMT" w:hAnsi="TimesNewRomanPSMT" w:cs="TimesNewRomanPSMT"/>
        </w:rPr>
        <w:t>[2]</w:t>
      </w:r>
      <w:r w:rsidRPr="00D9389C">
        <w:rPr>
          <w:rFonts w:ascii="TimesNewRomanPSMT" w:hAnsi="TimesNewRomanPSMT" w:cs="TimesNewRomanPSMT"/>
        </w:rPr>
        <w:t xml:space="preserve"> </w:t>
      </w:r>
      <w:r>
        <w:rPr>
          <w:rFonts w:ascii="TimesNewRomanPSMT" w:hAnsi="TimesNewRomanPSMT" w:cs="TimesNewRomanPSMT"/>
        </w:rPr>
        <w:t xml:space="preserve">Irradiance, [internet] updated at </w:t>
      </w:r>
      <w:r w:rsidR="00016126">
        <w:rPr>
          <w:rFonts w:ascii="TimesNewRomanPSMT" w:hAnsi="TimesNewRomanPSMT" w:cs="TimesNewRomanPSMT"/>
        </w:rPr>
        <w:t>31.10.2017</w:t>
      </w:r>
      <w:r>
        <w:rPr>
          <w:rFonts w:ascii="TimesNewRomanPSMT" w:hAnsi="TimesNewRomanPSMT" w:cs="TimesNewRomanPSMT"/>
        </w:rPr>
        <w:t xml:space="preserve"> [referenced 10.5.2014], available: </w:t>
      </w:r>
      <w:hyperlink r:id="rId16" w:history="1">
        <w:r w:rsidRPr="00A60E2B">
          <w:t>http://en.wikipedia.org/wiki/Irradiance</w:t>
        </w:r>
      </w:hyperlink>
    </w:p>
    <w:p w:rsidR="00D9389C" w:rsidRDefault="00D9389C" w:rsidP="00A60E2B">
      <w:pPr>
        <w:rPr>
          <w:rFonts w:ascii="TimesNewRomanPSMT" w:hAnsi="TimesNewRomanPSMT" w:cs="TimesNewRomanPSMT"/>
        </w:rPr>
      </w:pPr>
      <w:r>
        <w:rPr>
          <w:rFonts w:ascii="TimesNewRomanPSMT" w:hAnsi="TimesNewRomanPSMT" w:cs="TimesNewRomanPSMT"/>
        </w:rPr>
        <w:t>[3]</w:t>
      </w:r>
      <w:r w:rsidRPr="00D9389C">
        <w:rPr>
          <w:rFonts w:ascii="TimesNewRomanPSMT" w:hAnsi="TimesNewRomanPSMT" w:cs="TimesNewRomanPSMT"/>
        </w:rPr>
        <w:t xml:space="preserve"> </w:t>
      </w:r>
      <w:r>
        <w:rPr>
          <w:rFonts w:ascii="TimesNewRomanPSMT" w:hAnsi="TimesNewRomanPSMT" w:cs="TimesNewRomanPSMT"/>
        </w:rPr>
        <w:t>Beer-Lambert law, [internet]</w:t>
      </w:r>
      <w:r w:rsidR="00016126" w:rsidRPr="00016126">
        <w:rPr>
          <w:rFonts w:ascii="TimesNewRomanPSMT" w:hAnsi="TimesNewRomanPSMT" w:cs="TimesNewRomanPSMT"/>
        </w:rPr>
        <w:t xml:space="preserve"> </w:t>
      </w:r>
      <w:r w:rsidR="00016126">
        <w:rPr>
          <w:rFonts w:ascii="TimesNewRomanPSMT" w:hAnsi="TimesNewRomanPSMT" w:cs="TimesNewRomanPSMT"/>
        </w:rPr>
        <w:t xml:space="preserve">updated at </w:t>
      </w:r>
      <w:r w:rsidR="00876C26">
        <w:rPr>
          <w:rFonts w:ascii="TimesNewRomanPSMT" w:hAnsi="TimesNewRomanPSMT" w:cs="TimesNewRomanPSMT"/>
        </w:rPr>
        <w:t>19.11.2017 [</w:t>
      </w:r>
      <w:r>
        <w:rPr>
          <w:rFonts w:ascii="TimesNewRomanPSMT" w:hAnsi="TimesNewRomanPSMT" w:cs="TimesNewRomanPSMT"/>
        </w:rPr>
        <w:t>referenced 10.5.2014], available:</w:t>
      </w:r>
    </w:p>
    <w:p w:rsidR="00D9389C" w:rsidRDefault="00AE4011" w:rsidP="00A60E2B">
      <w:pPr>
        <w:rPr>
          <w:rFonts w:ascii="TimesNewRomanPSMT" w:hAnsi="TimesNewRomanPSMT" w:cs="TimesNewRomanPSMT"/>
        </w:rPr>
      </w:pPr>
      <w:hyperlink r:id="rId17" w:history="1">
        <w:r w:rsidR="001C0282" w:rsidRPr="00A60E2B">
          <w:t>http://en.wikipedia.org/wiki/Beer%E2%80%93Lambert_law</w:t>
        </w:r>
      </w:hyperlink>
    </w:p>
    <w:p w:rsidR="001C0282" w:rsidRPr="001C0282" w:rsidRDefault="001C0282" w:rsidP="001C0282">
      <w:pPr>
        <w:rPr>
          <w:rFonts w:ascii="TimesNewRomanPSMT" w:hAnsi="TimesNewRomanPSMT" w:cs="TimesNewRomanPSMT"/>
        </w:rPr>
      </w:pPr>
      <w:r>
        <w:rPr>
          <w:rFonts w:ascii="TimesNewRomanPSMT" w:hAnsi="TimesNewRomanPSMT" w:cs="TimesNewRomanPSMT"/>
        </w:rPr>
        <w:t>[4]</w:t>
      </w:r>
      <w:r w:rsidRPr="00A60E2B">
        <w:rPr>
          <w:rFonts w:ascii="TimesNewRomanPSMT" w:hAnsi="TimesNewRomanPSMT" w:cs="TimesNewRomanPSMT"/>
        </w:rPr>
        <w:t xml:space="preserve"> </w:t>
      </w:r>
      <w:r w:rsidRPr="001C0282">
        <w:rPr>
          <w:rFonts w:ascii="TimesNewRomanPSMT" w:hAnsi="TimesNewRomanPSMT" w:cs="TimesNewRomanPSMT"/>
        </w:rPr>
        <w:t xml:space="preserve">Hollas, J.M, Modern Spectroscopy, 4th edition, 2004, John Wiley &amp; </w:t>
      </w:r>
      <w:r w:rsidR="002A3210">
        <w:rPr>
          <w:rFonts w:ascii="TimesNewRomanPSMT" w:hAnsi="TimesNewRomanPSMT" w:cs="TimesNewRomanPSMT"/>
          <w:noProof/>
        </w:rPr>
        <w:t>S</w:t>
      </w:r>
      <w:r w:rsidRPr="002A3210">
        <w:rPr>
          <w:rFonts w:ascii="TimesNewRomanPSMT" w:hAnsi="TimesNewRomanPSMT" w:cs="TimesNewRomanPSMT"/>
          <w:noProof/>
        </w:rPr>
        <w:t>ons</w:t>
      </w:r>
      <w:r w:rsidRPr="001C0282">
        <w:rPr>
          <w:rFonts w:ascii="TimesNewRomanPSMT" w:hAnsi="TimesNewRomanPSMT" w:cs="TimesNewRomanPSMT"/>
        </w:rPr>
        <w:t xml:space="preserve"> Ltd, available:</w:t>
      </w:r>
    </w:p>
    <w:p w:rsidR="001C0282" w:rsidRDefault="00AE4011" w:rsidP="001C0282">
      <w:pPr>
        <w:rPr>
          <w:rFonts w:ascii="TimesNewRomanPSMT" w:hAnsi="TimesNewRomanPSMT" w:cs="TimesNewRomanPSMT"/>
        </w:rPr>
      </w:pPr>
      <w:hyperlink r:id="rId18" w:history="1">
        <w:r w:rsidR="002F079B" w:rsidRPr="00A60E2B">
          <w:t>http://lib.myilibrary.com/Open.aspx?id=26961&amp;src=2</w:t>
        </w:r>
      </w:hyperlink>
    </w:p>
    <w:p w:rsidR="002F079B" w:rsidRDefault="002F079B" w:rsidP="001C0282">
      <w:pPr>
        <w:rPr>
          <w:rFonts w:ascii="TimesNewRomanPSMT" w:hAnsi="TimesNewRomanPSMT" w:cs="TimesNewRomanPSMT"/>
        </w:rPr>
      </w:pPr>
      <w:r>
        <w:rPr>
          <w:rFonts w:ascii="TimesNewRomanPSMT" w:hAnsi="TimesNewRomanPSMT" w:cs="TimesNewRomanPSMT"/>
        </w:rPr>
        <w:t>[5]</w:t>
      </w:r>
      <w:r w:rsidRPr="00A60E2B">
        <w:rPr>
          <w:rFonts w:ascii="TimesNewRomanPSMT" w:hAnsi="TimesNewRomanPSMT" w:cs="TimesNewRomanPSMT"/>
        </w:rPr>
        <w:t xml:space="preserve"> </w:t>
      </w:r>
      <w:r w:rsidRPr="002F079B">
        <w:rPr>
          <w:rFonts w:ascii="TimesNewRomanPSMT" w:hAnsi="TimesNewRomanPSMT" w:cs="TimesNewRomanPSMT"/>
        </w:rPr>
        <w:t>Schroeder, D.V., An Introduction to Thermal Physics, 2000, Addison Wesley Longman, s. 288-307</w:t>
      </w:r>
    </w:p>
    <w:p w:rsidR="002F079B" w:rsidRDefault="002F079B" w:rsidP="00A60E2B">
      <w:pPr>
        <w:rPr>
          <w:rFonts w:ascii="TimesNewRomanPSMT" w:hAnsi="TimesNewRomanPSMT" w:cs="TimesNewRomanPSMT"/>
        </w:rPr>
      </w:pPr>
      <w:r>
        <w:rPr>
          <w:rFonts w:ascii="TimesNewRomanPSMT" w:hAnsi="TimesNewRomanPSMT" w:cs="TimesNewRomanPSMT"/>
        </w:rPr>
        <w:t>[6]</w:t>
      </w:r>
      <w:r w:rsidRPr="002F079B">
        <w:rPr>
          <w:rFonts w:ascii="TimesNewRomanPSMT" w:hAnsi="TimesNewRomanPSMT" w:cs="TimesNewRomanPSMT"/>
        </w:rPr>
        <w:t xml:space="preserve"> </w:t>
      </w:r>
      <w:r>
        <w:rPr>
          <w:rFonts w:ascii="TimesNewRomanPSMT" w:hAnsi="TimesNewRomanPSMT" w:cs="TimesNewRomanPSMT"/>
        </w:rPr>
        <w:t xml:space="preserve">Infrared gas </w:t>
      </w:r>
      <w:r w:rsidR="00876C26">
        <w:rPr>
          <w:rFonts w:ascii="TimesNewRomanPSMT" w:hAnsi="TimesNewRomanPSMT" w:cs="TimesNewRomanPSMT"/>
        </w:rPr>
        <w:t>analyser</w:t>
      </w:r>
      <w:r>
        <w:rPr>
          <w:rFonts w:ascii="TimesNewRomanPSMT" w:hAnsi="TimesNewRomanPSMT" w:cs="TimesNewRomanPSMT"/>
        </w:rPr>
        <w:t>, [internet] [referenced: 13.5.2014], available:</w:t>
      </w:r>
    </w:p>
    <w:p w:rsidR="002F079B" w:rsidRDefault="002F079B" w:rsidP="002F079B">
      <w:pPr>
        <w:rPr>
          <w:rFonts w:ascii="TimesNewRomanPSMT" w:hAnsi="TimesNewRomanPSMT" w:cs="TimesNewRomanPSMT"/>
        </w:rPr>
      </w:pPr>
      <w:r>
        <w:rPr>
          <w:rFonts w:ascii="TimesNewRomanPSMT" w:hAnsi="TimesNewRomanPSMT" w:cs="TimesNewRomanPSMT"/>
        </w:rPr>
        <w:t>http://en.wikipedia.org/wiki/Infrared_gas_analyzer</w:t>
      </w:r>
    </w:p>
    <w:p w:rsidR="00D9389C" w:rsidRDefault="00D9389C" w:rsidP="00DC2048">
      <w:pPr>
        <w:ind w:left="360"/>
        <w:rPr>
          <w:rFonts w:ascii="Times New Roman" w:hAnsi="Times New Roman" w:cs="Times New Roman"/>
          <w:sz w:val="24"/>
          <w:szCs w:val="24"/>
        </w:rPr>
      </w:pPr>
    </w:p>
    <w:p w:rsidR="00B429C1" w:rsidRDefault="00B429C1" w:rsidP="00F7386A">
      <w:pPr>
        <w:rPr>
          <w:rFonts w:cstheme="minorHAnsi"/>
          <w:b/>
          <w:sz w:val="32"/>
          <w:szCs w:val="32"/>
        </w:rPr>
      </w:pPr>
    </w:p>
    <w:p w:rsidR="00B429C1" w:rsidRDefault="00B429C1" w:rsidP="00F7386A">
      <w:pPr>
        <w:rPr>
          <w:rFonts w:cstheme="minorHAnsi"/>
          <w:b/>
          <w:sz w:val="32"/>
          <w:szCs w:val="32"/>
        </w:rPr>
      </w:pPr>
    </w:p>
    <w:p w:rsidR="00B429C1" w:rsidRDefault="00B429C1" w:rsidP="00F7386A">
      <w:pPr>
        <w:rPr>
          <w:rFonts w:cstheme="minorHAnsi"/>
          <w:b/>
          <w:sz w:val="32"/>
          <w:szCs w:val="32"/>
        </w:rPr>
      </w:pPr>
    </w:p>
    <w:p w:rsidR="00B429C1" w:rsidRDefault="00B429C1" w:rsidP="00F7386A">
      <w:pPr>
        <w:rPr>
          <w:rFonts w:cstheme="minorHAnsi"/>
          <w:b/>
          <w:sz w:val="32"/>
          <w:szCs w:val="32"/>
        </w:rPr>
      </w:pPr>
    </w:p>
    <w:p w:rsidR="00B429C1" w:rsidRDefault="00B429C1" w:rsidP="00F7386A">
      <w:pPr>
        <w:rPr>
          <w:rFonts w:cstheme="minorHAnsi"/>
          <w:b/>
          <w:sz w:val="32"/>
          <w:szCs w:val="32"/>
        </w:rPr>
      </w:pPr>
    </w:p>
    <w:p w:rsidR="00B429C1" w:rsidRDefault="00B429C1" w:rsidP="00F7386A">
      <w:pPr>
        <w:rPr>
          <w:rFonts w:cstheme="minorHAnsi"/>
          <w:b/>
          <w:sz w:val="32"/>
          <w:szCs w:val="32"/>
        </w:rPr>
      </w:pPr>
    </w:p>
    <w:p w:rsidR="00B429C1" w:rsidRDefault="00B429C1" w:rsidP="00F7386A">
      <w:pPr>
        <w:rPr>
          <w:rFonts w:cstheme="minorHAnsi"/>
          <w:b/>
          <w:sz w:val="32"/>
          <w:szCs w:val="32"/>
        </w:rPr>
      </w:pPr>
    </w:p>
    <w:p w:rsidR="00B429C1" w:rsidRDefault="00B429C1" w:rsidP="00F7386A">
      <w:pPr>
        <w:rPr>
          <w:rFonts w:cstheme="minorHAnsi"/>
          <w:b/>
          <w:sz w:val="32"/>
          <w:szCs w:val="32"/>
        </w:rPr>
      </w:pPr>
    </w:p>
    <w:p w:rsidR="00B429C1" w:rsidRDefault="00B429C1" w:rsidP="00F7386A">
      <w:pPr>
        <w:rPr>
          <w:rFonts w:cstheme="minorHAnsi"/>
          <w:b/>
          <w:sz w:val="32"/>
          <w:szCs w:val="32"/>
        </w:rPr>
      </w:pPr>
    </w:p>
    <w:p w:rsidR="00B429C1" w:rsidRDefault="00B429C1" w:rsidP="00F7386A">
      <w:pPr>
        <w:rPr>
          <w:rFonts w:cstheme="minorHAnsi"/>
          <w:b/>
          <w:sz w:val="32"/>
          <w:szCs w:val="32"/>
        </w:rPr>
      </w:pPr>
    </w:p>
    <w:p w:rsidR="00B429C1" w:rsidRDefault="00B429C1" w:rsidP="00F7386A">
      <w:pPr>
        <w:rPr>
          <w:rFonts w:cstheme="minorHAnsi"/>
          <w:b/>
          <w:sz w:val="32"/>
          <w:szCs w:val="32"/>
        </w:rPr>
      </w:pPr>
    </w:p>
    <w:p w:rsidR="00B429C1" w:rsidRDefault="00B429C1" w:rsidP="00F7386A">
      <w:pPr>
        <w:rPr>
          <w:rFonts w:cstheme="minorHAnsi"/>
          <w:b/>
          <w:sz w:val="32"/>
          <w:szCs w:val="32"/>
        </w:rPr>
      </w:pPr>
    </w:p>
    <w:p w:rsidR="00B429C1" w:rsidRDefault="00B429C1" w:rsidP="00F7386A">
      <w:pPr>
        <w:rPr>
          <w:rFonts w:cstheme="minorHAnsi"/>
          <w:b/>
          <w:sz w:val="32"/>
          <w:szCs w:val="32"/>
        </w:rPr>
      </w:pPr>
    </w:p>
    <w:p w:rsidR="00C11181" w:rsidRPr="009F40B9" w:rsidRDefault="00A60E2B" w:rsidP="00F7386A">
      <w:pPr>
        <w:rPr>
          <w:rFonts w:cstheme="minorHAnsi"/>
          <w:sz w:val="24"/>
          <w:szCs w:val="24"/>
        </w:rPr>
      </w:pPr>
      <w:r>
        <w:rPr>
          <w:rFonts w:cstheme="minorHAnsi"/>
          <w:b/>
          <w:sz w:val="32"/>
          <w:szCs w:val="32"/>
        </w:rPr>
        <w:lastRenderedPageBreak/>
        <w:t xml:space="preserve">9. appendix </w:t>
      </w:r>
    </w:p>
    <w:p w:rsidR="002077E9" w:rsidRPr="00A60E2B" w:rsidRDefault="00742975"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Now, we will see how to calculate the concentration from the measured I and I0 with the </w:t>
      </w:r>
      <w:r w:rsidR="009F40B9" w:rsidRPr="00A60E2B">
        <w:rPr>
          <w:rFonts w:ascii="Courier New" w:hAnsi="Courier New" w:cs="Courier New"/>
          <w:color w:val="000000"/>
          <w:sz w:val="26"/>
          <w:szCs w:val="26"/>
        </w:rPr>
        <w:t>MATLAB</w:t>
      </w:r>
      <w:r w:rsidRPr="00A60E2B">
        <w:rPr>
          <w:rFonts w:ascii="Courier New" w:hAnsi="Courier New" w:cs="Courier New"/>
          <w:color w:val="000000"/>
          <w:sz w:val="26"/>
          <w:szCs w:val="26"/>
        </w:rPr>
        <w:t>.</w:t>
      </w:r>
    </w:p>
    <w:p w:rsidR="00742975" w:rsidRPr="00A60E2B" w:rsidRDefault="009F40B9"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First,</w:t>
      </w:r>
      <w:r w:rsidR="00742975" w:rsidRPr="00A60E2B">
        <w:rPr>
          <w:rFonts w:ascii="Courier New" w:hAnsi="Courier New" w:cs="Courier New"/>
          <w:color w:val="000000"/>
          <w:sz w:val="26"/>
          <w:szCs w:val="26"/>
        </w:rPr>
        <w:t xml:space="preserve"> we need to know the basic calculation command help to calculate the </w:t>
      </w:r>
      <w:r w:rsidR="00742975" w:rsidRPr="002A3210">
        <w:rPr>
          <w:rFonts w:ascii="Courier New" w:hAnsi="Courier New" w:cs="Courier New"/>
          <w:noProof/>
          <w:color w:val="000000"/>
          <w:sz w:val="26"/>
          <w:szCs w:val="26"/>
        </w:rPr>
        <w:t>left</w:t>
      </w:r>
      <w:r w:rsidR="002A3210">
        <w:rPr>
          <w:rFonts w:ascii="Courier New" w:hAnsi="Courier New" w:cs="Courier New"/>
          <w:noProof/>
          <w:color w:val="000000"/>
          <w:sz w:val="26"/>
          <w:szCs w:val="26"/>
        </w:rPr>
        <w:t>-</w:t>
      </w:r>
      <w:r w:rsidR="00742975" w:rsidRPr="002A3210">
        <w:rPr>
          <w:rFonts w:ascii="Courier New" w:hAnsi="Courier New" w:cs="Courier New"/>
          <w:noProof/>
          <w:color w:val="000000"/>
          <w:sz w:val="26"/>
          <w:szCs w:val="26"/>
        </w:rPr>
        <w:t>hand</w:t>
      </w:r>
      <w:r w:rsidR="00742975" w:rsidRPr="00A60E2B">
        <w:rPr>
          <w:rFonts w:ascii="Courier New" w:hAnsi="Courier New" w:cs="Courier New"/>
          <w:color w:val="000000"/>
          <w:sz w:val="26"/>
          <w:szCs w:val="26"/>
        </w:rPr>
        <w:t xml:space="preserve"> side of the equation (*):</w:t>
      </w:r>
    </w:p>
    <w:p w:rsidR="00742975" w:rsidRPr="00A60E2B" w:rsidRDefault="00742975"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Wavelength axis is not equally spaced, so </w:t>
      </w:r>
      <w:r w:rsidR="00722D88" w:rsidRPr="00A60E2B">
        <w:rPr>
          <w:rFonts w:ascii="Courier New" w:hAnsi="Courier New" w:cs="Courier New"/>
          <w:color w:val="000000"/>
          <w:sz w:val="26"/>
          <w:szCs w:val="26"/>
        </w:rPr>
        <w:t xml:space="preserve">add the first of </w:t>
      </w:r>
      <w:r w:rsidR="009F40B9" w:rsidRPr="002A3210">
        <w:rPr>
          <w:rFonts w:ascii="Courier New" w:hAnsi="Courier New" w:cs="Courier New"/>
          <w:noProof/>
          <w:color w:val="000000"/>
          <w:sz w:val="26"/>
          <w:szCs w:val="26"/>
        </w:rPr>
        <w:t>dlambda</w:t>
      </w:r>
      <w:r w:rsidR="00722D88" w:rsidRPr="00A60E2B">
        <w:rPr>
          <w:rFonts w:ascii="Courier New" w:hAnsi="Courier New" w:cs="Courier New"/>
          <w:color w:val="000000"/>
          <w:sz w:val="26"/>
          <w:szCs w:val="26"/>
        </w:rPr>
        <w:t xml:space="preserve"> once more:</w:t>
      </w:r>
    </w:p>
    <w:p w:rsidR="00742975" w:rsidRPr="00A60E2B" w:rsidRDefault="00742975" w:rsidP="00742975">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dlambda=diff(lambda);</w:t>
      </w:r>
    </w:p>
    <w:p w:rsidR="00742975" w:rsidRPr="00A60E2B" w:rsidRDefault="00742975" w:rsidP="00742975">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dlambda=abs([dlambda(1</w:t>
      </w:r>
      <w:proofErr w:type="gramStart"/>
      <w:r w:rsidRPr="00A60E2B">
        <w:rPr>
          <w:rFonts w:ascii="Courier New" w:hAnsi="Courier New" w:cs="Courier New"/>
          <w:color w:val="000000"/>
          <w:sz w:val="26"/>
          <w:szCs w:val="26"/>
        </w:rPr>
        <w:t>);dlambda</w:t>
      </w:r>
      <w:proofErr w:type="gramEnd"/>
      <w:r w:rsidRPr="00A60E2B">
        <w:rPr>
          <w:rFonts w:ascii="Courier New" w:hAnsi="Courier New" w:cs="Courier New"/>
          <w:color w:val="000000"/>
          <w:sz w:val="26"/>
          <w:szCs w:val="26"/>
        </w:rPr>
        <w:t>]);</w:t>
      </w:r>
    </w:p>
    <w:p w:rsidR="00742975" w:rsidRPr="00A60E2B" w:rsidRDefault="00742975" w:rsidP="00742975">
      <w:pPr>
        <w:autoSpaceDE w:val="0"/>
        <w:autoSpaceDN w:val="0"/>
        <w:adjustRightInd w:val="0"/>
        <w:spacing w:after="0" w:line="240" w:lineRule="auto"/>
        <w:rPr>
          <w:rFonts w:ascii="Courier New" w:hAnsi="Courier New" w:cs="Courier New"/>
          <w:color w:val="000000"/>
          <w:sz w:val="26"/>
          <w:szCs w:val="26"/>
        </w:rPr>
      </w:pPr>
    </w:p>
    <w:p w:rsidR="00722D88" w:rsidRPr="00A60E2B" w:rsidRDefault="00722D88" w:rsidP="00742975">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With the simulation of H2O as example:</w:t>
      </w:r>
    </w:p>
    <w:p w:rsidR="00742975" w:rsidRPr="00A60E2B" w:rsidRDefault="00742975" w:rsidP="00742975">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cons_H2O=1000*1e-6;</w:t>
      </w:r>
    </w:p>
    <w:p w:rsidR="00742975" w:rsidRPr="00A60E2B" w:rsidRDefault="00742975" w:rsidP="00742975">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trans_H2O=exp(-cons_H2O*p/(k*</w:t>
      </w:r>
      <w:proofErr w:type="gramStart"/>
      <w:r w:rsidRPr="00A60E2B">
        <w:rPr>
          <w:rFonts w:ascii="Courier New" w:hAnsi="Courier New" w:cs="Courier New"/>
          <w:color w:val="000000"/>
          <w:sz w:val="26"/>
          <w:szCs w:val="26"/>
        </w:rPr>
        <w:t>T)*</w:t>
      </w:r>
      <w:proofErr w:type="gramEnd"/>
      <w:r w:rsidRPr="00A60E2B">
        <w:rPr>
          <w:rFonts w:ascii="Courier New" w:hAnsi="Courier New" w:cs="Courier New"/>
          <w:color w:val="000000"/>
          <w:sz w:val="26"/>
          <w:szCs w:val="26"/>
        </w:rPr>
        <w:t xml:space="preserve">H2O/1e4*L);  </w:t>
      </w:r>
    </w:p>
    <w:p w:rsidR="00722D88" w:rsidRPr="00A60E2B" w:rsidRDefault="00722D88" w:rsidP="00742975">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After we have the data of filter1,</w:t>
      </w:r>
    </w:p>
    <w:p w:rsidR="00722D88" w:rsidRPr="00A60E2B" w:rsidRDefault="00722D88" w:rsidP="00742975">
      <w:pPr>
        <w:autoSpaceDE w:val="0"/>
        <w:autoSpaceDN w:val="0"/>
        <w:adjustRightInd w:val="0"/>
        <w:spacing w:after="0" w:line="240" w:lineRule="auto"/>
        <w:rPr>
          <w:rFonts w:ascii="Courier New" w:hAnsi="Courier New" w:cs="Courier New"/>
          <w:color w:val="000000"/>
          <w:sz w:val="26"/>
          <w:szCs w:val="26"/>
        </w:rPr>
      </w:pPr>
    </w:p>
    <w:p w:rsidR="00742975" w:rsidRPr="00A60E2B" w:rsidRDefault="00742975" w:rsidP="00742975">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I0=sum(</w:t>
      </w:r>
      <w:r w:rsidR="00722D88" w:rsidRPr="00A60E2B">
        <w:rPr>
          <w:rFonts w:ascii="Courier New" w:hAnsi="Courier New" w:cs="Courier New"/>
          <w:color w:val="000000"/>
          <w:sz w:val="26"/>
          <w:szCs w:val="26"/>
        </w:rPr>
        <w:t>filter</w:t>
      </w:r>
      <w:r w:rsidRPr="00A60E2B">
        <w:rPr>
          <w:rFonts w:ascii="Courier New" w:hAnsi="Courier New" w:cs="Courier New"/>
          <w:color w:val="000000"/>
          <w:sz w:val="26"/>
          <w:szCs w:val="26"/>
        </w:rPr>
        <w:t>1*1e-</w:t>
      </w:r>
      <w:proofErr w:type="gramStart"/>
      <w:r w:rsidRPr="00A60E2B">
        <w:rPr>
          <w:rFonts w:ascii="Courier New" w:hAnsi="Courier New" w:cs="Courier New"/>
          <w:color w:val="000000"/>
          <w:sz w:val="26"/>
          <w:szCs w:val="26"/>
        </w:rPr>
        <w:t>2.dlambda</w:t>
      </w:r>
      <w:proofErr w:type="gramEnd"/>
      <w:r w:rsidRPr="00A60E2B">
        <w:rPr>
          <w:rFonts w:ascii="Courier New" w:hAnsi="Courier New" w:cs="Courier New"/>
          <w:color w:val="000000"/>
          <w:sz w:val="26"/>
          <w:szCs w:val="26"/>
        </w:rPr>
        <w:t>);</w:t>
      </w:r>
    </w:p>
    <w:p w:rsidR="00742975" w:rsidRPr="00A60E2B" w:rsidRDefault="00742975" w:rsidP="00742975">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I=sum(</w:t>
      </w:r>
      <w:r w:rsidR="00722D88" w:rsidRPr="00A60E2B">
        <w:rPr>
          <w:rFonts w:ascii="Courier New" w:hAnsi="Courier New" w:cs="Courier New"/>
          <w:color w:val="000000"/>
          <w:sz w:val="26"/>
          <w:szCs w:val="26"/>
        </w:rPr>
        <w:t>filter</w:t>
      </w:r>
      <w:r w:rsidRPr="00A60E2B">
        <w:rPr>
          <w:rFonts w:ascii="Courier New" w:hAnsi="Courier New" w:cs="Courier New"/>
          <w:color w:val="000000"/>
          <w:sz w:val="26"/>
          <w:szCs w:val="26"/>
        </w:rPr>
        <w:t>1*1e-</w:t>
      </w:r>
      <w:proofErr w:type="gramStart"/>
      <w:r w:rsidRPr="00A60E2B">
        <w:rPr>
          <w:rFonts w:ascii="Courier New" w:hAnsi="Courier New" w:cs="Courier New"/>
          <w:color w:val="000000"/>
          <w:sz w:val="26"/>
          <w:szCs w:val="26"/>
        </w:rPr>
        <w:t>2.*</w:t>
      </w:r>
      <w:proofErr w:type="gramEnd"/>
      <w:r w:rsidRPr="00A60E2B">
        <w:rPr>
          <w:rFonts w:ascii="Courier New" w:hAnsi="Courier New" w:cs="Courier New"/>
          <w:color w:val="000000"/>
          <w:sz w:val="26"/>
          <w:szCs w:val="26"/>
        </w:rPr>
        <w:t>trans_H2O.*dlambda);</w:t>
      </w:r>
    </w:p>
    <w:p w:rsidR="00722D88" w:rsidRPr="00A60E2B" w:rsidRDefault="00722D88" w:rsidP="00742975">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We </w:t>
      </w:r>
      <w:proofErr w:type="gramStart"/>
      <w:r w:rsidRPr="00A60E2B">
        <w:rPr>
          <w:rFonts w:ascii="Courier New" w:hAnsi="Courier New" w:cs="Courier New"/>
          <w:color w:val="000000"/>
          <w:sz w:val="26"/>
          <w:szCs w:val="26"/>
        </w:rPr>
        <w:t>have :</w:t>
      </w:r>
      <w:proofErr w:type="gramEnd"/>
    </w:p>
    <w:p w:rsidR="00742975" w:rsidRPr="00A60E2B" w:rsidRDefault="00742975" w:rsidP="00742975">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A=1-I./I0</w:t>
      </w:r>
    </w:p>
    <w:p w:rsidR="00742975" w:rsidRPr="00A60E2B" w:rsidRDefault="00742975" w:rsidP="00742975">
      <w:pPr>
        <w:autoSpaceDE w:val="0"/>
        <w:autoSpaceDN w:val="0"/>
        <w:adjustRightInd w:val="0"/>
        <w:spacing w:after="0" w:line="240" w:lineRule="auto"/>
        <w:rPr>
          <w:rFonts w:ascii="Courier New" w:hAnsi="Courier New" w:cs="Courier New"/>
          <w:color w:val="000000"/>
          <w:sz w:val="26"/>
          <w:szCs w:val="26"/>
        </w:rPr>
      </w:pPr>
    </w:p>
    <w:p w:rsidR="00722D88" w:rsidRPr="00A60E2B" w:rsidRDefault="00722D88" w:rsidP="00742975">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Then we model the absorption caused by five gases (H2O, CO2, CO, CH4, C2H2) in a 20-cm-long tube in a wavelength-transmission </w:t>
      </w:r>
      <w:r w:rsidRPr="002A3210">
        <w:rPr>
          <w:rFonts w:ascii="Courier New" w:hAnsi="Courier New" w:cs="Courier New"/>
          <w:noProof/>
          <w:color w:val="000000"/>
          <w:sz w:val="26"/>
          <w:szCs w:val="26"/>
        </w:rPr>
        <w:t>graph</w:t>
      </w:r>
      <w:r w:rsidRPr="00A60E2B">
        <w:rPr>
          <w:rFonts w:ascii="Courier New" w:hAnsi="Courier New" w:cs="Courier New"/>
          <w:color w:val="000000"/>
          <w:sz w:val="26"/>
          <w:szCs w:val="26"/>
        </w:rPr>
        <w:t xml:space="preserve"> when their concentrations are 1000 ppm.</w:t>
      </w:r>
    </w:p>
    <w:p w:rsidR="00722D88" w:rsidRPr="00A60E2B" w:rsidRDefault="00722D88" w:rsidP="00742975">
      <w:pPr>
        <w:autoSpaceDE w:val="0"/>
        <w:autoSpaceDN w:val="0"/>
        <w:adjustRightInd w:val="0"/>
        <w:spacing w:after="0" w:line="240" w:lineRule="auto"/>
        <w:rPr>
          <w:rFonts w:ascii="Courier New" w:hAnsi="Courier New" w:cs="Courier New"/>
          <w:color w:val="000000"/>
          <w:sz w:val="26"/>
          <w:szCs w:val="26"/>
        </w:rPr>
      </w:pPr>
    </w:p>
    <w:p w:rsidR="00742975" w:rsidRPr="00A60E2B" w:rsidRDefault="00722D88"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With their concentration being 1000ppm, </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cons_C2H2= 1000*1e-</w:t>
      </w:r>
      <w:proofErr w:type="gramStart"/>
      <w:r w:rsidRPr="00A60E2B">
        <w:rPr>
          <w:rFonts w:ascii="Courier New" w:hAnsi="Courier New" w:cs="Courier New"/>
          <w:color w:val="000000"/>
          <w:sz w:val="26"/>
          <w:szCs w:val="26"/>
        </w:rPr>
        <w:t xml:space="preserve">6;   </w:t>
      </w:r>
      <w:proofErr w:type="gramEnd"/>
      <w:r w:rsidRPr="00A60E2B">
        <w:rPr>
          <w:rFonts w:ascii="Courier New" w:hAnsi="Courier New" w:cs="Courier New"/>
          <w:color w:val="000000"/>
          <w:sz w:val="26"/>
          <w:szCs w:val="26"/>
        </w:rPr>
        <w:t xml:space="preserve">      % ppm =&gt;  1e-6</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cons_CH4= 1000*1e-</w:t>
      </w:r>
      <w:proofErr w:type="gramStart"/>
      <w:r w:rsidRPr="00A60E2B">
        <w:rPr>
          <w:rFonts w:ascii="Courier New" w:hAnsi="Courier New" w:cs="Courier New"/>
          <w:color w:val="000000"/>
          <w:sz w:val="26"/>
          <w:szCs w:val="26"/>
        </w:rPr>
        <w:t xml:space="preserve">6;   </w:t>
      </w:r>
      <w:proofErr w:type="gramEnd"/>
      <w:r w:rsidRPr="00A60E2B">
        <w:rPr>
          <w:rFonts w:ascii="Courier New" w:hAnsi="Courier New" w:cs="Courier New"/>
          <w:color w:val="000000"/>
          <w:sz w:val="26"/>
          <w:szCs w:val="26"/>
        </w:rPr>
        <w:t xml:space="preserve">      % ppm =&gt;  1e-6</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roofErr w:type="spellStart"/>
      <w:r w:rsidRPr="00A60E2B">
        <w:rPr>
          <w:rFonts w:ascii="Courier New" w:hAnsi="Courier New" w:cs="Courier New"/>
          <w:color w:val="000000"/>
          <w:sz w:val="26"/>
          <w:szCs w:val="26"/>
        </w:rPr>
        <w:t>cons_CO</w:t>
      </w:r>
      <w:proofErr w:type="spellEnd"/>
      <w:r w:rsidRPr="00A60E2B">
        <w:rPr>
          <w:rFonts w:ascii="Courier New" w:hAnsi="Courier New" w:cs="Courier New"/>
          <w:color w:val="000000"/>
          <w:sz w:val="26"/>
          <w:szCs w:val="26"/>
        </w:rPr>
        <w:t>= 1000*1e-</w:t>
      </w:r>
      <w:proofErr w:type="gramStart"/>
      <w:r w:rsidRPr="00A60E2B">
        <w:rPr>
          <w:rFonts w:ascii="Courier New" w:hAnsi="Courier New" w:cs="Courier New"/>
          <w:color w:val="000000"/>
          <w:sz w:val="26"/>
          <w:szCs w:val="26"/>
        </w:rPr>
        <w:t xml:space="preserve">6;   </w:t>
      </w:r>
      <w:proofErr w:type="gramEnd"/>
      <w:r w:rsidRPr="00A60E2B">
        <w:rPr>
          <w:rFonts w:ascii="Courier New" w:hAnsi="Courier New" w:cs="Courier New"/>
          <w:color w:val="000000"/>
          <w:sz w:val="26"/>
          <w:szCs w:val="26"/>
        </w:rPr>
        <w:t xml:space="preserve">      % ppm =&gt;  1e-6</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cons_CO2= 1000*1e-</w:t>
      </w:r>
      <w:proofErr w:type="gramStart"/>
      <w:r w:rsidRPr="00A60E2B">
        <w:rPr>
          <w:rFonts w:ascii="Courier New" w:hAnsi="Courier New" w:cs="Courier New"/>
          <w:color w:val="000000"/>
          <w:sz w:val="26"/>
          <w:szCs w:val="26"/>
        </w:rPr>
        <w:t xml:space="preserve">6;   </w:t>
      </w:r>
      <w:proofErr w:type="gramEnd"/>
      <w:r w:rsidRPr="00A60E2B">
        <w:rPr>
          <w:rFonts w:ascii="Courier New" w:hAnsi="Courier New" w:cs="Courier New"/>
          <w:color w:val="000000"/>
          <w:sz w:val="26"/>
          <w:szCs w:val="26"/>
        </w:rPr>
        <w:t xml:space="preserve">      % ppm =&gt;  1e-6</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cons_H2O= 1000*1e-</w:t>
      </w:r>
      <w:proofErr w:type="gramStart"/>
      <w:r w:rsidRPr="00A60E2B">
        <w:rPr>
          <w:rFonts w:ascii="Courier New" w:hAnsi="Courier New" w:cs="Courier New"/>
          <w:color w:val="000000"/>
          <w:sz w:val="26"/>
          <w:szCs w:val="26"/>
        </w:rPr>
        <w:t xml:space="preserve">6;   </w:t>
      </w:r>
      <w:proofErr w:type="gramEnd"/>
      <w:r w:rsidRPr="00A60E2B">
        <w:rPr>
          <w:rFonts w:ascii="Courier New" w:hAnsi="Courier New" w:cs="Courier New"/>
          <w:color w:val="000000"/>
          <w:sz w:val="26"/>
          <w:szCs w:val="26"/>
        </w:rPr>
        <w:t xml:space="preserve">      % ppm =&gt;  1e-6</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We then utilize the beer and lambert law to calculate the transmission</w:t>
      </w:r>
      <w:r w:rsidR="004C4D31" w:rsidRPr="00A60E2B">
        <w:rPr>
          <w:rFonts w:ascii="Courier New" w:hAnsi="Courier New" w:cs="Courier New"/>
          <w:color w:val="000000"/>
          <w:sz w:val="26"/>
          <w:szCs w:val="26"/>
        </w:rPr>
        <w:t xml:space="preserve"> </w:t>
      </w:r>
      <w:r w:rsidRPr="00A60E2B">
        <w:rPr>
          <w:rFonts w:ascii="Courier New" w:hAnsi="Courier New" w:cs="Courier New"/>
          <w:color w:val="000000"/>
          <w:sz w:val="26"/>
          <w:szCs w:val="26"/>
        </w:rPr>
        <w:t>(Note absorption cross-section needs to be changed from cm^2 to m^2 =&gt; multiply 1e4)</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trans_H2O=exp(-cons_H2O*p/(k*</w:t>
      </w:r>
      <w:proofErr w:type="gramStart"/>
      <w:r w:rsidRPr="00A60E2B">
        <w:rPr>
          <w:rFonts w:ascii="Courier New" w:hAnsi="Courier New" w:cs="Courier New"/>
          <w:color w:val="000000"/>
          <w:sz w:val="26"/>
          <w:szCs w:val="26"/>
        </w:rPr>
        <w:t>T)*</w:t>
      </w:r>
      <w:proofErr w:type="gramEnd"/>
      <w:r w:rsidRPr="00A60E2B">
        <w:rPr>
          <w:rFonts w:ascii="Courier New" w:hAnsi="Courier New" w:cs="Courier New"/>
          <w:color w:val="000000"/>
          <w:sz w:val="26"/>
          <w:szCs w:val="26"/>
        </w:rPr>
        <w:t xml:space="preserve">H2O/1e4*L);  </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trans_C2H2=exp(-cons_C2H2*p/(k*</w:t>
      </w:r>
      <w:proofErr w:type="gramStart"/>
      <w:r w:rsidRPr="00A60E2B">
        <w:rPr>
          <w:rFonts w:ascii="Courier New" w:hAnsi="Courier New" w:cs="Courier New"/>
          <w:color w:val="000000"/>
          <w:sz w:val="26"/>
          <w:szCs w:val="26"/>
        </w:rPr>
        <w:t>T)*</w:t>
      </w:r>
      <w:proofErr w:type="gramEnd"/>
      <w:r w:rsidRPr="00A60E2B">
        <w:rPr>
          <w:rFonts w:ascii="Courier New" w:hAnsi="Courier New" w:cs="Courier New"/>
          <w:color w:val="000000"/>
          <w:sz w:val="26"/>
          <w:szCs w:val="26"/>
        </w:rPr>
        <w:t>C2H2/1e4*L)</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trans_CH4=exp(-cons_CH4*p/(k*</w:t>
      </w:r>
      <w:proofErr w:type="gramStart"/>
      <w:r w:rsidRPr="00A60E2B">
        <w:rPr>
          <w:rFonts w:ascii="Courier New" w:hAnsi="Courier New" w:cs="Courier New"/>
          <w:color w:val="000000"/>
          <w:sz w:val="26"/>
          <w:szCs w:val="26"/>
        </w:rPr>
        <w:t>T)*</w:t>
      </w:r>
      <w:proofErr w:type="gramEnd"/>
      <w:r w:rsidRPr="00A60E2B">
        <w:rPr>
          <w:rFonts w:ascii="Courier New" w:hAnsi="Courier New" w:cs="Courier New"/>
          <w:color w:val="000000"/>
          <w:sz w:val="26"/>
          <w:szCs w:val="26"/>
        </w:rPr>
        <w:t xml:space="preserve">CH4/1e4*L);  </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roofErr w:type="spellStart"/>
      <w:r w:rsidRPr="00A60E2B">
        <w:rPr>
          <w:rFonts w:ascii="Courier New" w:hAnsi="Courier New" w:cs="Courier New"/>
          <w:color w:val="000000"/>
          <w:sz w:val="26"/>
          <w:szCs w:val="26"/>
        </w:rPr>
        <w:t>trans_CO</w:t>
      </w:r>
      <w:proofErr w:type="spellEnd"/>
      <w:r w:rsidRPr="00A60E2B">
        <w:rPr>
          <w:rFonts w:ascii="Courier New" w:hAnsi="Courier New" w:cs="Courier New"/>
          <w:color w:val="000000"/>
          <w:sz w:val="26"/>
          <w:szCs w:val="26"/>
        </w:rPr>
        <w:t>=exp(-</w:t>
      </w:r>
      <w:proofErr w:type="spellStart"/>
      <w:r w:rsidRPr="00A60E2B">
        <w:rPr>
          <w:rFonts w:ascii="Courier New" w:hAnsi="Courier New" w:cs="Courier New"/>
          <w:color w:val="000000"/>
          <w:sz w:val="26"/>
          <w:szCs w:val="26"/>
        </w:rPr>
        <w:t>cons_CO</w:t>
      </w:r>
      <w:proofErr w:type="spellEnd"/>
      <w:r w:rsidRPr="00A60E2B">
        <w:rPr>
          <w:rFonts w:ascii="Courier New" w:hAnsi="Courier New" w:cs="Courier New"/>
          <w:color w:val="000000"/>
          <w:sz w:val="26"/>
          <w:szCs w:val="26"/>
        </w:rPr>
        <w:t>*p/(k*</w:t>
      </w:r>
      <w:proofErr w:type="gramStart"/>
      <w:r w:rsidRPr="00A60E2B">
        <w:rPr>
          <w:rFonts w:ascii="Courier New" w:hAnsi="Courier New" w:cs="Courier New"/>
          <w:color w:val="000000"/>
          <w:sz w:val="26"/>
          <w:szCs w:val="26"/>
        </w:rPr>
        <w:t>T)*</w:t>
      </w:r>
      <w:proofErr w:type="gramEnd"/>
      <w:r w:rsidRPr="00A60E2B">
        <w:rPr>
          <w:rFonts w:ascii="Courier New" w:hAnsi="Courier New" w:cs="Courier New"/>
          <w:color w:val="000000"/>
          <w:sz w:val="26"/>
          <w:szCs w:val="26"/>
        </w:rPr>
        <w:t xml:space="preserve">CO/1e4*L);  </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trans_CO2=exp(-cons_CO2*p/(k*</w:t>
      </w:r>
      <w:proofErr w:type="gramStart"/>
      <w:r w:rsidRPr="00A60E2B">
        <w:rPr>
          <w:rFonts w:ascii="Courier New" w:hAnsi="Courier New" w:cs="Courier New"/>
          <w:color w:val="000000"/>
          <w:sz w:val="26"/>
          <w:szCs w:val="26"/>
        </w:rPr>
        <w:t>T)*</w:t>
      </w:r>
      <w:proofErr w:type="gramEnd"/>
      <w:r w:rsidRPr="00A60E2B">
        <w:rPr>
          <w:rFonts w:ascii="Courier New" w:hAnsi="Courier New" w:cs="Courier New"/>
          <w:color w:val="000000"/>
          <w:sz w:val="26"/>
          <w:szCs w:val="26"/>
        </w:rPr>
        <w:t xml:space="preserve">CO2/1e4*L);  </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Then we plot the transmission spectrum </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figure</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plot(</w:t>
      </w:r>
      <w:proofErr w:type="gramStart"/>
      <w:r w:rsidRPr="00A60E2B">
        <w:rPr>
          <w:rFonts w:ascii="Courier New" w:hAnsi="Courier New" w:cs="Courier New"/>
          <w:color w:val="000000"/>
          <w:sz w:val="26"/>
          <w:szCs w:val="26"/>
        </w:rPr>
        <w:t>lambda,trans</w:t>
      </w:r>
      <w:proofErr w:type="gramEnd"/>
      <w:r w:rsidRPr="00A60E2B">
        <w:rPr>
          <w:rFonts w:ascii="Courier New" w:hAnsi="Courier New" w:cs="Courier New"/>
          <w:color w:val="000000"/>
          <w:sz w:val="26"/>
          <w:szCs w:val="26"/>
        </w:rPr>
        <w:t>_H2O)</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lastRenderedPageBreak/>
        <w:t>set(gca,'fontsize',14)</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roofErr w:type="spellStart"/>
      <w:proofErr w:type="gramStart"/>
      <w:r w:rsidRPr="00A60E2B">
        <w:rPr>
          <w:rFonts w:ascii="Courier New" w:hAnsi="Courier New" w:cs="Courier New"/>
          <w:color w:val="000000"/>
          <w:sz w:val="26"/>
          <w:szCs w:val="26"/>
        </w:rPr>
        <w:t>xlabel</w:t>
      </w:r>
      <w:proofErr w:type="spellEnd"/>
      <w:r w:rsidRPr="00A60E2B">
        <w:rPr>
          <w:rFonts w:ascii="Courier New" w:hAnsi="Courier New" w:cs="Courier New"/>
          <w:color w:val="000000"/>
          <w:sz w:val="26"/>
          <w:szCs w:val="26"/>
        </w:rPr>
        <w:t>(</w:t>
      </w:r>
      <w:proofErr w:type="gramEnd"/>
      <w:r w:rsidRPr="00A60E2B">
        <w:rPr>
          <w:rFonts w:ascii="Courier New" w:hAnsi="Courier New" w:cs="Courier New"/>
          <w:color w:val="000000"/>
          <w:sz w:val="26"/>
          <w:szCs w:val="26"/>
        </w:rPr>
        <w:t xml:space="preserve">'wavelength [nm]') </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roofErr w:type="spellStart"/>
      <w:r w:rsidRPr="00A60E2B">
        <w:rPr>
          <w:rFonts w:ascii="Courier New" w:hAnsi="Courier New" w:cs="Courier New"/>
          <w:color w:val="000000"/>
          <w:sz w:val="26"/>
          <w:szCs w:val="26"/>
        </w:rPr>
        <w:t>ylabel</w:t>
      </w:r>
      <w:proofErr w:type="spellEnd"/>
      <w:r w:rsidRPr="00A60E2B">
        <w:rPr>
          <w:rFonts w:ascii="Courier New" w:hAnsi="Courier New" w:cs="Courier New"/>
          <w:color w:val="000000"/>
          <w:sz w:val="26"/>
          <w:szCs w:val="26"/>
        </w:rPr>
        <w:t>('transmission')</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title(</w:t>
      </w:r>
      <w:proofErr w:type="gramEnd"/>
      <w:r w:rsidRPr="00A60E2B">
        <w:rPr>
          <w:rFonts w:ascii="Courier New" w:hAnsi="Courier New" w:cs="Courier New"/>
          <w:color w:val="000000"/>
          <w:sz w:val="26"/>
          <w:szCs w:val="26"/>
        </w:rPr>
        <w:t>'H2O absorption 1000 ppm gas 20 cm absorption length')</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figure(</w:t>
      </w:r>
      <w:proofErr w:type="gramEnd"/>
      <w:r w:rsidRPr="00A60E2B">
        <w:rPr>
          <w:rFonts w:ascii="Courier New" w:hAnsi="Courier New" w:cs="Courier New"/>
          <w:color w:val="000000"/>
          <w:sz w:val="26"/>
          <w:szCs w:val="26"/>
        </w:rPr>
        <w:t>2)</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plot(</w:t>
      </w:r>
      <w:proofErr w:type="gramStart"/>
      <w:r w:rsidRPr="00A60E2B">
        <w:rPr>
          <w:rFonts w:ascii="Courier New" w:hAnsi="Courier New" w:cs="Courier New"/>
          <w:color w:val="000000"/>
          <w:sz w:val="26"/>
          <w:szCs w:val="26"/>
        </w:rPr>
        <w:t>lambda,trans</w:t>
      </w:r>
      <w:proofErr w:type="gramEnd"/>
      <w:r w:rsidRPr="00A60E2B">
        <w:rPr>
          <w:rFonts w:ascii="Courier New" w:hAnsi="Courier New" w:cs="Courier New"/>
          <w:color w:val="000000"/>
          <w:sz w:val="26"/>
          <w:szCs w:val="26"/>
        </w:rPr>
        <w:t>_C2H2)</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set(gca,'fontsize',14)</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roofErr w:type="spellStart"/>
      <w:proofErr w:type="gramStart"/>
      <w:r w:rsidRPr="00A60E2B">
        <w:rPr>
          <w:rFonts w:ascii="Courier New" w:hAnsi="Courier New" w:cs="Courier New"/>
          <w:color w:val="000000"/>
          <w:sz w:val="26"/>
          <w:szCs w:val="26"/>
        </w:rPr>
        <w:t>xlabel</w:t>
      </w:r>
      <w:proofErr w:type="spellEnd"/>
      <w:r w:rsidRPr="00A60E2B">
        <w:rPr>
          <w:rFonts w:ascii="Courier New" w:hAnsi="Courier New" w:cs="Courier New"/>
          <w:color w:val="000000"/>
          <w:sz w:val="26"/>
          <w:szCs w:val="26"/>
        </w:rPr>
        <w:t>(</w:t>
      </w:r>
      <w:proofErr w:type="gramEnd"/>
      <w:r w:rsidRPr="00A60E2B">
        <w:rPr>
          <w:rFonts w:ascii="Courier New" w:hAnsi="Courier New" w:cs="Courier New"/>
          <w:color w:val="000000"/>
          <w:sz w:val="26"/>
          <w:szCs w:val="26"/>
        </w:rPr>
        <w:t xml:space="preserve">'wavelength [nm]') </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roofErr w:type="spellStart"/>
      <w:r w:rsidRPr="00A60E2B">
        <w:rPr>
          <w:rFonts w:ascii="Courier New" w:hAnsi="Courier New" w:cs="Courier New"/>
          <w:color w:val="000000"/>
          <w:sz w:val="26"/>
          <w:szCs w:val="26"/>
        </w:rPr>
        <w:t>ylabel</w:t>
      </w:r>
      <w:proofErr w:type="spellEnd"/>
      <w:r w:rsidRPr="00A60E2B">
        <w:rPr>
          <w:rFonts w:ascii="Courier New" w:hAnsi="Courier New" w:cs="Courier New"/>
          <w:color w:val="000000"/>
          <w:sz w:val="26"/>
          <w:szCs w:val="26"/>
        </w:rPr>
        <w:t>('transmission')</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title(</w:t>
      </w:r>
      <w:proofErr w:type="gramEnd"/>
      <w:r w:rsidRPr="00A60E2B">
        <w:rPr>
          <w:rFonts w:ascii="Courier New" w:hAnsi="Courier New" w:cs="Courier New"/>
          <w:color w:val="000000"/>
          <w:sz w:val="26"/>
          <w:szCs w:val="26"/>
        </w:rPr>
        <w:t>'C2H2 absorption 1000 ppm gas 20 cm absorption length')</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figure(</w:t>
      </w:r>
      <w:proofErr w:type="gramEnd"/>
      <w:r w:rsidRPr="00A60E2B">
        <w:rPr>
          <w:rFonts w:ascii="Courier New" w:hAnsi="Courier New" w:cs="Courier New"/>
          <w:color w:val="000000"/>
          <w:sz w:val="26"/>
          <w:szCs w:val="26"/>
        </w:rPr>
        <w:t>3)</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plot(</w:t>
      </w:r>
      <w:proofErr w:type="gramStart"/>
      <w:r w:rsidRPr="00A60E2B">
        <w:rPr>
          <w:rFonts w:ascii="Courier New" w:hAnsi="Courier New" w:cs="Courier New"/>
          <w:color w:val="000000"/>
          <w:sz w:val="26"/>
          <w:szCs w:val="26"/>
        </w:rPr>
        <w:t>lambda,trans</w:t>
      </w:r>
      <w:proofErr w:type="gramEnd"/>
      <w:r w:rsidRPr="00A60E2B">
        <w:rPr>
          <w:rFonts w:ascii="Courier New" w:hAnsi="Courier New" w:cs="Courier New"/>
          <w:color w:val="000000"/>
          <w:sz w:val="26"/>
          <w:szCs w:val="26"/>
        </w:rPr>
        <w:t>_CH4)</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set(gca,'fontsize',14)</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roofErr w:type="spellStart"/>
      <w:proofErr w:type="gramStart"/>
      <w:r w:rsidRPr="00A60E2B">
        <w:rPr>
          <w:rFonts w:ascii="Courier New" w:hAnsi="Courier New" w:cs="Courier New"/>
          <w:color w:val="000000"/>
          <w:sz w:val="26"/>
          <w:szCs w:val="26"/>
        </w:rPr>
        <w:t>xlabel</w:t>
      </w:r>
      <w:proofErr w:type="spellEnd"/>
      <w:r w:rsidRPr="00A60E2B">
        <w:rPr>
          <w:rFonts w:ascii="Courier New" w:hAnsi="Courier New" w:cs="Courier New"/>
          <w:color w:val="000000"/>
          <w:sz w:val="26"/>
          <w:szCs w:val="26"/>
        </w:rPr>
        <w:t>(</w:t>
      </w:r>
      <w:proofErr w:type="gramEnd"/>
      <w:r w:rsidRPr="00A60E2B">
        <w:rPr>
          <w:rFonts w:ascii="Courier New" w:hAnsi="Courier New" w:cs="Courier New"/>
          <w:color w:val="000000"/>
          <w:sz w:val="26"/>
          <w:szCs w:val="26"/>
        </w:rPr>
        <w:t xml:space="preserve">'wavelength [nm]') </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roofErr w:type="spellStart"/>
      <w:r w:rsidRPr="00A60E2B">
        <w:rPr>
          <w:rFonts w:ascii="Courier New" w:hAnsi="Courier New" w:cs="Courier New"/>
          <w:color w:val="000000"/>
          <w:sz w:val="26"/>
          <w:szCs w:val="26"/>
        </w:rPr>
        <w:t>ylabel</w:t>
      </w:r>
      <w:proofErr w:type="spellEnd"/>
      <w:r w:rsidRPr="00A60E2B">
        <w:rPr>
          <w:rFonts w:ascii="Courier New" w:hAnsi="Courier New" w:cs="Courier New"/>
          <w:color w:val="000000"/>
          <w:sz w:val="26"/>
          <w:szCs w:val="26"/>
        </w:rPr>
        <w:t>('transmission')</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title(</w:t>
      </w:r>
      <w:proofErr w:type="gramEnd"/>
      <w:r w:rsidRPr="00A60E2B">
        <w:rPr>
          <w:rFonts w:ascii="Courier New" w:hAnsi="Courier New" w:cs="Courier New"/>
          <w:color w:val="000000"/>
          <w:sz w:val="26"/>
          <w:szCs w:val="26"/>
        </w:rPr>
        <w:t>'CH4 absorption 1000 ppm gas 20 cm absorption length')</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figure(</w:t>
      </w:r>
      <w:proofErr w:type="gramEnd"/>
      <w:r w:rsidRPr="00A60E2B">
        <w:rPr>
          <w:rFonts w:ascii="Courier New" w:hAnsi="Courier New" w:cs="Courier New"/>
          <w:color w:val="000000"/>
          <w:sz w:val="26"/>
          <w:szCs w:val="26"/>
        </w:rPr>
        <w:t>4)</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plot(</w:t>
      </w:r>
      <w:proofErr w:type="spellStart"/>
      <w:proofErr w:type="gramStart"/>
      <w:r w:rsidRPr="00A60E2B">
        <w:rPr>
          <w:rFonts w:ascii="Courier New" w:hAnsi="Courier New" w:cs="Courier New"/>
          <w:color w:val="000000"/>
          <w:sz w:val="26"/>
          <w:szCs w:val="26"/>
        </w:rPr>
        <w:t>lambda,trans</w:t>
      </w:r>
      <w:proofErr w:type="gramEnd"/>
      <w:r w:rsidRPr="00A60E2B">
        <w:rPr>
          <w:rFonts w:ascii="Courier New" w:hAnsi="Courier New" w:cs="Courier New"/>
          <w:color w:val="000000"/>
          <w:sz w:val="26"/>
          <w:szCs w:val="26"/>
        </w:rPr>
        <w:t>_CO</w:t>
      </w:r>
      <w:proofErr w:type="spellEnd"/>
      <w:r w:rsidRPr="00A60E2B">
        <w:rPr>
          <w:rFonts w:ascii="Courier New" w:hAnsi="Courier New" w:cs="Courier New"/>
          <w:color w:val="000000"/>
          <w:sz w:val="26"/>
          <w:szCs w:val="26"/>
        </w:rPr>
        <w:t>)</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set(gca,'fontsize',14)</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roofErr w:type="spellStart"/>
      <w:proofErr w:type="gramStart"/>
      <w:r w:rsidRPr="00A60E2B">
        <w:rPr>
          <w:rFonts w:ascii="Courier New" w:hAnsi="Courier New" w:cs="Courier New"/>
          <w:color w:val="000000"/>
          <w:sz w:val="26"/>
          <w:szCs w:val="26"/>
        </w:rPr>
        <w:t>xlabel</w:t>
      </w:r>
      <w:proofErr w:type="spellEnd"/>
      <w:r w:rsidRPr="00A60E2B">
        <w:rPr>
          <w:rFonts w:ascii="Courier New" w:hAnsi="Courier New" w:cs="Courier New"/>
          <w:color w:val="000000"/>
          <w:sz w:val="26"/>
          <w:szCs w:val="26"/>
        </w:rPr>
        <w:t>(</w:t>
      </w:r>
      <w:proofErr w:type="gramEnd"/>
      <w:r w:rsidRPr="00A60E2B">
        <w:rPr>
          <w:rFonts w:ascii="Courier New" w:hAnsi="Courier New" w:cs="Courier New"/>
          <w:color w:val="000000"/>
          <w:sz w:val="26"/>
          <w:szCs w:val="26"/>
        </w:rPr>
        <w:t xml:space="preserve">'wavelength [nm]') </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roofErr w:type="spellStart"/>
      <w:r w:rsidRPr="00A60E2B">
        <w:rPr>
          <w:rFonts w:ascii="Courier New" w:hAnsi="Courier New" w:cs="Courier New"/>
          <w:color w:val="000000"/>
          <w:sz w:val="26"/>
          <w:szCs w:val="26"/>
        </w:rPr>
        <w:t>ylabel</w:t>
      </w:r>
      <w:proofErr w:type="spellEnd"/>
      <w:r w:rsidRPr="00A60E2B">
        <w:rPr>
          <w:rFonts w:ascii="Courier New" w:hAnsi="Courier New" w:cs="Courier New"/>
          <w:color w:val="000000"/>
          <w:sz w:val="26"/>
          <w:szCs w:val="26"/>
        </w:rPr>
        <w:t>('transmission')</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title(</w:t>
      </w:r>
      <w:proofErr w:type="gramEnd"/>
      <w:r w:rsidRPr="00A60E2B">
        <w:rPr>
          <w:rFonts w:ascii="Courier New" w:hAnsi="Courier New" w:cs="Courier New"/>
          <w:color w:val="000000"/>
          <w:sz w:val="26"/>
          <w:szCs w:val="26"/>
        </w:rPr>
        <w:t>'CO absorption 1000 ppm gas 20 cm absorption length')</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figure(</w:t>
      </w:r>
      <w:proofErr w:type="gramEnd"/>
      <w:r w:rsidRPr="00A60E2B">
        <w:rPr>
          <w:rFonts w:ascii="Courier New" w:hAnsi="Courier New" w:cs="Courier New"/>
          <w:color w:val="000000"/>
          <w:sz w:val="26"/>
          <w:szCs w:val="26"/>
        </w:rPr>
        <w:t>5)</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plot(</w:t>
      </w:r>
      <w:proofErr w:type="gramStart"/>
      <w:r w:rsidRPr="00A60E2B">
        <w:rPr>
          <w:rFonts w:ascii="Courier New" w:hAnsi="Courier New" w:cs="Courier New"/>
          <w:color w:val="000000"/>
          <w:sz w:val="26"/>
          <w:szCs w:val="26"/>
        </w:rPr>
        <w:t>lambda,trans</w:t>
      </w:r>
      <w:proofErr w:type="gramEnd"/>
      <w:r w:rsidRPr="00A60E2B">
        <w:rPr>
          <w:rFonts w:ascii="Courier New" w:hAnsi="Courier New" w:cs="Courier New"/>
          <w:color w:val="000000"/>
          <w:sz w:val="26"/>
          <w:szCs w:val="26"/>
        </w:rPr>
        <w:t>_CO2)</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set(gca,'fontsize',14)</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roofErr w:type="spellStart"/>
      <w:proofErr w:type="gramStart"/>
      <w:r w:rsidRPr="00A60E2B">
        <w:rPr>
          <w:rFonts w:ascii="Courier New" w:hAnsi="Courier New" w:cs="Courier New"/>
          <w:color w:val="000000"/>
          <w:sz w:val="26"/>
          <w:szCs w:val="26"/>
        </w:rPr>
        <w:t>xlabel</w:t>
      </w:r>
      <w:proofErr w:type="spellEnd"/>
      <w:r w:rsidRPr="00A60E2B">
        <w:rPr>
          <w:rFonts w:ascii="Courier New" w:hAnsi="Courier New" w:cs="Courier New"/>
          <w:color w:val="000000"/>
          <w:sz w:val="26"/>
          <w:szCs w:val="26"/>
        </w:rPr>
        <w:t>(</w:t>
      </w:r>
      <w:proofErr w:type="gramEnd"/>
      <w:r w:rsidRPr="00A60E2B">
        <w:rPr>
          <w:rFonts w:ascii="Courier New" w:hAnsi="Courier New" w:cs="Courier New"/>
          <w:color w:val="000000"/>
          <w:sz w:val="26"/>
          <w:szCs w:val="26"/>
        </w:rPr>
        <w:t xml:space="preserve">'wavelength [nm]') </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roofErr w:type="spellStart"/>
      <w:r w:rsidRPr="00A60E2B">
        <w:rPr>
          <w:rFonts w:ascii="Courier New" w:hAnsi="Courier New" w:cs="Courier New"/>
          <w:color w:val="000000"/>
          <w:sz w:val="26"/>
          <w:szCs w:val="26"/>
        </w:rPr>
        <w:t>ylabel</w:t>
      </w:r>
      <w:proofErr w:type="spellEnd"/>
      <w:r w:rsidRPr="00A60E2B">
        <w:rPr>
          <w:rFonts w:ascii="Courier New" w:hAnsi="Courier New" w:cs="Courier New"/>
          <w:color w:val="000000"/>
          <w:sz w:val="26"/>
          <w:szCs w:val="26"/>
        </w:rPr>
        <w:t>('transmission')</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title(</w:t>
      </w:r>
      <w:proofErr w:type="gramEnd"/>
      <w:r w:rsidRPr="00A60E2B">
        <w:rPr>
          <w:rFonts w:ascii="Courier New" w:hAnsi="Courier New" w:cs="Courier New"/>
          <w:color w:val="000000"/>
          <w:sz w:val="26"/>
          <w:szCs w:val="26"/>
        </w:rPr>
        <w:t>'CO2 absorption 1000 ppm gas 20 cm absorption length')</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In the same graph, calculate what the total absorption is in each filters’ section.</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Take the H2O as example:</w:t>
      </w:r>
    </w:p>
    <w:p w:rsidR="00230EA2" w:rsidRPr="00A60E2B" w:rsidRDefault="00230EA2"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Note: transmission vectors are in percentage so need to multiply by 1e-2</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I01(</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 xml:space="preserve">=sum(NB2710*1e-2.*dlambda); </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I1(</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=sum(NB2710*1e-2.*trans_H2O.*dlambda);</w:t>
      </w:r>
    </w:p>
    <w:p w:rsidR="00230EA2"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I02(</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=sum(NB3060*1e-2.*dlambda</w:t>
      </w:r>
      <w:r w:rsidR="00230EA2" w:rsidRPr="00A60E2B">
        <w:rPr>
          <w:rFonts w:ascii="Courier New" w:hAnsi="Courier New" w:cs="Courier New"/>
          <w:color w:val="000000"/>
          <w:sz w:val="26"/>
          <w:szCs w:val="26"/>
        </w:rPr>
        <w:t>);</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I2(</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=sum(NB3060*1e-2.*trans_H2O.*dlambda);</w:t>
      </w:r>
    </w:p>
    <w:p w:rsidR="00230EA2"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lastRenderedPageBreak/>
        <w:t>I03(</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=sum(NB3220*1e-2.*dlambda</w:t>
      </w:r>
      <w:r w:rsidR="00230EA2" w:rsidRPr="00A60E2B">
        <w:rPr>
          <w:rFonts w:ascii="Courier New" w:hAnsi="Courier New" w:cs="Courier New"/>
          <w:color w:val="000000"/>
          <w:sz w:val="26"/>
          <w:szCs w:val="26"/>
        </w:rPr>
        <w:t>);</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I3(</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=sum(NB3220*1e-2.*trans_H2O.*dlambda);</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I04(</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 xml:space="preserve">=sum(NB3977*1e-2.*dlambda);  </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I4(</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=sum(NB3977*1e-2.*trans_H2O.*dlambda);</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I05(</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 xml:space="preserve">=sum(NB4270*1e-2.*dlambda);   </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I5(</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=sum(NB4270*1e-2.*trans_H2O.*dlambda);</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I06(</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 xml:space="preserve">=sum(NB4740*1e-2.*dlambda);         </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I6(</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=sum(NB4740*1e-2.*trans_H2O.*dlambda);</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I07(</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 xml:space="preserve">=sum(NB5756*1e-2.*dlambda);       </w:t>
      </w:r>
    </w:p>
    <w:p w:rsidR="00722D88" w:rsidRPr="00A60E2B" w:rsidRDefault="00722D88" w:rsidP="00722D88">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I7(</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=sum(NB5756*1e-2.*trans_H2O.*dlambda);</w:t>
      </w:r>
    </w:p>
    <w:p w:rsidR="00230EA2" w:rsidRPr="00A60E2B" w:rsidRDefault="00230EA2" w:rsidP="00230EA2">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Calculate transmitted intensity over original intensity and </w:t>
      </w:r>
      <w:proofErr w:type="spellStart"/>
      <w:r w:rsidRPr="00A60E2B">
        <w:rPr>
          <w:rFonts w:ascii="Courier New" w:hAnsi="Courier New" w:cs="Courier New"/>
          <w:color w:val="000000"/>
          <w:sz w:val="26"/>
          <w:szCs w:val="26"/>
        </w:rPr>
        <w:t>absoption</w:t>
      </w:r>
      <w:proofErr w:type="spellEnd"/>
      <w:r w:rsidRPr="00A60E2B">
        <w:rPr>
          <w:rFonts w:ascii="Courier New" w:hAnsi="Courier New" w:cs="Courier New"/>
          <w:color w:val="000000"/>
          <w:sz w:val="26"/>
          <w:szCs w:val="26"/>
        </w:rPr>
        <w:t>:</w:t>
      </w:r>
    </w:p>
    <w:p w:rsidR="00230EA2" w:rsidRPr="00A60E2B" w:rsidRDefault="00230EA2" w:rsidP="00230EA2">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TR1(</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=I1(1,:)./I01(1,:);</w:t>
      </w:r>
    </w:p>
    <w:p w:rsidR="00230EA2" w:rsidRPr="00A60E2B" w:rsidRDefault="00230EA2" w:rsidP="00230EA2">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A1(</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=1-TR1(1,:);</w:t>
      </w:r>
    </w:p>
    <w:p w:rsidR="00230EA2" w:rsidRPr="00A60E2B" w:rsidRDefault="00230EA2" w:rsidP="00230EA2">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TR2(</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=I2(1,:)./I02(1,:);</w:t>
      </w:r>
    </w:p>
    <w:p w:rsidR="00230EA2" w:rsidRPr="00A60E2B" w:rsidRDefault="00230EA2" w:rsidP="00230EA2">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A2(</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=1-TR2(1,:);</w:t>
      </w:r>
    </w:p>
    <w:p w:rsidR="00230EA2" w:rsidRPr="00A60E2B" w:rsidRDefault="00230EA2" w:rsidP="00230EA2">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TR3(</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=I3(1,:)./I03(1,:);</w:t>
      </w:r>
    </w:p>
    <w:p w:rsidR="00230EA2" w:rsidRPr="00A60E2B" w:rsidRDefault="00230EA2" w:rsidP="00230EA2">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A3(</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=1-TR3(1,:);</w:t>
      </w:r>
    </w:p>
    <w:p w:rsidR="00230EA2" w:rsidRPr="00A60E2B" w:rsidRDefault="00230EA2" w:rsidP="00230EA2">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TR4(</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=I4(1,:)./I04(1,:);</w:t>
      </w:r>
    </w:p>
    <w:p w:rsidR="00230EA2" w:rsidRPr="00A60E2B" w:rsidRDefault="00230EA2" w:rsidP="00230EA2">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A4(</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=1-TR4(1,:);</w:t>
      </w:r>
    </w:p>
    <w:p w:rsidR="00230EA2" w:rsidRPr="00A60E2B" w:rsidRDefault="00230EA2" w:rsidP="00230EA2">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TR5(</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=I5(1,:)./I05(1,:);</w:t>
      </w:r>
    </w:p>
    <w:p w:rsidR="00230EA2" w:rsidRPr="00A60E2B" w:rsidRDefault="00230EA2" w:rsidP="00230EA2">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A5(</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=1-TR5(1,:);</w:t>
      </w:r>
    </w:p>
    <w:p w:rsidR="00230EA2" w:rsidRPr="00A60E2B" w:rsidRDefault="00230EA2" w:rsidP="00230EA2">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TR6(</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=I6(1,:)./I06(1,:);</w:t>
      </w:r>
    </w:p>
    <w:p w:rsidR="00230EA2" w:rsidRPr="00A60E2B" w:rsidRDefault="00230EA2" w:rsidP="00230EA2">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A6(</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=1-TR6(1,:);</w:t>
      </w:r>
    </w:p>
    <w:p w:rsidR="00230EA2" w:rsidRPr="00A60E2B" w:rsidRDefault="00230EA2" w:rsidP="00230EA2">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TR7(</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=I7(1,:)./I07(1,:);</w:t>
      </w:r>
    </w:p>
    <w:p w:rsidR="00230EA2" w:rsidRPr="00A60E2B" w:rsidRDefault="00230EA2" w:rsidP="00230EA2">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A7(</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=1-TR7(1,:);</w:t>
      </w:r>
    </w:p>
    <w:p w:rsidR="00230EA2" w:rsidRPr="00A60E2B" w:rsidRDefault="00230EA2"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Finally, plot average absorption at the bandpass into the same plot with the spectrum</w:t>
      </w:r>
    </w:p>
    <w:p w:rsidR="00230EA2" w:rsidRPr="00A60E2B" w:rsidRDefault="00230EA2"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hold on</w:t>
      </w:r>
    </w:p>
    <w:p w:rsidR="00230EA2" w:rsidRPr="00A60E2B" w:rsidRDefault="00230EA2" w:rsidP="00A60E2B">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figure(</w:t>
      </w:r>
      <w:proofErr w:type="gramEnd"/>
      <w:r w:rsidRPr="00A60E2B">
        <w:rPr>
          <w:rFonts w:ascii="Courier New" w:hAnsi="Courier New" w:cs="Courier New"/>
          <w:color w:val="000000"/>
          <w:sz w:val="26"/>
          <w:szCs w:val="26"/>
        </w:rPr>
        <w:t>1)</w:t>
      </w:r>
    </w:p>
    <w:p w:rsidR="00722D88" w:rsidRPr="00A60E2B" w:rsidRDefault="00230EA2" w:rsidP="00A60E2B">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plot(</w:t>
      </w:r>
      <w:proofErr w:type="gramEnd"/>
      <w:r w:rsidRPr="00A60E2B">
        <w:rPr>
          <w:rFonts w:ascii="Courier New" w:hAnsi="Courier New" w:cs="Courier New"/>
          <w:color w:val="000000"/>
          <w:sz w:val="26"/>
          <w:szCs w:val="26"/>
        </w:rPr>
        <w:t>2710 ,A1(1,:),'kx','Markersize',12,'linewidth',3)</w:t>
      </w:r>
    </w:p>
    <w:p w:rsidR="00230EA2" w:rsidRPr="00A60E2B" w:rsidRDefault="00230EA2"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hold on</w:t>
      </w:r>
    </w:p>
    <w:p w:rsidR="00230EA2" w:rsidRPr="00A60E2B" w:rsidRDefault="00230EA2" w:rsidP="00A60E2B">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figure(</w:t>
      </w:r>
      <w:proofErr w:type="gramEnd"/>
      <w:r w:rsidRPr="00A60E2B">
        <w:rPr>
          <w:rFonts w:ascii="Courier New" w:hAnsi="Courier New" w:cs="Courier New"/>
          <w:color w:val="000000"/>
          <w:sz w:val="26"/>
          <w:szCs w:val="26"/>
        </w:rPr>
        <w:t>1)</w:t>
      </w:r>
    </w:p>
    <w:p w:rsidR="00230EA2" w:rsidRPr="00A60E2B" w:rsidRDefault="00230EA2" w:rsidP="00A60E2B">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plot(</w:t>
      </w:r>
      <w:proofErr w:type="gramEnd"/>
      <w:r w:rsidRPr="00A60E2B">
        <w:rPr>
          <w:rFonts w:ascii="Courier New" w:hAnsi="Courier New" w:cs="Courier New"/>
          <w:color w:val="000000"/>
          <w:sz w:val="26"/>
          <w:szCs w:val="26"/>
        </w:rPr>
        <w:t>3060 ,A2(1,:),'k+','Markersize',12,'linewidth',3)</w:t>
      </w:r>
    </w:p>
    <w:p w:rsidR="00230EA2" w:rsidRPr="00A60E2B" w:rsidRDefault="00230EA2"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hold on</w:t>
      </w:r>
    </w:p>
    <w:p w:rsidR="00230EA2" w:rsidRPr="00A60E2B" w:rsidRDefault="00230EA2" w:rsidP="00A60E2B">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figure(</w:t>
      </w:r>
      <w:proofErr w:type="gramEnd"/>
      <w:r w:rsidRPr="00A60E2B">
        <w:rPr>
          <w:rFonts w:ascii="Courier New" w:hAnsi="Courier New" w:cs="Courier New"/>
          <w:color w:val="000000"/>
          <w:sz w:val="26"/>
          <w:szCs w:val="26"/>
        </w:rPr>
        <w:t>1)</w:t>
      </w:r>
    </w:p>
    <w:p w:rsidR="00230EA2" w:rsidRPr="00A60E2B" w:rsidRDefault="00230EA2" w:rsidP="00A60E2B">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plot(</w:t>
      </w:r>
      <w:proofErr w:type="gramEnd"/>
      <w:r w:rsidRPr="00A60E2B">
        <w:rPr>
          <w:rFonts w:ascii="Courier New" w:hAnsi="Courier New" w:cs="Courier New"/>
          <w:color w:val="000000"/>
          <w:sz w:val="26"/>
          <w:szCs w:val="26"/>
        </w:rPr>
        <w:t>3220 ,A3(1,:),'ko','Markersize',12,'linewidth',3)</w:t>
      </w:r>
    </w:p>
    <w:p w:rsidR="00230EA2" w:rsidRPr="00A60E2B" w:rsidRDefault="00230EA2"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hold on</w:t>
      </w:r>
    </w:p>
    <w:p w:rsidR="00230EA2" w:rsidRPr="00A60E2B" w:rsidRDefault="00230EA2" w:rsidP="00A60E2B">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figure(</w:t>
      </w:r>
      <w:proofErr w:type="gramEnd"/>
      <w:r w:rsidRPr="00A60E2B">
        <w:rPr>
          <w:rFonts w:ascii="Courier New" w:hAnsi="Courier New" w:cs="Courier New"/>
          <w:color w:val="000000"/>
          <w:sz w:val="26"/>
          <w:szCs w:val="26"/>
        </w:rPr>
        <w:t>1)</w:t>
      </w:r>
    </w:p>
    <w:p w:rsidR="00230EA2" w:rsidRPr="00A60E2B" w:rsidRDefault="00230EA2" w:rsidP="00A60E2B">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plot(</w:t>
      </w:r>
      <w:proofErr w:type="gramEnd"/>
      <w:r w:rsidRPr="00A60E2B">
        <w:rPr>
          <w:rFonts w:ascii="Courier New" w:hAnsi="Courier New" w:cs="Courier New"/>
          <w:color w:val="000000"/>
          <w:sz w:val="26"/>
          <w:szCs w:val="26"/>
        </w:rPr>
        <w:t>3977 ,A4(1,:),'k*','Markersize',12,'linewidth',3)</w:t>
      </w:r>
    </w:p>
    <w:p w:rsidR="00230EA2" w:rsidRPr="00A60E2B" w:rsidRDefault="00230EA2"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hold on</w:t>
      </w:r>
    </w:p>
    <w:p w:rsidR="00230EA2" w:rsidRPr="00A60E2B" w:rsidRDefault="00230EA2" w:rsidP="00A60E2B">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figure(</w:t>
      </w:r>
      <w:proofErr w:type="gramEnd"/>
      <w:r w:rsidRPr="00A60E2B">
        <w:rPr>
          <w:rFonts w:ascii="Courier New" w:hAnsi="Courier New" w:cs="Courier New"/>
          <w:color w:val="000000"/>
          <w:sz w:val="26"/>
          <w:szCs w:val="26"/>
        </w:rPr>
        <w:t>1)</w:t>
      </w:r>
    </w:p>
    <w:p w:rsidR="00230EA2" w:rsidRPr="00A60E2B" w:rsidRDefault="00230EA2" w:rsidP="00A60E2B">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lastRenderedPageBreak/>
        <w:t>plot(</w:t>
      </w:r>
      <w:proofErr w:type="gramEnd"/>
      <w:r w:rsidRPr="00A60E2B">
        <w:rPr>
          <w:rFonts w:ascii="Courier New" w:hAnsi="Courier New" w:cs="Courier New"/>
          <w:color w:val="000000"/>
          <w:sz w:val="26"/>
          <w:szCs w:val="26"/>
        </w:rPr>
        <w:t>4270 ,A5(1,:),'k.','Markersize',12,'linewidth',3)</w:t>
      </w:r>
    </w:p>
    <w:p w:rsidR="00230EA2" w:rsidRPr="00A60E2B" w:rsidRDefault="00230EA2"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hold on</w:t>
      </w:r>
    </w:p>
    <w:p w:rsidR="00230EA2" w:rsidRPr="00A60E2B" w:rsidRDefault="00230EA2" w:rsidP="00A60E2B">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figure(</w:t>
      </w:r>
      <w:proofErr w:type="gramEnd"/>
      <w:r w:rsidRPr="00A60E2B">
        <w:rPr>
          <w:rFonts w:ascii="Courier New" w:hAnsi="Courier New" w:cs="Courier New"/>
          <w:color w:val="000000"/>
          <w:sz w:val="26"/>
          <w:szCs w:val="26"/>
        </w:rPr>
        <w:t>1)</w:t>
      </w:r>
    </w:p>
    <w:p w:rsidR="00230EA2" w:rsidRPr="00A60E2B" w:rsidRDefault="00230EA2" w:rsidP="00A60E2B">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plot(</w:t>
      </w:r>
      <w:proofErr w:type="gramEnd"/>
      <w:r w:rsidRPr="00A60E2B">
        <w:rPr>
          <w:rFonts w:ascii="Courier New" w:hAnsi="Courier New" w:cs="Courier New"/>
          <w:color w:val="000000"/>
          <w:sz w:val="26"/>
          <w:szCs w:val="26"/>
        </w:rPr>
        <w:t>4740 ,A6(1,:),'ks','Markersize',12,'linewidth',3)</w:t>
      </w:r>
    </w:p>
    <w:p w:rsidR="00230EA2" w:rsidRPr="00A60E2B" w:rsidRDefault="00230EA2"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hold on</w:t>
      </w:r>
    </w:p>
    <w:p w:rsidR="00230EA2" w:rsidRPr="00A60E2B" w:rsidRDefault="00230EA2" w:rsidP="00A60E2B">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figure(</w:t>
      </w:r>
      <w:proofErr w:type="gramEnd"/>
      <w:r w:rsidRPr="00A60E2B">
        <w:rPr>
          <w:rFonts w:ascii="Courier New" w:hAnsi="Courier New" w:cs="Courier New"/>
          <w:color w:val="000000"/>
          <w:sz w:val="26"/>
          <w:szCs w:val="26"/>
        </w:rPr>
        <w:t>1);</w:t>
      </w:r>
    </w:p>
    <w:p w:rsidR="00230EA2" w:rsidRPr="00A60E2B" w:rsidRDefault="00230EA2" w:rsidP="00A60E2B">
      <w:pPr>
        <w:autoSpaceDE w:val="0"/>
        <w:autoSpaceDN w:val="0"/>
        <w:adjustRightInd w:val="0"/>
        <w:spacing w:after="0" w:line="240" w:lineRule="auto"/>
        <w:rPr>
          <w:rFonts w:ascii="Courier New" w:hAnsi="Courier New" w:cs="Courier New"/>
          <w:color w:val="000000"/>
          <w:sz w:val="26"/>
          <w:szCs w:val="26"/>
        </w:rPr>
      </w:pPr>
      <w:proofErr w:type="gramStart"/>
      <w:r w:rsidRPr="00A60E2B">
        <w:rPr>
          <w:rFonts w:ascii="Courier New" w:hAnsi="Courier New" w:cs="Courier New"/>
          <w:color w:val="000000"/>
          <w:sz w:val="26"/>
          <w:szCs w:val="26"/>
        </w:rPr>
        <w:t>plot(</w:t>
      </w:r>
      <w:proofErr w:type="gramEnd"/>
      <w:r w:rsidRPr="00A60E2B">
        <w:rPr>
          <w:rFonts w:ascii="Courier New" w:hAnsi="Courier New" w:cs="Courier New"/>
          <w:color w:val="000000"/>
          <w:sz w:val="26"/>
          <w:szCs w:val="26"/>
        </w:rPr>
        <w:t>5756 ,A7(1,:),'kd','Markersize',12,'linewidth',3)</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Calculate the concentration of the </w:t>
      </w:r>
      <w:proofErr w:type="gramStart"/>
      <w:r w:rsidRPr="00A60E2B">
        <w:rPr>
          <w:rFonts w:ascii="Courier New" w:hAnsi="Courier New" w:cs="Courier New"/>
          <w:color w:val="000000"/>
          <w:sz w:val="26"/>
          <w:szCs w:val="26"/>
        </w:rPr>
        <w:t>gas(</w:t>
      </w:r>
      <w:proofErr w:type="gramEnd"/>
      <w:r w:rsidRPr="00A60E2B">
        <w:rPr>
          <w:rFonts w:ascii="Courier New" w:hAnsi="Courier New" w:cs="Courier New"/>
          <w:color w:val="000000"/>
          <w:sz w:val="26"/>
          <w:szCs w:val="26"/>
        </w:rPr>
        <w:t>indoor vs. outdoor)</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clear</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close </w:t>
      </w:r>
      <w:r w:rsidRPr="00A60E2B">
        <w:rPr>
          <w:rFonts w:ascii="Courier New" w:hAnsi="Courier New" w:cs="Courier New"/>
          <w:color w:val="000000"/>
          <w:sz w:val="26"/>
          <w:szCs w:val="26"/>
        </w:rPr>
        <w:t>all</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Load absorption cross-sections of H2O and CO2, and the filter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transmission curves</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gramStart"/>
      <w:r>
        <w:rPr>
          <w:rFonts w:ascii="Courier New" w:hAnsi="Courier New" w:cs="Courier New"/>
          <w:color w:val="000000"/>
          <w:sz w:val="26"/>
          <w:szCs w:val="26"/>
        </w:rPr>
        <w:t>load(</w:t>
      </w:r>
      <w:proofErr w:type="gramEnd"/>
      <w:r w:rsidRPr="00A60E2B">
        <w:rPr>
          <w:rFonts w:ascii="Courier New" w:hAnsi="Courier New" w:cs="Courier New"/>
          <w:color w:val="000000"/>
          <w:sz w:val="26"/>
          <w:szCs w:val="26"/>
        </w:rPr>
        <w:t>'</w:t>
      </w:r>
      <w:proofErr w:type="spellStart"/>
      <w:r w:rsidRPr="00A60E2B">
        <w:rPr>
          <w:rFonts w:ascii="Courier New" w:hAnsi="Courier New" w:cs="Courier New"/>
          <w:color w:val="000000"/>
          <w:sz w:val="26"/>
          <w:szCs w:val="26"/>
        </w:rPr>
        <w:t>ino.mat</w:t>
      </w:r>
      <w:proofErr w:type="spellEnd"/>
      <w:r w:rsidRPr="00A60E2B">
        <w:rPr>
          <w:rFonts w:ascii="Courier New" w:hAnsi="Courier New" w:cs="Courier New"/>
          <w:color w:val="000000"/>
          <w:sz w:val="26"/>
          <w:szCs w:val="26"/>
        </w:rPr>
        <w:t>'</w:t>
      </w:r>
      <w:r>
        <w:rPr>
          <w:rFonts w:ascii="Courier New" w:hAnsi="Courier New" w:cs="Courier New"/>
          <w:color w:val="000000"/>
          <w:sz w:val="26"/>
          <w:szCs w:val="26"/>
        </w:rPr>
        <w:t xml:space="preserve">, </w:t>
      </w:r>
      <w:r w:rsidRPr="00A60E2B">
        <w:rPr>
          <w:rFonts w:ascii="Courier New" w:hAnsi="Courier New" w:cs="Courier New"/>
          <w:color w:val="000000"/>
          <w:sz w:val="26"/>
          <w:szCs w:val="26"/>
        </w:rPr>
        <w:t>'iH2O'</w:t>
      </w:r>
      <w:r>
        <w:rPr>
          <w:rFonts w:ascii="Courier New" w:hAnsi="Courier New" w:cs="Courier New"/>
          <w:color w:val="000000"/>
          <w:sz w:val="26"/>
          <w:szCs w:val="26"/>
        </w:rPr>
        <w:t>,</w:t>
      </w:r>
      <w:r w:rsidRPr="00A60E2B">
        <w:rPr>
          <w:rFonts w:ascii="Courier New" w:hAnsi="Courier New" w:cs="Courier New"/>
          <w:color w:val="000000"/>
          <w:sz w:val="26"/>
          <w:szCs w:val="26"/>
        </w:rPr>
        <w:t>'iC2H2'</w:t>
      </w:r>
      <w:r>
        <w:rPr>
          <w:rFonts w:ascii="Courier New" w:hAnsi="Courier New" w:cs="Courier New"/>
          <w:color w:val="000000"/>
          <w:sz w:val="26"/>
          <w:szCs w:val="26"/>
        </w:rPr>
        <w:t>,</w:t>
      </w:r>
      <w:r w:rsidRPr="00A60E2B">
        <w:rPr>
          <w:rFonts w:ascii="Courier New" w:hAnsi="Courier New" w:cs="Courier New"/>
          <w:color w:val="000000"/>
          <w:sz w:val="26"/>
          <w:szCs w:val="26"/>
        </w:rPr>
        <w:t>'iCH4'</w:t>
      </w:r>
      <w:r>
        <w:rPr>
          <w:rFonts w:ascii="Courier New" w:hAnsi="Courier New" w:cs="Courier New"/>
          <w:color w:val="000000"/>
          <w:sz w:val="26"/>
          <w:szCs w:val="26"/>
        </w:rPr>
        <w:t>,</w:t>
      </w:r>
      <w:r w:rsidRPr="00A60E2B">
        <w:rPr>
          <w:rFonts w:ascii="Courier New" w:hAnsi="Courier New" w:cs="Courier New"/>
          <w:color w:val="000000"/>
          <w:sz w:val="26"/>
          <w:szCs w:val="26"/>
        </w:rPr>
        <w:t>'iCO2'</w:t>
      </w:r>
      <w:r>
        <w:rPr>
          <w:rFonts w:ascii="Courier New" w:hAnsi="Courier New" w:cs="Courier New"/>
          <w:color w:val="000000"/>
          <w:sz w:val="26"/>
          <w:szCs w:val="26"/>
        </w:rPr>
        <w:t>,</w:t>
      </w:r>
      <w:r w:rsidRPr="00A60E2B">
        <w:rPr>
          <w:rFonts w:ascii="Courier New" w:hAnsi="Courier New" w:cs="Courier New"/>
          <w:color w:val="000000"/>
          <w:sz w:val="26"/>
          <w:szCs w:val="26"/>
        </w:rPr>
        <w:t>'oH2O'</w:t>
      </w:r>
      <w:r>
        <w:rPr>
          <w:rFonts w:ascii="Courier New" w:hAnsi="Courier New" w:cs="Courier New"/>
          <w:color w:val="000000"/>
          <w:sz w:val="26"/>
          <w:szCs w:val="26"/>
        </w:rPr>
        <w:t>,</w:t>
      </w:r>
      <w:r w:rsidRPr="00A60E2B">
        <w:rPr>
          <w:rFonts w:ascii="Courier New" w:hAnsi="Courier New" w:cs="Courier New"/>
          <w:color w:val="000000"/>
          <w:sz w:val="26"/>
          <w:szCs w:val="26"/>
        </w:rPr>
        <w:t>'oC2H2'</w:t>
      </w:r>
      <w:r>
        <w:rPr>
          <w:rFonts w:ascii="Courier New" w:hAnsi="Courier New" w:cs="Courier New"/>
          <w:color w:val="000000"/>
          <w:sz w:val="26"/>
          <w:szCs w:val="26"/>
        </w:rPr>
        <w:t>,</w:t>
      </w:r>
      <w:r w:rsidRPr="00A60E2B">
        <w:rPr>
          <w:rFonts w:ascii="Courier New" w:hAnsi="Courier New" w:cs="Courier New"/>
          <w:color w:val="000000"/>
          <w:sz w:val="26"/>
          <w:szCs w:val="26"/>
        </w:rPr>
        <w:t>'oCH4'</w:t>
      </w:r>
      <w:r>
        <w:rPr>
          <w:rFonts w:ascii="Courier New" w:hAnsi="Courier New" w:cs="Courier New"/>
          <w:color w:val="000000"/>
          <w:sz w:val="26"/>
          <w:szCs w:val="26"/>
        </w:rPr>
        <w:t>,</w:t>
      </w:r>
      <w:r w:rsidRPr="00A60E2B">
        <w:rPr>
          <w:rFonts w:ascii="Courier New" w:hAnsi="Courier New" w:cs="Courier New"/>
          <w:color w:val="000000"/>
          <w:sz w:val="26"/>
          <w:szCs w:val="26"/>
        </w:rPr>
        <w:t>'oCO2'</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gramStart"/>
      <w:r>
        <w:rPr>
          <w:rFonts w:ascii="Courier New" w:hAnsi="Courier New" w:cs="Courier New"/>
          <w:color w:val="000000"/>
          <w:sz w:val="26"/>
          <w:szCs w:val="26"/>
        </w:rPr>
        <w:t>load(</w:t>
      </w:r>
      <w:proofErr w:type="gramEnd"/>
      <w:r w:rsidRPr="00A60E2B">
        <w:rPr>
          <w:rFonts w:ascii="Courier New" w:hAnsi="Courier New" w:cs="Courier New"/>
          <w:color w:val="000000"/>
          <w:sz w:val="26"/>
          <w:szCs w:val="26"/>
        </w:rPr>
        <w:t>'N2.mat'</w:t>
      </w:r>
      <w:r>
        <w:rPr>
          <w:rFonts w:ascii="Courier New" w:hAnsi="Courier New" w:cs="Courier New"/>
          <w:color w:val="000000"/>
          <w:sz w:val="26"/>
          <w:szCs w:val="26"/>
        </w:rPr>
        <w:t xml:space="preserve">, </w:t>
      </w:r>
      <w:r w:rsidRPr="00A60E2B">
        <w:rPr>
          <w:rFonts w:ascii="Courier New" w:hAnsi="Courier New" w:cs="Courier New"/>
          <w:color w:val="000000"/>
          <w:sz w:val="26"/>
          <w:szCs w:val="26"/>
        </w:rPr>
        <w:t>'N2_5756'</w:t>
      </w:r>
      <w:r>
        <w:rPr>
          <w:rFonts w:ascii="Courier New" w:hAnsi="Courier New" w:cs="Courier New"/>
          <w:color w:val="000000"/>
          <w:sz w:val="26"/>
          <w:szCs w:val="26"/>
        </w:rPr>
        <w:t>,</w:t>
      </w:r>
      <w:r w:rsidRPr="00A60E2B">
        <w:rPr>
          <w:rFonts w:ascii="Courier New" w:hAnsi="Courier New" w:cs="Courier New"/>
          <w:color w:val="000000"/>
          <w:sz w:val="26"/>
          <w:szCs w:val="26"/>
        </w:rPr>
        <w:t>'N2_3060'</w:t>
      </w:r>
      <w:r>
        <w:rPr>
          <w:rFonts w:ascii="Courier New" w:hAnsi="Courier New" w:cs="Courier New"/>
          <w:color w:val="000000"/>
          <w:sz w:val="26"/>
          <w:szCs w:val="26"/>
        </w:rPr>
        <w:t>,</w:t>
      </w:r>
      <w:r w:rsidRPr="00A60E2B">
        <w:rPr>
          <w:rFonts w:ascii="Courier New" w:hAnsi="Courier New" w:cs="Courier New"/>
          <w:color w:val="000000"/>
          <w:sz w:val="26"/>
          <w:szCs w:val="26"/>
        </w:rPr>
        <w:t>'N2_3220'</w:t>
      </w:r>
      <w:r>
        <w:rPr>
          <w:rFonts w:ascii="Courier New" w:hAnsi="Courier New" w:cs="Courier New"/>
          <w:color w:val="000000"/>
          <w:sz w:val="26"/>
          <w:szCs w:val="26"/>
        </w:rPr>
        <w:t>,</w:t>
      </w:r>
      <w:r w:rsidRPr="00A60E2B">
        <w:rPr>
          <w:rFonts w:ascii="Courier New" w:hAnsi="Courier New" w:cs="Courier New"/>
          <w:color w:val="000000"/>
          <w:sz w:val="26"/>
          <w:szCs w:val="26"/>
        </w:rPr>
        <w:t>'N2_4270'</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load(</w:t>
      </w:r>
      <w:r w:rsidRPr="00A60E2B">
        <w:rPr>
          <w:rFonts w:ascii="Courier New" w:hAnsi="Courier New" w:cs="Courier New"/>
          <w:color w:val="000000"/>
          <w:sz w:val="26"/>
          <w:szCs w:val="26"/>
        </w:rPr>
        <w:t>'gases_carbon.mat'</w:t>
      </w:r>
      <w:r>
        <w:rPr>
          <w:rFonts w:ascii="Courier New" w:hAnsi="Courier New" w:cs="Courier New"/>
          <w:color w:val="000000"/>
          <w:sz w:val="26"/>
          <w:szCs w:val="26"/>
        </w:rPr>
        <w:t>,</w:t>
      </w:r>
      <w:r w:rsidRPr="00A60E2B">
        <w:rPr>
          <w:rFonts w:ascii="Courier New" w:hAnsi="Courier New" w:cs="Courier New"/>
          <w:color w:val="000000"/>
          <w:sz w:val="26"/>
          <w:szCs w:val="26"/>
        </w:rPr>
        <w:t>'C2H2'</w:t>
      </w:r>
      <w:r>
        <w:rPr>
          <w:rFonts w:ascii="Courier New" w:hAnsi="Courier New" w:cs="Courier New"/>
          <w:color w:val="000000"/>
          <w:sz w:val="26"/>
          <w:szCs w:val="26"/>
        </w:rPr>
        <w:t>,</w:t>
      </w:r>
      <w:r w:rsidRPr="00A60E2B">
        <w:rPr>
          <w:rFonts w:ascii="Courier New" w:hAnsi="Courier New" w:cs="Courier New"/>
          <w:color w:val="000000"/>
          <w:sz w:val="26"/>
          <w:szCs w:val="26"/>
        </w:rPr>
        <w:t>'CH4'</w:t>
      </w:r>
      <w:r>
        <w:rPr>
          <w:rFonts w:ascii="Courier New" w:hAnsi="Courier New" w:cs="Courier New"/>
          <w:color w:val="000000"/>
          <w:sz w:val="26"/>
          <w:szCs w:val="26"/>
        </w:rPr>
        <w:t>,</w:t>
      </w:r>
      <w:r w:rsidRPr="00A60E2B">
        <w:rPr>
          <w:rFonts w:ascii="Courier New" w:hAnsi="Courier New" w:cs="Courier New"/>
          <w:color w:val="000000"/>
          <w:sz w:val="26"/>
          <w:szCs w:val="26"/>
        </w:rPr>
        <w:t>'CO'</w:t>
      </w:r>
      <w:r>
        <w:rPr>
          <w:rFonts w:ascii="Courier New" w:hAnsi="Courier New" w:cs="Courier New"/>
          <w:color w:val="000000"/>
          <w:sz w:val="26"/>
          <w:szCs w:val="26"/>
        </w:rPr>
        <w:t>,</w:t>
      </w:r>
      <w:r w:rsidRPr="00A60E2B">
        <w:rPr>
          <w:rFonts w:ascii="Courier New" w:hAnsi="Courier New" w:cs="Courier New"/>
          <w:color w:val="000000"/>
          <w:sz w:val="26"/>
          <w:szCs w:val="26"/>
        </w:rPr>
        <w:t>'CO2'</w:t>
      </w:r>
      <w:r>
        <w:rPr>
          <w:rFonts w:ascii="Courier New" w:hAnsi="Courier New" w:cs="Courier New"/>
          <w:color w:val="000000"/>
          <w:sz w:val="26"/>
          <w:szCs w:val="26"/>
        </w:rPr>
        <w:t>,</w:t>
      </w:r>
      <w:r w:rsidRPr="00A60E2B">
        <w:rPr>
          <w:rFonts w:ascii="Courier New" w:hAnsi="Courier New" w:cs="Courier New"/>
          <w:color w:val="000000"/>
          <w:sz w:val="26"/>
          <w:szCs w:val="26"/>
        </w:rPr>
        <w:t>'H2O'</w:t>
      </w:r>
      <w:r>
        <w:rPr>
          <w:rFonts w:ascii="Courier New" w:hAnsi="Courier New" w:cs="Courier New"/>
          <w:color w:val="000000"/>
          <w:sz w:val="26"/>
          <w:szCs w:val="26"/>
        </w:rPr>
        <w:t>,</w:t>
      </w:r>
      <w:r w:rsidRPr="00A60E2B">
        <w:rPr>
          <w:rFonts w:ascii="Courier New" w:hAnsi="Courier New" w:cs="Courier New"/>
          <w:color w:val="000000"/>
          <w:sz w:val="26"/>
          <w:szCs w:val="26"/>
        </w:rPr>
        <w:t>'lambda'</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load(</w:t>
      </w:r>
      <w:r w:rsidRPr="00A60E2B">
        <w:rPr>
          <w:rFonts w:ascii="Courier New" w:hAnsi="Courier New" w:cs="Courier New"/>
          <w:color w:val="000000"/>
          <w:sz w:val="26"/>
          <w:szCs w:val="26"/>
        </w:rPr>
        <w:t>'filter'</w:t>
      </w:r>
      <w:r>
        <w:rPr>
          <w:rFonts w:ascii="Courier New" w:hAnsi="Courier New" w:cs="Courier New"/>
          <w:color w:val="000000"/>
          <w:sz w:val="26"/>
          <w:szCs w:val="26"/>
        </w:rPr>
        <w:t>,</w:t>
      </w:r>
      <w:r w:rsidRPr="00A60E2B">
        <w:rPr>
          <w:rFonts w:ascii="Courier New" w:hAnsi="Courier New" w:cs="Courier New"/>
          <w:color w:val="000000"/>
          <w:sz w:val="26"/>
          <w:szCs w:val="26"/>
        </w:rPr>
        <w:t>'NB5756'</w:t>
      </w:r>
      <w:r>
        <w:rPr>
          <w:rFonts w:ascii="Courier New" w:hAnsi="Courier New" w:cs="Courier New"/>
          <w:color w:val="000000"/>
          <w:sz w:val="26"/>
          <w:szCs w:val="26"/>
        </w:rPr>
        <w:t>,</w:t>
      </w:r>
      <w:r w:rsidRPr="00A60E2B">
        <w:rPr>
          <w:rFonts w:ascii="Courier New" w:hAnsi="Courier New" w:cs="Courier New"/>
          <w:color w:val="000000"/>
          <w:sz w:val="26"/>
          <w:szCs w:val="26"/>
        </w:rPr>
        <w:t>'NB3060'</w:t>
      </w:r>
      <w:r>
        <w:rPr>
          <w:rFonts w:ascii="Courier New" w:hAnsi="Courier New" w:cs="Courier New"/>
          <w:color w:val="000000"/>
          <w:sz w:val="26"/>
          <w:szCs w:val="26"/>
        </w:rPr>
        <w:t>,</w:t>
      </w:r>
      <w:r w:rsidRPr="00A60E2B">
        <w:rPr>
          <w:rFonts w:ascii="Courier New" w:hAnsi="Courier New" w:cs="Courier New"/>
          <w:color w:val="000000"/>
          <w:sz w:val="26"/>
          <w:szCs w:val="26"/>
        </w:rPr>
        <w:t>'NB3220'</w:t>
      </w:r>
      <w:r>
        <w:rPr>
          <w:rFonts w:ascii="Courier New" w:hAnsi="Courier New" w:cs="Courier New"/>
          <w:color w:val="000000"/>
          <w:sz w:val="26"/>
          <w:szCs w:val="26"/>
        </w:rPr>
        <w:t>,</w:t>
      </w:r>
      <w:r w:rsidRPr="00A60E2B">
        <w:rPr>
          <w:rFonts w:ascii="Courier New" w:hAnsi="Courier New" w:cs="Courier New"/>
          <w:color w:val="000000"/>
          <w:sz w:val="26"/>
          <w:szCs w:val="26"/>
        </w:rPr>
        <w:t>'NB3977'</w:t>
      </w:r>
      <w:r>
        <w:rPr>
          <w:rFonts w:ascii="Courier New" w:hAnsi="Courier New" w:cs="Courier New"/>
          <w:color w:val="000000"/>
          <w:sz w:val="26"/>
          <w:szCs w:val="26"/>
        </w:rPr>
        <w:t>,</w:t>
      </w:r>
      <w:r w:rsidRPr="00A60E2B">
        <w:rPr>
          <w:rFonts w:ascii="Courier New" w:hAnsi="Courier New" w:cs="Courier New"/>
          <w:color w:val="000000"/>
          <w:sz w:val="26"/>
          <w:szCs w:val="26"/>
        </w:rPr>
        <w:t>'NB4270'</w:t>
      </w:r>
      <w:r>
        <w:rPr>
          <w:rFonts w:ascii="Courier New" w:hAnsi="Courier New" w:cs="Courier New"/>
          <w:color w:val="000000"/>
          <w:sz w:val="26"/>
          <w:szCs w:val="26"/>
        </w:rPr>
        <w:t>,</w:t>
      </w:r>
      <w:r w:rsidRPr="00A60E2B">
        <w:rPr>
          <w:rFonts w:ascii="Courier New" w:hAnsi="Courier New" w:cs="Courier New"/>
          <w:color w:val="000000"/>
          <w:sz w:val="26"/>
          <w:szCs w:val="26"/>
        </w:rPr>
        <w:t>'NB4740'</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Wavelength axis is not equally spaced, so that has to be taken in to</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account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dlambda=diff(lambda);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dlambda=[dlambda(1</w:t>
      </w:r>
      <w:proofErr w:type="gramStart"/>
      <w:r>
        <w:rPr>
          <w:rFonts w:ascii="Courier New" w:hAnsi="Courier New" w:cs="Courier New"/>
          <w:color w:val="000000"/>
          <w:sz w:val="26"/>
          <w:szCs w:val="26"/>
        </w:rPr>
        <w:t>);dlambda</w:t>
      </w:r>
      <w:proofErr w:type="gramEnd"/>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Environmental parameters</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p=1.013e</w:t>
      </w:r>
      <w:proofErr w:type="gramStart"/>
      <w:r>
        <w:rPr>
          <w:rFonts w:ascii="Courier New" w:hAnsi="Courier New" w:cs="Courier New"/>
          <w:color w:val="000000"/>
          <w:sz w:val="26"/>
          <w:szCs w:val="26"/>
        </w:rPr>
        <w:t xml:space="preserve">5;   </w:t>
      </w:r>
      <w:proofErr w:type="gramEnd"/>
      <w:r>
        <w:rPr>
          <w:rFonts w:ascii="Courier New" w:hAnsi="Courier New" w:cs="Courier New"/>
          <w:color w:val="000000"/>
          <w:sz w:val="26"/>
          <w:szCs w:val="26"/>
        </w:rPr>
        <w:t xml:space="preserve">   </w:t>
      </w:r>
      <w:r w:rsidRPr="00A60E2B">
        <w:rPr>
          <w:rFonts w:ascii="Courier New" w:hAnsi="Courier New" w:cs="Courier New"/>
          <w:color w:val="000000"/>
          <w:sz w:val="26"/>
          <w:szCs w:val="26"/>
        </w:rPr>
        <w:t>% Pa, Gas pressure</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k=1.38e-</w:t>
      </w:r>
      <w:proofErr w:type="gramStart"/>
      <w:r>
        <w:rPr>
          <w:rFonts w:ascii="Courier New" w:hAnsi="Courier New" w:cs="Courier New"/>
          <w:color w:val="000000"/>
          <w:sz w:val="26"/>
          <w:szCs w:val="26"/>
        </w:rPr>
        <w:t xml:space="preserve">23;   </w:t>
      </w:r>
      <w:proofErr w:type="gramEnd"/>
      <w:r>
        <w:rPr>
          <w:rFonts w:ascii="Courier New" w:hAnsi="Courier New" w:cs="Courier New"/>
          <w:color w:val="000000"/>
          <w:sz w:val="26"/>
          <w:szCs w:val="26"/>
        </w:rPr>
        <w:t xml:space="preserve">  </w:t>
      </w:r>
      <w:r w:rsidRPr="00A60E2B">
        <w:rPr>
          <w:rFonts w:ascii="Courier New" w:hAnsi="Courier New" w:cs="Courier New"/>
          <w:color w:val="000000"/>
          <w:sz w:val="26"/>
          <w:szCs w:val="26"/>
        </w:rPr>
        <w:t>% J/K, Boltzmann constant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T=</w:t>
      </w:r>
      <w:proofErr w:type="gramStart"/>
      <w:r>
        <w:rPr>
          <w:rFonts w:ascii="Courier New" w:hAnsi="Courier New" w:cs="Courier New"/>
          <w:color w:val="000000"/>
          <w:sz w:val="26"/>
          <w:szCs w:val="26"/>
        </w:rPr>
        <w:t xml:space="preserve">298;   </w:t>
      </w:r>
      <w:proofErr w:type="gramEnd"/>
      <w:r>
        <w:rPr>
          <w:rFonts w:ascii="Courier New" w:hAnsi="Courier New" w:cs="Courier New"/>
          <w:color w:val="000000"/>
          <w:sz w:val="26"/>
          <w:szCs w:val="26"/>
        </w:rPr>
        <w:t xml:space="preserve">       </w:t>
      </w:r>
      <w:r w:rsidRPr="00A60E2B">
        <w:rPr>
          <w:rFonts w:ascii="Courier New" w:hAnsi="Courier New" w:cs="Courier New"/>
          <w:color w:val="000000"/>
          <w:sz w:val="26"/>
          <w:szCs w:val="26"/>
        </w:rPr>
        <w:t>% K, Gas temperature</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L=0.</w:t>
      </w:r>
      <w:proofErr w:type="gramStart"/>
      <w:r>
        <w:rPr>
          <w:rFonts w:ascii="Courier New" w:hAnsi="Courier New" w:cs="Courier New"/>
          <w:color w:val="000000"/>
          <w:sz w:val="26"/>
          <w:szCs w:val="26"/>
        </w:rPr>
        <w:t xml:space="preserve">2;   </w:t>
      </w:r>
      <w:proofErr w:type="gramEnd"/>
      <w:r>
        <w:rPr>
          <w:rFonts w:ascii="Courier New" w:hAnsi="Courier New" w:cs="Courier New"/>
          <w:color w:val="000000"/>
          <w:sz w:val="26"/>
          <w:szCs w:val="26"/>
        </w:rPr>
        <w:t xml:space="preserve">       </w:t>
      </w:r>
      <w:r w:rsidRPr="00A60E2B">
        <w:rPr>
          <w:rFonts w:ascii="Courier New" w:hAnsi="Courier New" w:cs="Courier New"/>
          <w:color w:val="000000"/>
          <w:sz w:val="26"/>
          <w:szCs w:val="26"/>
        </w:rPr>
        <w:t>% m, Length of the gas cell</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Concentration solved with multivariable matrix method.</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Matrix is defined</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alphain_H2O=sum(</w:t>
      </w:r>
      <w:proofErr w:type="gramStart"/>
      <w:r>
        <w:rPr>
          <w:rFonts w:ascii="Courier New" w:hAnsi="Courier New" w:cs="Courier New"/>
          <w:color w:val="000000"/>
          <w:sz w:val="26"/>
          <w:szCs w:val="26"/>
        </w:rPr>
        <w:t>H2O.*</w:t>
      </w:r>
      <w:proofErr w:type="gramEnd"/>
      <w:r>
        <w:rPr>
          <w:rFonts w:ascii="Courier New" w:hAnsi="Courier New" w:cs="Courier New"/>
          <w:color w:val="000000"/>
          <w:sz w:val="26"/>
          <w:szCs w:val="26"/>
        </w:rPr>
        <w:t xml:space="preserve">NB5756*1e-2.*dlambda);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alphain_CO2=sum(</w:t>
      </w:r>
      <w:proofErr w:type="gramStart"/>
      <w:r>
        <w:rPr>
          <w:rFonts w:ascii="Courier New" w:hAnsi="Courier New" w:cs="Courier New"/>
          <w:color w:val="000000"/>
          <w:sz w:val="26"/>
          <w:szCs w:val="26"/>
        </w:rPr>
        <w:t>CO2.*</w:t>
      </w:r>
      <w:proofErr w:type="gramEnd"/>
      <w:r>
        <w:rPr>
          <w:rFonts w:ascii="Courier New" w:hAnsi="Courier New" w:cs="Courier New"/>
          <w:color w:val="000000"/>
          <w:sz w:val="26"/>
          <w:szCs w:val="26"/>
        </w:rPr>
        <w:t>NB4270*1e-2.*dlambda);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lastRenderedPageBreak/>
        <w:t>alphain_C2H2=sum(C2H</w:t>
      </w:r>
      <w:proofErr w:type="gramStart"/>
      <w:r>
        <w:rPr>
          <w:rFonts w:ascii="Courier New" w:hAnsi="Courier New" w:cs="Courier New"/>
          <w:color w:val="000000"/>
          <w:sz w:val="26"/>
          <w:szCs w:val="26"/>
        </w:rPr>
        <w:t>2.*</w:t>
      </w:r>
      <w:proofErr w:type="gramEnd"/>
      <w:r>
        <w:rPr>
          <w:rFonts w:ascii="Courier New" w:hAnsi="Courier New" w:cs="Courier New"/>
          <w:color w:val="000000"/>
          <w:sz w:val="26"/>
          <w:szCs w:val="26"/>
        </w:rPr>
        <w:t>NB3220*1e-2.*dlambda);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%alphain_CH4=sum(CH</w:t>
      </w:r>
      <w:proofErr w:type="gramStart"/>
      <w:r w:rsidRPr="00A60E2B">
        <w:rPr>
          <w:rFonts w:ascii="Courier New" w:hAnsi="Courier New" w:cs="Courier New"/>
          <w:color w:val="000000"/>
          <w:sz w:val="26"/>
          <w:szCs w:val="26"/>
        </w:rPr>
        <w:t>4.*</w:t>
      </w:r>
      <w:proofErr w:type="gramEnd"/>
      <w:r w:rsidRPr="00A60E2B">
        <w:rPr>
          <w:rFonts w:ascii="Courier New" w:hAnsi="Courier New" w:cs="Courier New"/>
          <w:color w:val="000000"/>
          <w:sz w:val="26"/>
          <w:szCs w:val="26"/>
        </w:rPr>
        <w:t>NB3060*1e-2.*dlambda);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alphaout_H2O=sum(</w:t>
      </w:r>
      <w:proofErr w:type="gramStart"/>
      <w:r>
        <w:rPr>
          <w:rFonts w:ascii="Courier New" w:hAnsi="Courier New" w:cs="Courier New"/>
          <w:color w:val="000000"/>
          <w:sz w:val="26"/>
          <w:szCs w:val="26"/>
        </w:rPr>
        <w:t>H2O.*</w:t>
      </w:r>
      <w:proofErr w:type="gramEnd"/>
      <w:r>
        <w:rPr>
          <w:rFonts w:ascii="Courier New" w:hAnsi="Courier New" w:cs="Courier New"/>
          <w:color w:val="000000"/>
          <w:sz w:val="26"/>
          <w:szCs w:val="26"/>
        </w:rPr>
        <w:t>NB5756*1e-2.*dlambda);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alphaout_CO2=sum(</w:t>
      </w:r>
      <w:proofErr w:type="gramStart"/>
      <w:r>
        <w:rPr>
          <w:rFonts w:ascii="Courier New" w:hAnsi="Courier New" w:cs="Courier New"/>
          <w:color w:val="000000"/>
          <w:sz w:val="26"/>
          <w:szCs w:val="26"/>
        </w:rPr>
        <w:t>CO2.*</w:t>
      </w:r>
      <w:proofErr w:type="gramEnd"/>
      <w:r>
        <w:rPr>
          <w:rFonts w:ascii="Courier New" w:hAnsi="Courier New" w:cs="Courier New"/>
          <w:color w:val="000000"/>
          <w:sz w:val="26"/>
          <w:szCs w:val="26"/>
        </w:rPr>
        <w:t>NB4270*1e-2.*dlambda);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alphaout_C2H2=sum(C2H</w:t>
      </w:r>
      <w:proofErr w:type="gramStart"/>
      <w:r>
        <w:rPr>
          <w:rFonts w:ascii="Courier New" w:hAnsi="Courier New" w:cs="Courier New"/>
          <w:color w:val="000000"/>
          <w:sz w:val="26"/>
          <w:szCs w:val="26"/>
        </w:rPr>
        <w:t>2.*</w:t>
      </w:r>
      <w:proofErr w:type="gramEnd"/>
      <w:r>
        <w:rPr>
          <w:rFonts w:ascii="Courier New" w:hAnsi="Courier New" w:cs="Courier New"/>
          <w:color w:val="000000"/>
          <w:sz w:val="26"/>
          <w:szCs w:val="26"/>
        </w:rPr>
        <w:t>NB3220*1e-2.*dlambda);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%alphaout_CH4=sum(CH</w:t>
      </w:r>
      <w:proofErr w:type="gramStart"/>
      <w:r w:rsidRPr="00A60E2B">
        <w:rPr>
          <w:rFonts w:ascii="Courier New" w:hAnsi="Courier New" w:cs="Courier New"/>
          <w:color w:val="000000"/>
          <w:sz w:val="26"/>
          <w:szCs w:val="26"/>
        </w:rPr>
        <w:t>4.*</w:t>
      </w:r>
      <w:proofErr w:type="gramEnd"/>
      <w:r w:rsidRPr="00A60E2B">
        <w:rPr>
          <w:rFonts w:ascii="Courier New" w:hAnsi="Courier New" w:cs="Courier New"/>
          <w:color w:val="000000"/>
          <w:sz w:val="26"/>
          <w:szCs w:val="26"/>
        </w:rPr>
        <w:t>NB3060*1e-2.*dlambda);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A1</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alphain_H2O alphain_CO2 alphain_C2H2 ].*p./(k*T)./1e4.*L;</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A2</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alphaout_H2O alphaout_CO2 alphaout_C2H2 ].*p./(k*T)./1e4.*L;</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System of equations has </w:t>
      </w:r>
      <w:proofErr w:type="gramStart"/>
      <w:r w:rsidRPr="00A60E2B">
        <w:rPr>
          <w:rFonts w:ascii="Courier New" w:hAnsi="Courier New" w:cs="Courier New"/>
          <w:color w:val="000000"/>
          <w:sz w:val="26"/>
          <w:szCs w:val="26"/>
        </w:rPr>
        <w:t>an</w:t>
      </w:r>
      <w:proofErr w:type="gramEnd"/>
      <w:r w:rsidRPr="00A60E2B">
        <w:rPr>
          <w:rFonts w:ascii="Courier New" w:hAnsi="Courier New" w:cs="Courier New"/>
          <w:color w:val="000000"/>
          <w:sz w:val="26"/>
          <w:szCs w:val="26"/>
        </w:rPr>
        <w:t xml:space="preserve"> result vector with measured intensity ratios</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I0=[mean(N2_5756) mean(N2_4270) mean(N2_3220</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10^(-3); </w:t>
      </w:r>
      <w:r w:rsidRPr="00A60E2B">
        <w:rPr>
          <w:rFonts w:ascii="Courier New" w:hAnsi="Courier New" w:cs="Courier New"/>
          <w:color w:val="000000"/>
          <w:sz w:val="26"/>
          <w:szCs w:val="26"/>
        </w:rPr>
        <w:t>%[I_NB2710 I_NB5756] Vectors are created with measured values</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I1=[mean(iH2O) mean(iCO2) mean(iC2H2</w:t>
      </w:r>
      <w:proofErr w:type="gramStart"/>
      <w:r>
        <w:rPr>
          <w:rFonts w:ascii="Courier New" w:hAnsi="Courier New" w:cs="Courier New"/>
          <w:color w:val="000000"/>
          <w:sz w:val="26"/>
          <w:szCs w:val="26"/>
        </w:rPr>
        <w:t>) ]</w:t>
      </w:r>
      <w:proofErr w:type="gramEnd"/>
      <w:r>
        <w:rPr>
          <w:rFonts w:ascii="Courier New" w:hAnsi="Courier New" w:cs="Courier New"/>
          <w:color w:val="000000"/>
          <w:sz w:val="26"/>
          <w:szCs w:val="26"/>
        </w:rPr>
        <w:t>*10^(-3);</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I2=[mean(oH2O) mean(oCO2) mean(oC2H2</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10^(-3);</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Create Y-vector of the matrix equation AC=Y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y11(</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(1-I1(1)/I0(1))*sum(NB5756*1e-2.*dlambda);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y12(</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(1-I1(2)/I0(2))*sum(NB4270*1e-2.*dlambda);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y13(</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(1-I1(3)/I0(3))*sum(NB3220*1e-2.*dlambda);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y14(</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(1-I1(4)/I0(4))*sum(NB3060*1e-2.*dlambda);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y21(</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(1-I2(1)/I0(1))*sum(NB5756*1e-2.*dlambda);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y22(</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(1-I2(2)/I0(2))*sum(NB4270*1e-2.*dlambda);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y23(</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(1-I2(3)/I0(3))*sum(NB3220*1e-2.*dlambda);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y24(</w:t>
      </w:r>
      <w:proofErr w:type="gramStart"/>
      <w:r w:rsidRPr="00A60E2B">
        <w:rPr>
          <w:rFonts w:ascii="Courier New" w:hAnsi="Courier New" w:cs="Courier New"/>
          <w:color w:val="000000"/>
          <w:sz w:val="26"/>
          <w:szCs w:val="26"/>
        </w:rPr>
        <w:t>1)=</w:t>
      </w:r>
      <w:proofErr w:type="gramEnd"/>
      <w:r w:rsidRPr="00A60E2B">
        <w:rPr>
          <w:rFonts w:ascii="Courier New" w:hAnsi="Courier New" w:cs="Courier New"/>
          <w:color w:val="000000"/>
          <w:sz w:val="26"/>
          <w:szCs w:val="26"/>
        </w:rPr>
        <w:t>(1-I2(4)/I0(4))*sum(NB3060*1e-2.*dlambda);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Y1=[y</w:t>
      </w:r>
      <w:proofErr w:type="gramStart"/>
      <w:r>
        <w:rPr>
          <w:rFonts w:ascii="Courier New" w:hAnsi="Courier New" w:cs="Courier New"/>
          <w:color w:val="000000"/>
          <w:sz w:val="26"/>
          <w:szCs w:val="26"/>
        </w:rPr>
        <w:t>11;y</w:t>
      </w:r>
      <w:proofErr w:type="gramEnd"/>
      <w:r>
        <w:rPr>
          <w:rFonts w:ascii="Courier New" w:hAnsi="Courier New" w:cs="Courier New"/>
          <w:color w:val="000000"/>
          <w:sz w:val="26"/>
          <w:szCs w:val="26"/>
        </w:rPr>
        <w:t>12;y13];</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Y2=[y</w:t>
      </w:r>
      <w:proofErr w:type="gramStart"/>
      <w:r>
        <w:rPr>
          <w:rFonts w:ascii="Courier New" w:hAnsi="Courier New" w:cs="Courier New"/>
          <w:color w:val="000000"/>
          <w:sz w:val="26"/>
          <w:szCs w:val="26"/>
        </w:rPr>
        <w:t>21;y</w:t>
      </w:r>
      <w:proofErr w:type="gramEnd"/>
      <w:r>
        <w:rPr>
          <w:rFonts w:ascii="Courier New" w:hAnsi="Courier New" w:cs="Courier New"/>
          <w:color w:val="000000"/>
          <w:sz w:val="26"/>
          <w:szCs w:val="26"/>
        </w:rPr>
        <w:t>22;y23];</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Concentrations are calculated by matrix inverse</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C1=A1'.\Y1;</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C2=A2'.\Y2;</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C_1(</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-log(I1(1)/I0(1))/mean(H2O)*1e-16/L;</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C_1(</w:t>
      </w:r>
      <w:proofErr w:type="gramStart"/>
      <w:r>
        <w:rPr>
          <w:rFonts w:ascii="Courier New" w:hAnsi="Courier New" w:cs="Courier New"/>
          <w:color w:val="000000"/>
          <w:sz w:val="26"/>
          <w:szCs w:val="26"/>
        </w:rPr>
        <w:t>2)=</w:t>
      </w:r>
      <w:proofErr w:type="gramEnd"/>
      <w:r>
        <w:rPr>
          <w:rFonts w:ascii="Courier New" w:hAnsi="Courier New" w:cs="Courier New"/>
          <w:color w:val="000000"/>
          <w:sz w:val="26"/>
          <w:szCs w:val="26"/>
        </w:rPr>
        <w:t>-log(I1(2)/I0(2))/mean(CO2)*1e-16/L;</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C_1(</w:t>
      </w:r>
      <w:proofErr w:type="gramStart"/>
      <w:r>
        <w:rPr>
          <w:rFonts w:ascii="Courier New" w:hAnsi="Courier New" w:cs="Courier New"/>
          <w:color w:val="000000"/>
          <w:sz w:val="26"/>
          <w:szCs w:val="26"/>
        </w:rPr>
        <w:t>3)=</w:t>
      </w:r>
      <w:proofErr w:type="gramEnd"/>
      <w:r>
        <w:rPr>
          <w:rFonts w:ascii="Courier New" w:hAnsi="Courier New" w:cs="Courier New"/>
          <w:color w:val="000000"/>
          <w:sz w:val="26"/>
          <w:szCs w:val="26"/>
        </w:rPr>
        <w:t>-log(I1(3)/I0(3))/mean(C2H2)*1e-16/L;</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%C_1(</w:t>
      </w:r>
      <w:proofErr w:type="gramStart"/>
      <w:r w:rsidRPr="00A60E2B">
        <w:rPr>
          <w:rFonts w:ascii="Courier New" w:hAnsi="Courier New" w:cs="Courier New"/>
          <w:color w:val="000000"/>
          <w:sz w:val="26"/>
          <w:szCs w:val="26"/>
        </w:rPr>
        <w:t>4)=</w:t>
      </w:r>
      <w:proofErr w:type="gramEnd"/>
      <w:r w:rsidRPr="00A60E2B">
        <w:rPr>
          <w:rFonts w:ascii="Courier New" w:hAnsi="Courier New" w:cs="Courier New"/>
          <w:color w:val="000000"/>
          <w:sz w:val="26"/>
          <w:szCs w:val="26"/>
        </w:rPr>
        <w:t>-log(I1(4)/I0(4))/mean(CH4)*1e-16/L;</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C_2(</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-log(I2(1)/I0(1))/mean(H2O)*1e-16/L;</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C_2(</w:t>
      </w:r>
      <w:proofErr w:type="gramStart"/>
      <w:r>
        <w:rPr>
          <w:rFonts w:ascii="Courier New" w:hAnsi="Courier New" w:cs="Courier New"/>
          <w:color w:val="000000"/>
          <w:sz w:val="26"/>
          <w:szCs w:val="26"/>
        </w:rPr>
        <w:t>2)=</w:t>
      </w:r>
      <w:proofErr w:type="gramEnd"/>
      <w:r>
        <w:rPr>
          <w:rFonts w:ascii="Courier New" w:hAnsi="Courier New" w:cs="Courier New"/>
          <w:color w:val="000000"/>
          <w:sz w:val="26"/>
          <w:szCs w:val="26"/>
        </w:rPr>
        <w:t>-log(I2(2)/I0(2))/mean(CO2)*1e-16/L;</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lastRenderedPageBreak/>
        <w:t>C_2(</w:t>
      </w:r>
      <w:proofErr w:type="gramStart"/>
      <w:r>
        <w:rPr>
          <w:rFonts w:ascii="Courier New" w:hAnsi="Courier New" w:cs="Courier New"/>
          <w:color w:val="000000"/>
          <w:sz w:val="26"/>
          <w:szCs w:val="26"/>
        </w:rPr>
        <w:t>3)=</w:t>
      </w:r>
      <w:proofErr w:type="gramEnd"/>
      <w:r>
        <w:rPr>
          <w:rFonts w:ascii="Courier New" w:hAnsi="Courier New" w:cs="Courier New"/>
          <w:color w:val="000000"/>
          <w:sz w:val="26"/>
          <w:szCs w:val="26"/>
        </w:rPr>
        <w:t>-log(I2(3)/I0(3))/mean(C2H2)*1e-16/L;</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%C_2(</w:t>
      </w:r>
      <w:proofErr w:type="gramStart"/>
      <w:r w:rsidRPr="00A60E2B">
        <w:rPr>
          <w:rFonts w:ascii="Courier New" w:hAnsi="Courier New" w:cs="Courier New"/>
          <w:color w:val="000000"/>
          <w:sz w:val="26"/>
          <w:szCs w:val="26"/>
        </w:rPr>
        <w:t>4)=</w:t>
      </w:r>
      <w:proofErr w:type="gramEnd"/>
      <w:r w:rsidRPr="00A60E2B">
        <w:rPr>
          <w:rFonts w:ascii="Courier New" w:hAnsi="Courier New" w:cs="Courier New"/>
          <w:color w:val="000000"/>
          <w:sz w:val="26"/>
          <w:szCs w:val="26"/>
        </w:rPr>
        <w:t>-log(I2(4)/I0(4))/mean(CH4)*1e-16/L;</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gramEnd"/>
      <w:r w:rsidRPr="00A60E2B">
        <w:rPr>
          <w:rFonts w:ascii="Courier New" w:hAnsi="Courier New" w:cs="Courier New"/>
          <w:color w:val="000000"/>
          <w:sz w:val="26"/>
          <w:szCs w:val="26"/>
        </w:rPr>
        <w:t>'For indoor mixed air '</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w:t>
      </w:r>
      <w:r w:rsidRPr="00A60E2B">
        <w:rPr>
          <w:rFonts w:ascii="Courier New" w:hAnsi="Courier New" w:cs="Courier New"/>
          <w:color w:val="000000"/>
          <w:sz w:val="26"/>
          <w:szCs w:val="26"/>
        </w:rPr>
        <w:t>'Gas concentrations: H2O: '</w:t>
      </w:r>
      <w:r>
        <w:rPr>
          <w:rFonts w:ascii="Courier New" w:hAnsi="Courier New" w:cs="Courier New"/>
          <w:color w:val="000000"/>
          <w:sz w:val="26"/>
          <w:szCs w:val="26"/>
        </w:rPr>
        <w:t xml:space="preserve"> num2str(C1(1)*1e6) </w:t>
      </w:r>
      <w:r w:rsidRPr="00A60E2B">
        <w:rPr>
          <w:rFonts w:ascii="Courier New" w:hAnsi="Courier New" w:cs="Courier New"/>
          <w:color w:val="000000"/>
          <w:sz w:val="26"/>
          <w:szCs w:val="26"/>
        </w:rPr>
        <w:t xml:space="preserve">' ppm </w:t>
      </w:r>
      <w:proofErr w:type="spellStart"/>
      <w:r w:rsidRPr="00A60E2B">
        <w:rPr>
          <w:rFonts w:ascii="Courier New" w:hAnsi="Courier New" w:cs="Courier New"/>
          <w:color w:val="000000"/>
          <w:sz w:val="26"/>
          <w:szCs w:val="26"/>
        </w:rPr>
        <w:t>ja</w:t>
      </w:r>
      <w:proofErr w:type="spellEnd"/>
      <w:r w:rsidRPr="00A60E2B">
        <w:rPr>
          <w:rFonts w:ascii="Courier New" w:hAnsi="Courier New" w:cs="Courier New"/>
          <w:color w:val="000000"/>
          <w:sz w:val="26"/>
          <w:szCs w:val="26"/>
        </w:rPr>
        <w:t xml:space="preserve"> CO2: '</w:t>
      </w:r>
      <w:r>
        <w:rPr>
          <w:rFonts w:ascii="Courier New" w:hAnsi="Courier New" w:cs="Courier New"/>
          <w:color w:val="000000"/>
          <w:sz w:val="26"/>
          <w:szCs w:val="26"/>
        </w:rPr>
        <w:t xml:space="preserve"> num2str(C1(2)*1e6) </w:t>
      </w:r>
      <w:r w:rsidRPr="00A60E2B">
        <w:rPr>
          <w:rFonts w:ascii="Courier New" w:hAnsi="Courier New" w:cs="Courier New"/>
          <w:color w:val="000000"/>
          <w:sz w:val="26"/>
          <w:szCs w:val="26"/>
        </w:rPr>
        <w:t xml:space="preserve">' ppm </w:t>
      </w:r>
      <w:proofErr w:type="spellStart"/>
      <w:r w:rsidRPr="00A60E2B">
        <w:rPr>
          <w:rFonts w:ascii="Courier New" w:hAnsi="Courier New" w:cs="Courier New"/>
          <w:color w:val="000000"/>
          <w:sz w:val="26"/>
          <w:szCs w:val="26"/>
        </w:rPr>
        <w:t>ja</w:t>
      </w:r>
      <w:proofErr w:type="spellEnd"/>
      <w:r w:rsidRPr="00A60E2B">
        <w:rPr>
          <w:rFonts w:ascii="Courier New" w:hAnsi="Courier New" w:cs="Courier New"/>
          <w:color w:val="000000"/>
          <w:sz w:val="26"/>
          <w:szCs w:val="26"/>
        </w:rPr>
        <w:t xml:space="preserve"> C2H2: '</w:t>
      </w:r>
      <w:r>
        <w:rPr>
          <w:rFonts w:ascii="Courier New" w:hAnsi="Courier New" w:cs="Courier New"/>
          <w:color w:val="000000"/>
          <w:sz w:val="26"/>
          <w:szCs w:val="26"/>
        </w:rPr>
        <w:t xml:space="preserve"> num2str(C1(3)*1e6)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gramEnd"/>
      <w:r w:rsidRPr="00A60E2B">
        <w:rPr>
          <w:rFonts w:ascii="Courier New" w:hAnsi="Courier New" w:cs="Courier New"/>
          <w:color w:val="000000"/>
          <w:sz w:val="26"/>
          <w:szCs w:val="26"/>
        </w:rPr>
        <w:t>'For outdoor mixed air '</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w:t>
      </w:r>
      <w:r w:rsidRPr="00A60E2B">
        <w:rPr>
          <w:rFonts w:ascii="Courier New" w:hAnsi="Courier New" w:cs="Courier New"/>
          <w:color w:val="000000"/>
          <w:sz w:val="26"/>
          <w:szCs w:val="26"/>
        </w:rPr>
        <w:t>'Gas concentrations: H2O: '</w:t>
      </w:r>
      <w:r>
        <w:rPr>
          <w:rFonts w:ascii="Courier New" w:hAnsi="Courier New" w:cs="Courier New"/>
          <w:color w:val="000000"/>
          <w:sz w:val="26"/>
          <w:szCs w:val="26"/>
        </w:rPr>
        <w:t xml:space="preserve"> num2str(C2(1)*1e6) </w:t>
      </w:r>
      <w:r w:rsidRPr="00A60E2B">
        <w:rPr>
          <w:rFonts w:ascii="Courier New" w:hAnsi="Courier New" w:cs="Courier New"/>
          <w:color w:val="000000"/>
          <w:sz w:val="26"/>
          <w:szCs w:val="26"/>
        </w:rPr>
        <w:t xml:space="preserve">' ppm </w:t>
      </w:r>
      <w:proofErr w:type="spellStart"/>
      <w:r w:rsidRPr="00A60E2B">
        <w:rPr>
          <w:rFonts w:ascii="Courier New" w:hAnsi="Courier New" w:cs="Courier New"/>
          <w:color w:val="000000"/>
          <w:sz w:val="26"/>
          <w:szCs w:val="26"/>
        </w:rPr>
        <w:t>ja</w:t>
      </w:r>
      <w:proofErr w:type="spellEnd"/>
      <w:r w:rsidRPr="00A60E2B">
        <w:rPr>
          <w:rFonts w:ascii="Courier New" w:hAnsi="Courier New" w:cs="Courier New"/>
          <w:color w:val="000000"/>
          <w:sz w:val="26"/>
          <w:szCs w:val="26"/>
        </w:rPr>
        <w:t xml:space="preserve"> CO2: '</w:t>
      </w:r>
      <w:r>
        <w:rPr>
          <w:rFonts w:ascii="Courier New" w:hAnsi="Courier New" w:cs="Courier New"/>
          <w:color w:val="000000"/>
          <w:sz w:val="26"/>
          <w:szCs w:val="26"/>
        </w:rPr>
        <w:t xml:space="preserve"> num2str(C2(2)*1e6) </w:t>
      </w:r>
      <w:r w:rsidRPr="00A60E2B">
        <w:rPr>
          <w:rFonts w:ascii="Courier New" w:hAnsi="Courier New" w:cs="Courier New"/>
          <w:color w:val="000000"/>
          <w:sz w:val="26"/>
          <w:szCs w:val="26"/>
        </w:rPr>
        <w:t xml:space="preserve">' ppm </w:t>
      </w:r>
      <w:proofErr w:type="spellStart"/>
      <w:r w:rsidRPr="00A60E2B">
        <w:rPr>
          <w:rFonts w:ascii="Courier New" w:hAnsi="Courier New" w:cs="Courier New"/>
          <w:color w:val="000000"/>
          <w:sz w:val="26"/>
          <w:szCs w:val="26"/>
        </w:rPr>
        <w:t>ja</w:t>
      </w:r>
      <w:proofErr w:type="spellEnd"/>
      <w:r w:rsidRPr="00A60E2B">
        <w:rPr>
          <w:rFonts w:ascii="Courier New" w:hAnsi="Courier New" w:cs="Courier New"/>
          <w:color w:val="000000"/>
          <w:sz w:val="26"/>
          <w:szCs w:val="26"/>
        </w:rPr>
        <w:t xml:space="preserve"> C2H2: '</w:t>
      </w:r>
      <w:r>
        <w:rPr>
          <w:rFonts w:ascii="Courier New" w:hAnsi="Courier New" w:cs="Courier New"/>
          <w:color w:val="000000"/>
          <w:sz w:val="26"/>
          <w:szCs w:val="26"/>
        </w:rPr>
        <w:t xml:space="preserve"> num2str(C2(3)*1e6)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figure;</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%plot(</w:t>
      </w:r>
      <w:proofErr w:type="gramStart"/>
      <w:r w:rsidRPr="00A60E2B">
        <w:rPr>
          <w:rFonts w:ascii="Courier New" w:hAnsi="Courier New" w:cs="Courier New"/>
          <w:color w:val="000000"/>
          <w:sz w:val="26"/>
          <w:szCs w:val="26"/>
        </w:rPr>
        <w:t>1:3,C</w:t>
      </w:r>
      <w:proofErr w:type="gramEnd"/>
      <w:r w:rsidRPr="00A60E2B">
        <w:rPr>
          <w:rFonts w:ascii="Courier New" w:hAnsi="Courier New" w:cs="Courier New"/>
          <w:color w:val="000000"/>
          <w:sz w:val="26"/>
          <w:szCs w:val="26"/>
        </w:rPr>
        <w:t>1(1:3),'ro',1:3,C2(1:3),'bx',1:3,C_1(1:3),'go',1:3,C_2(1:3),'cx');</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bar([C1*1e</w:t>
      </w:r>
      <w:proofErr w:type="gramStart"/>
      <w:r>
        <w:rPr>
          <w:rFonts w:ascii="Courier New" w:hAnsi="Courier New" w:cs="Courier New"/>
          <w:color w:val="000000"/>
          <w:sz w:val="26"/>
          <w:szCs w:val="26"/>
        </w:rPr>
        <w:t>6,C</w:t>
      </w:r>
      <w:proofErr w:type="gramEnd"/>
      <w:r>
        <w:rPr>
          <w:rFonts w:ascii="Courier New" w:hAnsi="Courier New" w:cs="Courier New"/>
          <w:color w:val="000000"/>
          <w:sz w:val="26"/>
          <w:szCs w:val="26"/>
        </w:rPr>
        <w:t>2*1e6,C_1(1:3)',C_2(1:3)']);</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gramStart"/>
      <w:r>
        <w:rPr>
          <w:rFonts w:ascii="Courier New" w:hAnsi="Courier New" w:cs="Courier New"/>
          <w:color w:val="000000"/>
          <w:sz w:val="26"/>
          <w:szCs w:val="26"/>
        </w:rPr>
        <w:t>legend(</w:t>
      </w:r>
      <w:proofErr w:type="gramEnd"/>
      <w:r w:rsidRPr="00A60E2B">
        <w:rPr>
          <w:rFonts w:ascii="Courier New" w:hAnsi="Courier New" w:cs="Courier New"/>
          <w:color w:val="000000"/>
          <w:sz w:val="26"/>
          <w:szCs w:val="26"/>
        </w:rPr>
        <w:t xml:space="preserve">'indoor mixed air using </w:t>
      </w:r>
      <w:proofErr w:type="spellStart"/>
      <w:r w:rsidRPr="00A60E2B">
        <w:rPr>
          <w:rFonts w:ascii="Courier New" w:hAnsi="Courier New" w:cs="Courier New"/>
          <w:color w:val="000000"/>
          <w:sz w:val="26"/>
          <w:szCs w:val="26"/>
        </w:rPr>
        <w:t>matrix'</w:t>
      </w:r>
      <w:r>
        <w:rPr>
          <w:rFonts w:ascii="Courier New" w:hAnsi="Courier New" w:cs="Courier New"/>
          <w:color w:val="000000"/>
          <w:sz w:val="26"/>
          <w:szCs w:val="26"/>
        </w:rPr>
        <w:t>,</w:t>
      </w:r>
      <w:r w:rsidRPr="00A60E2B">
        <w:rPr>
          <w:rFonts w:ascii="Courier New" w:hAnsi="Courier New" w:cs="Courier New"/>
          <w:color w:val="000000"/>
          <w:sz w:val="26"/>
          <w:szCs w:val="26"/>
        </w:rPr>
        <w:t>'outdoor</w:t>
      </w:r>
      <w:proofErr w:type="spellEnd"/>
      <w:r w:rsidRPr="00A60E2B">
        <w:rPr>
          <w:rFonts w:ascii="Courier New" w:hAnsi="Courier New" w:cs="Courier New"/>
          <w:color w:val="000000"/>
          <w:sz w:val="26"/>
          <w:szCs w:val="26"/>
        </w:rPr>
        <w:t xml:space="preserve"> mixed air using </w:t>
      </w:r>
      <w:proofErr w:type="spellStart"/>
      <w:r w:rsidRPr="00A60E2B">
        <w:rPr>
          <w:rFonts w:ascii="Courier New" w:hAnsi="Courier New" w:cs="Courier New"/>
          <w:color w:val="000000"/>
          <w:sz w:val="26"/>
          <w:szCs w:val="26"/>
        </w:rPr>
        <w:t>matrix'</w:t>
      </w:r>
      <w:r>
        <w:rPr>
          <w:rFonts w:ascii="Courier New" w:hAnsi="Courier New" w:cs="Courier New"/>
          <w:color w:val="000000"/>
          <w:sz w:val="26"/>
          <w:szCs w:val="26"/>
        </w:rPr>
        <w:t>,</w:t>
      </w:r>
      <w:r w:rsidRPr="00A60E2B">
        <w:rPr>
          <w:rFonts w:ascii="Courier New" w:hAnsi="Courier New" w:cs="Courier New"/>
          <w:color w:val="000000"/>
          <w:sz w:val="26"/>
          <w:szCs w:val="26"/>
        </w:rPr>
        <w:t>'inside</w:t>
      </w:r>
      <w:proofErr w:type="spellEnd"/>
      <w:r w:rsidRPr="00A60E2B">
        <w:rPr>
          <w:rFonts w:ascii="Courier New" w:hAnsi="Courier New" w:cs="Courier New"/>
          <w:color w:val="000000"/>
          <w:sz w:val="26"/>
          <w:szCs w:val="26"/>
        </w:rPr>
        <w:t xml:space="preserve"> mixed air calculating </w:t>
      </w:r>
      <w:proofErr w:type="spellStart"/>
      <w:r w:rsidRPr="00A60E2B">
        <w:rPr>
          <w:rFonts w:ascii="Courier New" w:hAnsi="Courier New" w:cs="Courier New"/>
          <w:color w:val="000000"/>
          <w:sz w:val="26"/>
          <w:szCs w:val="26"/>
        </w:rPr>
        <w:t>separately'</w:t>
      </w:r>
      <w:r>
        <w:rPr>
          <w:rFonts w:ascii="Courier New" w:hAnsi="Courier New" w:cs="Courier New"/>
          <w:color w:val="000000"/>
          <w:sz w:val="26"/>
          <w:szCs w:val="26"/>
        </w:rPr>
        <w:t>,</w:t>
      </w:r>
      <w:r w:rsidRPr="00A60E2B">
        <w:rPr>
          <w:rFonts w:ascii="Courier New" w:hAnsi="Courier New" w:cs="Courier New"/>
          <w:color w:val="000000"/>
          <w:sz w:val="26"/>
          <w:szCs w:val="26"/>
        </w:rPr>
        <w:t>'outside</w:t>
      </w:r>
      <w:proofErr w:type="spellEnd"/>
      <w:r w:rsidRPr="00A60E2B">
        <w:rPr>
          <w:rFonts w:ascii="Courier New" w:hAnsi="Courier New" w:cs="Courier New"/>
          <w:color w:val="000000"/>
          <w:sz w:val="26"/>
          <w:szCs w:val="26"/>
        </w:rPr>
        <w:t xml:space="preserve"> mixed air calculating separately'</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sidRPr="00A60E2B">
        <w:rPr>
          <w:rFonts w:ascii="Courier New" w:hAnsi="Courier New" w:cs="Courier New"/>
          <w:color w:val="000000"/>
          <w:sz w:val="26"/>
          <w:szCs w:val="26"/>
        </w:rPr>
        <w:t>'1=H2O 2=CO2 3=C2H2'</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sidRPr="00A60E2B">
        <w:rPr>
          <w:rFonts w:ascii="Courier New" w:hAnsi="Courier New" w:cs="Courier New"/>
          <w:color w:val="000000"/>
          <w:sz w:val="26"/>
          <w:szCs w:val="26"/>
        </w:rPr>
        <w:t xml:space="preserve">'indoor </w:t>
      </w:r>
      <w:proofErr w:type="spellStart"/>
      <w:r w:rsidRPr="00A60E2B">
        <w:rPr>
          <w:rFonts w:ascii="Courier New" w:hAnsi="Courier New" w:cs="Courier New"/>
          <w:color w:val="000000"/>
          <w:sz w:val="26"/>
          <w:szCs w:val="26"/>
        </w:rPr>
        <w:t>v.s</w:t>
      </w:r>
      <w:proofErr w:type="spellEnd"/>
      <w:r w:rsidRPr="00A60E2B">
        <w:rPr>
          <w:rFonts w:ascii="Courier New" w:hAnsi="Courier New" w:cs="Courier New"/>
          <w:color w:val="000000"/>
          <w:sz w:val="26"/>
          <w:szCs w:val="26"/>
        </w:rPr>
        <w:t>. outdoor mixed air different component concentration  ppm'</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figure;</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bar([C1(</w:t>
      </w:r>
      <w:proofErr w:type="gramStart"/>
      <w:r>
        <w:rPr>
          <w:rFonts w:ascii="Courier New" w:hAnsi="Courier New" w:cs="Courier New"/>
          <w:color w:val="000000"/>
          <w:sz w:val="26"/>
          <w:szCs w:val="26"/>
        </w:rPr>
        <w:t>1:2)*</w:t>
      </w:r>
      <w:proofErr w:type="gramEnd"/>
      <w:r>
        <w:rPr>
          <w:rFonts w:ascii="Courier New" w:hAnsi="Courier New" w:cs="Courier New"/>
          <w:color w:val="000000"/>
          <w:sz w:val="26"/>
          <w:szCs w:val="26"/>
        </w:rPr>
        <w:t>1e6,C2(1:2)*1e6,C_1(1:2)',C_2(1:2)']);</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gramStart"/>
      <w:r>
        <w:rPr>
          <w:rFonts w:ascii="Courier New" w:hAnsi="Courier New" w:cs="Courier New"/>
          <w:color w:val="000000"/>
          <w:sz w:val="26"/>
          <w:szCs w:val="26"/>
        </w:rPr>
        <w:t>legend(</w:t>
      </w:r>
      <w:proofErr w:type="gramEnd"/>
      <w:r w:rsidRPr="00A60E2B">
        <w:rPr>
          <w:rFonts w:ascii="Courier New" w:hAnsi="Courier New" w:cs="Courier New"/>
          <w:color w:val="000000"/>
          <w:sz w:val="26"/>
          <w:szCs w:val="26"/>
        </w:rPr>
        <w:t xml:space="preserve">'inside mixed air using </w:t>
      </w:r>
      <w:proofErr w:type="spellStart"/>
      <w:r w:rsidRPr="00A60E2B">
        <w:rPr>
          <w:rFonts w:ascii="Courier New" w:hAnsi="Courier New" w:cs="Courier New"/>
          <w:color w:val="000000"/>
          <w:sz w:val="26"/>
          <w:szCs w:val="26"/>
        </w:rPr>
        <w:t>matrix'</w:t>
      </w:r>
      <w:r>
        <w:rPr>
          <w:rFonts w:ascii="Courier New" w:hAnsi="Courier New" w:cs="Courier New"/>
          <w:color w:val="000000"/>
          <w:sz w:val="26"/>
          <w:szCs w:val="26"/>
        </w:rPr>
        <w:t>,</w:t>
      </w:r>
      <w:r w:rsidRPr="00A60E2B">
        <w:rPr>
          <w:rFonts w:ascii="Courier New" w:hAnsi="Courier New" w:cs="Courier New"/>
          <w:color w:val="000000"/>
          <w:sz w:val="26"/>
          <w:szCs w:val="26"/>
        </w:rPr>
        <w:t>'outside</w:t>
      </w:r>
      <w:proofErr w:type="spellEnd"/>
      <w:r w:rsidRPr="00A60E2B">
        <w:rPr>
          <w:rFonts w:ascii="Courier New" w:hAnsi="Courier New" w:cs="Courier New"/>
          <w:color w:val="000000"/>
          <w:sz w:val="26"/>
          <w:szCs w:val="26"/>
        </w:rPr>
        <w:t xml:space="preserve"> mixed air using </w:t>
      </w:r>
      <w:proofErr w:type="spellStart"/>
      <w:r w:rsidRPr="00A60E2B">
        <w:rPr>
          <w:rFonts w:ascii="Courier New" w:hAnsi="Courier New" w:cs="Courier New"/>
          <w:color w:val="000000"/>
          <w:sz w:val="26"/>
          <w:szCs w:val="26"/>
        </w:rPr>
        <w:t>matrix'</w:t>
      </w:r>
      <w:r>
        <w:rPr>
          <w:rFonts w:ascii="Courier New" w:hAnsi="Courier New" w:cs="Courier New"/>
          <w:color w:val="000000"/>
          <w:sz w:val="26"/>
          <w:szCs w:val="26"/>
        </w:rPr>
        <w:t>,</w:t>
      </w:r>
      <w:r w:rsidRPr="00A60E2B">
        <w:rPr>
          <w:rFonts w:ascii="Courier New" w:hAnsi="Courier New" w:cs="Courier New"/>
          <w:color w:val="000000"/>
          <w:sz w:val="26"/>
          <w:szCs w:val="26"/>
        </w:rPr>
        <w:t>'inside</w:t>
      </w:r>
      <w:proofErr w:type="spellEnd"/>
      <w:r w:rsidRPr="00A60E2B">
        <w:rPr>
          <w:rFonts w:ascii="Courier New" w:hAnsi="Courier New" w:cs="Courier New"/>
          <w:color w:val="000000"/>
          <w:sz w:val="26"/>
          <w:szCs w:val="26"/>
        </w:rPr>
        <w:t xml:space="preserve"> mixed air calculating </w:t>
      </w:r>
      <w:proofErr w:type="spellStart"/>
      <w:r w:rsidRPr="00A60E2B">
        <w:rPr>
          <w:rFonts w:ascii="Courier New" w:hAnsi="Courier New" w:cs="Courier New"/>
          <w:color w:val="000000"/>
          <w:sz w:val="26"/>
          <w:szCs w:val="26"/>
        </w:rPr>
        <w:t>separately'</w:t>
      </w:r>
      <w:r>
        <w:rPr>
          <w:rFonts w:ascii="Courier New" w:hAnsi="Courier New" w:cs="Courier New"/>
          <w:color w:val="000000"/>
          <w:sz w:val="26"/>
          <w:szCs w:val="26"/>
        </w:rPr>
        <w:t>,</w:t>
      </w:r>
      <w:r w:rsidRPr="00A60E2B">
        <w:rPr>
          <w:rFonts w:ascii="Courier New" w:hAnsi="Courier New" w:cs="Courier New"/>
          <w:color w:val="000000"/>
          <w:sz w:val="26"/>
          <w:szCs w:val="26"/>
        </w:rPr>
        <w:t>'outside</w:t>
      </w:r>
      <w:proofErr w:type="spellEnd"/>
      <w:r w:rsidRPr="00A60E2B">
        <w:rPr>
          <w:rFonts w:ascii="Courier New" w:hAnsi="Courier New" w:cs="Courier New"/>
          <w:color w:val="000000"/>
          <w:sz w:val="26"/>
          <w:szCs w:val="26"/>
        </w:rPr>
        <w:t xml:space="preserve"> mixed air calculating separately'</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sidRPr="00A60E2B">
        <w:rPr>
          <w:rFonts w:ascii="Courier New" w:hAnsi="Courier New" w:cs="Courier New"/>
          <w:color w:val="000000"/>
          <w:sz w:val="26"/>
          <w:szCs w:val="26"/>
        </w:rPr>
        <w:t>'1=H2O 2=CO2'</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sidRPr="00A60E2B">
        <w:rPr>
          <w:rFonts w:ascii="Courier New" w:hAnsi="Courier New" w:cs="Courier New"/>
          <w:color w:val="000000"/>
          <w:sz w:val="26"/>
          <w:szCs w:val="26"/>
        </w:rPr>
        <w:t xml:space="preserve">'indoor </w:t>
      </w:r>
      <w:proofErr w:type="spellStart"/>
      <w:r w:rsidRPr="00A60E2B">
        <w:rPr>
          <w:rFonts w:ascii="Courier New" w:hAnsi="Courier New" w:cs="Courier New"/>
          <w:color w:val="000000"/>
          <w:sz w:val="26"/>
          <w:szCs w:val="26"/>
        </w:rPr>
        <w:t>v.s</w:t>
      </w:r>
      <w:proofErr w:type="spellEnd"/>
      <w:r w:rsidRPr="00A60E2B">
        <w:rPr>
          <w:rFonts w:ascii="Courier New" w:hAnsi="Courier New" w:cs="Courier New"/>
          <w:color w:val="000000"/>
          <w:sz w:val="26"/>
          <w:szCs w:val="26"/>
        </w:rPr>
        <w:t>. outdoor mixed air different component concentration  ppm'</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w:t>
      </w:r>
      <w:proofErr w:type="gramStart"/>
      <w:r w:rsidRPr="00A60E2B">
        <w:rPr>
          <w:rFonts w:ascii="Courier New" w:hAnsi="Courier New" w:cs="Courier New"/>
          <w:color w:val="000000"/>
          <w:sz w:val="26"/>
          <w:szCs w:val="26"/>
        </w:rPr>
        <w:t>%  Mixed</w:t>
      </w:r>
      <w:proofErr w:type="gramEnd"/>
      <w:r w:rsidRPr="00A60E2B">
        <w:rPr>
          <w:rFonts w:ascii="Courier New" w:hAnsi="Courier New" w:cs="Courier New"/>
          <w:color w:val="000000"/>
          <w:sz w:val="26"/>
          <w:szCs w:val="26"/>
        </w:rPr>
        <w:t xml:space="preserve"> air</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clear</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close all;</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Load absorption cross-sections of H2O and CO2, and the filter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transmission curves</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load(</w:t>
      </w:r>
      <w:r w:rsidRPr="00A60E2B">
        <w:rPr>
          <w:rFonts w:ascii="Courier New" w:hAnsi="Courier New" w:cs="Courier New"/>
          <w:color w:val="000000"/>
          <w:sz w:val="26"/>
          <w:szCs w:val="26"/>
        </w:rPr>
        <w:t>'</w:t>
      </w:r>
      <w:proofErr w:type="spellStart"/>
      <w:r w:rsidRPr="00A60E2B">
        <w:rPr>
          <w:rFonts w:ascii="Courier New" w:hAnsi="Courier New" w:cs="Courier New"/>
          <w:color w:val="000000"/>
          <w:sz w:val="26"/>
          <w:szCs w:val="26"/>
        </w:rPr>
        <w:t>mix.mat</w:t>
      </w:r>
      <w:proofErr w:type="spellEnd"/>
      <w:r w:rsidRPr="00A60E2B">
        <w:rPr>
          <w:rFonts w:ascii="Courier New" w:hAnsi="Courier New" w:cs="Courier New"/>
          <w:color w:val="000000"/>
          <w:sz w:val="26"/>
          <w:szCs w:val="26"/>
        </w:rPr>
        <w:t>'</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gramStart"/>
      <w:r>
        <w:rPr>
          <w:rFonts w:ascii="Courier New" w:hAnsi="Courier New" w:cs="Courier New"/>
          <w:color w:val="000000"/>
          <w:sz w:val="26"/>
          <w:szCs w:val="26"/>
        </w:rPr>
        <w:t>load(</w:t>
      </w:r>
      <w:proofErr w:type="gramEnd"/>
      <w:r w:rsidRPr="00A60E2B">
        <w:rPr>
          <w:rFonts w:ascii="Courier New" w:hAnsi="Courier New" w:cs="Courier New"/>
          <w:color w:val="000000"/>
          <w:sz w:val="26"/>
          <w:szCs w:val="26"/>
        </w:rPr>
        <w:t>'N2.mat'</w:t>
      </w:r>
      <w:r>
        <w:rPr>
          <w:rFonts w:ascii="Courier New" w:hAnsi="Courier New" w:cs="Courier New"/>
          <w:color w:val="000000"/>
          <w:sz w:val="26"/>
          <w:szCs w:val="26"/>
        </w:rPr>
        <w:t xml:space="preserve">, </w:t>
      </w:r>
      <w:r w:rsidRPr="00A60E2B">
        <w:rPr>
          <w:rFonts w:ascii="Courier New" w:hAnsi="Courier New" w:cs="Courier New"/>
          <w:color w:val="000000"/>
          <w:sz w:val="26"/>
          <w:szCs w:val="26"/>
        </w:rPr>
        <w:t>'N2_5756'</w:t>
      </w:r>
      <w:r>
        <w:rPr>
          <w:rFonts w:ascii="Courier New" w:hAnsi="Courier New" w:cs="Courier New"/>
          <w:color w:val="000000"/>
          <w:sz w:val="26"/>
          <w:szCs w:val="26"/>
        </w:rPr>
        <w:t>,</w:t>
      </w:r>
      <w:r w:rsidRPr="00A60E2B">
        <w:rPr>
          <w:rFonts w:ascii="Courier New" w:hAnsi="Courier New" w:cs="Courier New"/>
          <w:color w:val="000000"/>
          <w:sz w:val="26"/>
          <w:szCs w:val="26"/>
        </w:rPr>
        <w:t>'N2_3060'</w:t>
      </w:r>
      <w:r>
        <w:rPr>
          <w:rFonts w:ascii="Courier New" w:hAnsi="Courier New" w:cs="Courier New"/>
          <w:color w:val="000000"/>
          <w:sz w:val="26"/>
          <w:szCs w:val="26"/>
        </w:rPr>
        <w:t>,</w:t>
      </w:r>
      <w:r w:rsidRPr="00A60E2B">
        <w:rPr>
          <w:rFonts w:ascii="Courier New" w:hAnsi="Courier New" w:cs="Courier New"/>
          <w:color w:val="000000"/>
          <w:sz w:val="26"/>
          <w:szCs w:val="26"/>
        </w:rPr>
        <w:t>'N2_3220'</w:t>
      </w:r>
      <w:r>
        <w:rPr>
          <w:rFonts w:ascii="Courier New" w:hAnsi="Courier New" w:cs="Courier New"/>
          <w:color w:val="000000"/>
          <w:sz w:val="26"/>
          <w:szCs w:val="26"/>
        </w:rPr>
        <w:t>,</w:t>
      </w:r>
      <w:r w:rsidRPr="00A60E2B">
        <w:rPr>
          <w:rFonts w:ascii="Courier New" w:hAnsi="Courier New" w:cs="Courier New"/>
          <w:color w:val="000000"/>
          <w:sz w:val="26"/>
          <w:szCs w:val="26"/>
        </w:rPr>
        <w:t>'N2_4270'</w:t>
      </w:r>
      <w:r>
        <w:rPr>
          <w:rFonts w:ascii="Courier New" w:hAnsi="Courier New" w:cs="Courier New"/>
          <w:color w:val="000000"/>
          <w:sz w:val="26"/>
          <w:szCs w:val="26"/>
        </w:rPr>
        <w:t>,</w:t>
      </w:r>
      <w:r w:rsidRPr="00A60E2B">
        <w:rPr>
          <w:rFonts w:ascii="Courier New" w:hAnsi="Courier New" w:cs="Courier New"/>
          <w:color w:val="000000"/>
          <w:sz w:val="26"/>
          <w:szCs w:val="26"/>
        </w:rPr>
        <w:t>'N2_4740'</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load(</w:t>
      </w:r>
      <w:r w:rsidRPr="00A60E2B">
        <w:rPr>
          <w:rFonts w:ascii="Courier New" w:hAnsi="Courier New" w:cs="Courier New"/>
          <w:color w:val="000000"/>
          <w:sz w:val="26"/>
          <w:szCs w:val="26"/>
        </w:rPr>
        <w:t>'gases_carbon.mat'</w:t>
      </w:r>
      <w:r>
        <w:rPr>
          <w:rFonts w:ascii="Courier New" w:hAnsi="Courier New" w:cs="Courier New"/>
          <w:color w:val="000000"/>
          <w:sz w:val="26"/>
          <w:szCs w:val="26"/>
        </w:rPr>
        <w:t>,</w:t>
      </w:r>
      <w:r w:rsidRPr="00A60E2B">
        <w:rPr>
          <w:rFonts w:ascii="Courier New" w:hAnsi="Courier New" w:cs="Courier New"/>
          <w:color w:val="000000"/>
          <w:sz w:val="26"/>
          <w:szCs w:val="26"/>
        </w:rPr>
        <w:t>'C2H2'</w:t>
      </w:r>
      <w:r>
        <w:rPr>
          <w:rFonts w:ascii="Courier New" w:hAnsi="Courier New" w:cs="Courier New"/>
          <w:color w:val="000000"/>
          <w:sz w:val="26"/>
          <w:szCs w:val="26"/>
        </w:rPr>
        <w:t>,</w:t>
      </w:r>
      <w:r w:rsidRPr="00A60E2B">
        <w:rPr>
          <w:rFonts w:ascii="Courier New" w:hAnsi="Courier New" w:cs="Courier New"/>
          <w:color w:val="000000"/>
          <w:sz w:val="26"/>
          <w:szCs w:val="26"/>
        </w:rPr>
        <w:t>'CH4'</w:t>
      </w:r>
      <w:r>
        <w:rPr>
          <w:rFonts w:ascii="Courier New" w:hAnsi="Courier New" w:cs="Courier New"/>
          <w:color w:val="000000"/>
          <w:sz w:val="26"/>
          <w:szCs w:val="26"/>
        </w:rPr>
        <w:t>,</w:t>
      </w:r>
      <w:r w:rsidRPr="00A60E2B">
        <w:rPr>
          <w:rFonts w:ascii="Courier New" w:hAnsi="Courier New" w:cs="Courier New"/>
          <w:color w:val="000000"/>
          <w:sz w:val="26"/>
          <w:szCs w:val="26"/>
        </w:rPr>
        <w:t>'CO'</w:t>
      </w:r>
      <w:r>
        <w:rPr>
          <w:rFonts w:ascii="Courier New" w:hAnsi="Courier New" w:cs="Courier New"/>
          <w:color w:val="000000"/>
          <w:sz w:val="26"/>
          <w:szCs w:val="26"/>
        </w:rPr>
        <w:t>,</w:t>
      </w:r>
      <w:r w:rsidRPr="00A60E2B">
        <w:rPr>
          <w:rFonts w:ascii="Courier New" w:hAnsi="Courier New" w:cs="Courier New"/>
          <w:color w:val="000000"/>
          <w:sz w:val="26"/>
          <w:szCs w:val="26"/>
        </w:rPr>
        <w:t>'CO2'</w:t>
      </w:r>
      <w:r>
        <w:rPr>
          <w:rFonts w:ascii="Courier New" w:hAnsi="Courier New" w:cs="Courier New"/>
          <w:color w:val="000000"/>
          <w:sz w:val="26"/>
          <w:szCs w:val="26"/>
        </w:rPr>
        <w:t>,</w:t>
      </w:r>
      <w:r w:rsidRPr="00A60E2B">
        <w:rPr>
          <w:rFonts w:ascii="Courier New" w:hAnsi="Courier New" w:cs="Courier New"/>
          <w:color w:val="000000"/>
          <w:sz w:val="26"/>
          <w:szCs w:val="26"/>
        </w:rPr>
        <w:t>'H2O'</w:t>
      </w:r>
      <w:r>
        <w:rPr>
          <w:rFonts w:ascii="Courier New" w:hAnsi="Courier New" w:cs="Courier New"/>
          <w:color w:val="000000"/>
          <w:sz w:val="26"/>
          <w:szCs w:val="26"/>
        </w:rPr>
        <w:t>,</w:t>
      </w:r>
      <w:r w:rsidRPr="00A60E2B">
        <w:rPr>
          <w:rFonts w:ascii="Courier New" w:hAnsi="Courier New" w:cs="Courier New"/>
          <w:color w:val="000000"/>
          <w:sz w:val="26"/>
          <w:szCs w:val="26"/>
        </w:rPr>
        <w:t>'lambda'</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load(</w:t>
      </w:r>
      <w:r w:rsidRPr="00A60E2B">
        <w:rPr>
          <w:rFonts w:ascii="Courier New" w:hAnsi="Courier New" w:cs="Courier New"/>
          <w:color w:val="000000"/>
          <w:sz w:val="26"/>
          <w:szCs w:val="26"/>
        </w:rPr>
        <w:t>'filter'</w:t>
      </w:r>
      <w:r>
        <w:rPr>
          <w:rFonts w:ascii="Courier New" w:hAnsi="Courier New" w:cs="Courier New"/>
          <w:color w:val="000000"/>
          <w:sz w:val="26"/>
          <w:szCs w:val="26"/>
        </w:rPr>
        <w:t>,</w:t>
      </w:r>
      <w:r w:rsidRPr="00A60E2B">
        <w:rPr>
          <w:rFonts w:ascii="Courier New" w:hAnsi="Courier New" w:cs="Courier New"/>
          <w:color w:val="000000"/>
          <w:sz w:val="26"/>
          <w:szCs w:val="26"/>
        </w:rPr>
        <w:t>'NB5756'</w:t>
      </w:r>
      <w:r>
        <w:rPr>
          <w:rFonts w:ascii="Courier New" w:hAnsi="Courier New" w:cs="Courier New"/>
          <w:color w:val="000000"/>
          <w:sz w:val="26"/>
          <w:szCs w:val="26"/>
        </w:rPr>
        <w:t>,</w:t>
      </w:r>
      <w:r w:rsidRPr="00A60E2B">
        <w:rPr>
          <w:rFonts w:ascii="Courier New" w:hAnsi="Courier New" w:cs="Courier New"/>
          <w:color w:val="000000"/>
          <w:sz w:val="26"/>
          <w:szCs w:val="26"/>
        </w:rPr>
        <w:t>'NB3060'</w:t>
      </w:r>
      <w:r>
        <w:rPr>
          <w:rFonts w:ascii="Courier New" w:hAnsi="Courier New" w:cs="Courier New"/>
          <w:color w:val="000000"/>
          <w:sz w:val="26"/>
          <w:szCs w:val="26"/>
        </w:rPr>
        <w:t>,</w:t>
      </w:r>
      <w:r w:rsidRPr="00A60E2B">
        <w:rPr>
          <w:rFonts w:ascii="Courier New" w:hAnsi="Courier New" w:cs="Courier New"/>
          <w:color w:val="000000"/>
          <w:sz w:val="26"/>
          <w:szCs w:val="26"/>
        </w:rPr>
        <w:t>'NB3220'</w:t>
      </w:r>
      <w:r>
        <w:rPr>
          <w:rFonts w:ascii="Courier New" w:hAnsi="Courier New" w:cs="Courier New"/>
          <w:color w:val="000000"/>
          <w:sz w:val="26"/>
          <w:szCs w:val="26"/>
        </w:rPr>
        <w:t>,</w:t>
      </w:r>
      <w:r w:rsidRPr="00A60E2B">
        <w:rPr>
          <w:rFonts w:ascii="Courier New" w:hAnsi="Courier New" w:cs="Courier New"/>
          <w:color w:val="000000"/>
          <w:sz w:val="26"/>
          <w:szCs w:val="26"/>
        </w:rPr>
        <w:t>'NB3977'</w:t>
      </w:r>
      <w:r>
        <w:rPr>
          <w:rFonts w:ascii="Courier New" w:hAnsi="Courier New" w:cs="Courier New"/>
          <w:color w:val="000000"/>
          <w:sz w:val="26"/>
          <w:szCs w:val="26"/>
        </w:rPr>
        <w:t>,</w:t>
      </w:r>
      <w:r w:rsidRPr="00A60E2B">
        <w:rPr>
          <w:rFonts w:ascii="Courier New" w:hAnsi="Courier New" w:cs="Courier New"/>
          <w:color w:val="000000"/>
          <w:sz w:val="26"/>
          <w:szCs w:val="26"/>
        </w:rPr>
        <w:t>'NB4270'</w:t>
      </w:r>
      <w:r>
        <w:rPr>
          <w:rFonts w:ascii="Courier New" w:hAnsi="Courier New" w:cs="Courier New"/>
          <w:color w:val="000000"/>
          <w:sz w:val="26"/>
          <w:szCs w:val="26"/>
        </w:rPr>
        <w:t>,</w:t>
      </w:r>
      <w:r w:rsidRPr="00A60E2B">
        <w:rPr>
          <w:rFonts w:ascii="Courier New" w:hAnsi="Courier New" w:cs="Courier New"/>
          <w:color w:val="000000"/>
          <w:sz w:val="26"/>
          <w:szCs w:val="26"/>
        </w:rPr>
        <w:t>'NB4740'</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lastRenderedPageBreak/>
        <w:t>% Wavelength axis is not equally spaced, so that has to be taken in to</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account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dlambda=diff(lambda);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dlambda=[dlambda(1</w:t>
      </w:r>
      <w:proofErr w:type="gramStart"/>
      <w:r>
        <w:rPr>
          <w:rFonts w:ascii="Courier New" w:hAnsi="Courier New" w:cs="Courier New"/>
          <w:color w:val="000000"/>
          <w:sz w:val="26"/>
          <w:szCs w:val="26"/>
        </w:rPr>
        <w:t>);dlambda</w:t>
      </w:r>
      <w:proofErr w:type="gramEnd"/>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Environmental parameters</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p=1.013e</w:t>
      </w:r>
      <w:proofErr w:type="gramStart"/>
      <w:r>
        <w:rPr>
          <w:rFonts w:ascii="Courier New" w:hAnsi="Courier New" w:cs="Courier New"/>
          <w:color w:val="000000"/>
          <w:sz w:val="26"/>
          <w:szCs w:val="26"/>
        </w:rPr>
        <w:t xml:space="preserve">5;   </w:t>
      </w:r>
      <w:proofErr w:type="gramEnd"/>
      <w:r>
        <w:rPr>
          <w:rFonts w:ascii="Courier New" w:hAnsi="Courier New" w:cs="Courier New"/>
          <w:color w:val="000000"/>
          <w:sz w:val="26"/>
          <w:szCs w:val="26"/>
        </w:rPr>
        <w:t xml:space="preserve">   </w:t>
      </w:r>
      <w:r w:rsidRPr="00A60E2B">
        <w:rPr>
          <w:rFonts w:ascii="Courier New" w:hAnsi="Courier New" w:cs="Courier New"/>
          <w:color w:val="000000"/>
          <w:sz w:val="26"/>
          <w:szCs w:val="26"/>
        </w:rPr>
        <w:t>% Pa, Gas pressure</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k=1.38e-</w:t>
      </w:r>
      <w:proofErr w:type="gramStart"/>
      <w:r>
        <w:rPr>
          <w:rFonts w:ascii="Courier New" w:hAnsi="Courier New" w:cs="Courier New"/>
          <w:color w:val="000000"/>
          <w:sz w:val="26"/>
          <w:szCs w:val="26"/>
        </w:rPr>
        <w:t xml:space="preserve">23;   </w:t>
      </w:r>
      <w:proofErr w:type="gramEnd"/>
      <w:r>
        <w:rPr>
          <w:rFonts w:ascii="Courier New" w:hAnsi="Courier New" w:cs="Courier New"/>
          <w:color w:val="000000"/>
          <w:sz w:val="26"/>
          <w:szCs w:val="26"/>
        </w:rPr>
        <w:t xml:space="preserve">  </w:t>
      </w:r>
      <w:r w:rsidRPr="00A60E2B">
        <w:rPr>
          <w:rFonts w:ascii="Courier New" w:hAnsi="Courier New" w:cs="Courier New"/>
          <w:color w:val="000000"/>
          <w:sz w:val="26"/>
          <w:szCs w:val="26"/>
        </w:rPr>
        <w:t>% J/K, Boltzmann constant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T=</w:t>
      </w:r>
      <w:proofErr w:type="gramStart"/>
      <w:r>
        <w:rPr>
          <w:rFonts w:ascii="Courier New" w:hAnsi="Courier New" w:cs="Courier New"/>
          <w:color w:val="000000"/>
          <w:sz w:val="26"/>
          <w:szCs w:val="26"/>
        </w:rPr>
        <w:t xml:space="preserve">298;   </w:t>
      </w:r>
      <w:proofErr w:type="gramEnd"/>
      <w:r>
        <w:rPr>
          <w:rFonts w:ascii="Courier New" w:hAnsi="Courier New" w:cs="Courier New"/>
          <w:color w:val="000000"/>
          <w:sz w:val="26"/>
          <w:szCs w:val="26"/>
        </w:rPr>
        <w:t xml:space="preserve">       </w:t>
      </w:r>
      <w:r w:rsidRPr="00A60E2B">
        <w:rPr>
          <w:rFonts w:ascii="Courier New" w:hAnsi="Courier New" w:cs="Courier New"/>
          <w:color w:val="000000"/>
          <w:sz w:val="26"/>
          <w:szCs w:val="26"/>
        </w:rPr>
        <w:t>% K, Gas temperature</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L=0.</w:t>
      </w:r>
      <w:proofErr w:type="gramStart"/>
      <w:r>
        <w:rPr>
          <w:rFonts w:ascii="Courier New" w:hAnsi="Courier New" w:cs="Courier New"/>
          <w:color w:val="000000"/>
          <w:sz w:val="26"/>
          <w:szCs w:val="26"/>
        </w:rPr>
        <w:t xml:space="preserve">2;   </w:t>
      </w:r>
      <w:proofErr w:type="gramEnd"/>
      <w:r>
        <w:rPr>
          <w:rFonts w:ascii="Courier New" w:hAnsi="Courier New" w:cs="Courier New"/>
          <w:color w:val="000000"/>
          <w:sz w:val="26"/>
          <w:szCs w:val="26"/>
        </w:rPr>
        <w:t xml:space="preserve">       </w:t>
      </w:r>
      <w:r w:rsidRPr="00A60E2B">
        <w:rPr>
          <w:rFonts w:ascii="Courier New" w:hAnsi="Courier New" w:cs="Courier New"/>
          <w:color w:val="000000"/>
          <w:sz w:val="26"/>
          <w:szCs w:val="26"/>
        </w:rPr>
        <w:t>% m, Length of the gas cell</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Concentration solved with multivariable matrix method.</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Matrix is defined</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alpha_H2O=sum(</w:t>
      </w:r>
      <w:proofErr w:type="gramStart"/>
      <w:r>
        <w:rPr>
          <w:rFonts w:ascii="Courier New" w:hAnsi="Courier New" w:cs="Courier New"/>
          <w:color w:val="000000"/>
          <w:sz w:val="26"/>
          <w:szCs w:val="26"/>
        </w:rPr>
        <w:t>H2O.*</w:t>
      </w:r>
      <w:proofErr w:type="gramEnd"/>
      <w:r>
        <w:rPr>
          <w:rFonts w:ascii="Courier New" w:hAnsi="Courier New" w:cs="Courier New"/>
          <w:color w:val="000000"/>
          <w:sz w:val="26"/>
          <w:szCs w:val="26"/>
        </w:rPr>
        <w:t>NB5756*1e-2.*dlambda);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alpha_CO2=sum(</w:t>
      </w:r>
      <w:proofErr w:type="gramStart"/>
      <w:r>
        <w:rPr>
          <w:rFonts w:ascii="Courier New" w:hAnsi="Courier New" w:cs="Courier New"/>
          <w:color w:val="000000"/>
          <w:sz w:val="26"/>
          <w:szCs w:val="26"/>
        </w:rPr>
        <w:t>CO2.*</w:t>
      </w:r>
      <w:proofErr w:type="gramEnd"/>
      <w:r>
        <w:rPr>
          <w:rFonts w:ascii="Courier New" w:hAnsi="Courier New" w:cs="Courier New"/>
          <w:color w:val="000000"/>
          <w:sz w:val="26"/>
          <w:szCs w:val="26"/>
        </w:rPr>
        <w:t>NB4270*1e-2.*dlambda);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alpha_C2H2=sum(C2H</w:t>
      </w:r>
      <w:proofErr w:type="gramStart"/>
      <w:r>
        <w:rPr>
          <w:rFonts w:ascii="Courier New" w:hAnsi="Courier New" w:cs="Courier New"/>
          <w:color w:val="000000"/>
          <w:sz w:val="26"/>
          <w:szCs w:val="26"/>
        </w:rPr>
        <w:t>2.*</w:t>
      </w:r>
      <w:proofErr w:type="gramEnd"/>
      <w:r>
        <w:rPr>
          <w:rFonts w:ascii="Courier New" w:hAnsi="Courier New" w:cs="Courier New"/>
          <w:color w:val="000000"/>
          <w:sz w:val="26"/>
          <w:szCs w:val="26"/>
        </w:rPr>
        <w:t>NB3220*1e-2.*dlambda);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alpha_CH4=sum(CH</w:t>
      </w:r>
      <w:proofErr w:type="gramStart"/>
      <w:r>
        <w:rPr>
          <w:rFonts w:ascii="Courier New" w:hAnsi="Courier New" w:cs="Courier New"/>
          <w:color w:val="000000"/>
          <w:sz w:val="26"/>
          <w:szCs w:val="26"/>
        </w:rPr>
        <w:t>4.*</w:t>
      </w:r>
      <w:proofErr w:type="gramEnd"/>
      <w:r>
        <w:rPr>
          <w:rFonts w:ascii="Courier New" w:hAnsi="Courier New" w:cs="Courier New"/>
          <w:color w:val="000000"/>
          <w:sz w:val="26"/>
          <w:szCs w:val="26"/>
        </w:rPr>
        <w:t>NB3060*1e-2.*dlambda);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spellStart"/>
      <w:r>
        <w:rPr>
          <w:rFonts w:ascii="Courier New" w:hAnsi="Courier New" w:cs="Courier New"/>
          <w:color w:val="000000"/>
          <w:sz w:val="26"/>
          <w:szCs w:val="26"/>
        </w:rPr>
        <w:t>alpha_CO</w:t>
      </w:r>
      <w:proofErr w:type="spellEnd"/>
      <w:r>
        <w:rPr>
          <w:rFonts w:ascii="Courier New" w:hAnsi="Courier New" w:cs="Courier New"/>
          <w:color w:val="000000"/>
          <w:sz w:val="26"/>
          <w:szCs w:val="26"/>
        </w:rPr>
        <w:t>=sum(CO.*NB4740*1e-</w:t>
      </w:r>
      <w:proofErr w:type="gramStart"/>
      <w:r>
        <w:rPr>
          <w:rFonts w:ascii="Courier New" w:hAnsi="Courier New" w:cs="Courier New"/>
          <w:color w:val="000000"/>
          <w:sz w:val="26"/>
          <w:szCs w:val="26"/>
        </w:rPr>
        <w:t>2.*</w:t>
      </w:r>
      <w:proofErr w:type="gramEnd"/>
      <w:r>
        <w:rPr>
          <w:rFonts w:ascii="Courier New" w:hAnsi="Courier New" w:cs="Courier New"/>
          <w:color w:val="000000"/>
          <w:sz w:val="26"/>
          <w:szCs w:val="26"/>
        </w:rPr>
        <w:t>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A</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alpha_H2O alpha_CO2 alpha_C2H2 alpha_CH4 </w:t>
      </w:r>
      <w:proofErr w:type="spellStart"/>
      <w:r>
        <w:rPr>
          <w:rFonts w:ascii="Courier New" w:hAnsi="Courier New" w:cs="Courier New"/>
          <w:color w:val="000000"/>
          <w:sz w:val="26"/>
          <w:szCs w:val="26"/>
        </w:rPr>
        <w:t>alpha_CO</w:t>
      </w:r>
      <w:proofErr w:type="spellEnd"/>
      <w:r>
        <w:rPr>
          <w:rFonts w:ascii="Courier New" w:hAnsi="Courier New" w:cs="Courier New"/>
          <w:color w:val="000000"/>
          <w:sz w:val="26"/>
          <w:szCs w:val="26"/>
        </w:rPr>
        <w:t>].*p./(k*T)./1e4.*L;</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System of equations has </w:t>
      </w:r>
      <w:proofErr w:type="gramStart"/>
      <w:r w:rsidRPr="00A60E2B">
        <w:rPr>
          <w:rFonts w:ascii="Courier New" w:hAnsi="Courier New" w:cs="Courier New"/>
          <w:color w:val="000000"/>
          <w:sz w:val="26"/>
          <w:szCs w:val="26"/>
        </w:rPr>
        <w:t>an</w:t>
      </w:r>
      <w:proofErr w:type="gramEnd"/>
      <w:r w:rsidRPr="00A60E2B">
        <w:rPr>
          <w:rFonts w:ascii="Courier New" w:hAnsi="Courier New" w:cs="Courier New"/>
          <w:color w:val="000000"/>
          <w:sz w:val="26"/>
          <w:szCs w:val="26"/>
        </w:rPr>
        <w:t xml:space="preserve"> result vector with measured intensity ratios</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I0=[mean(N2_5756) mean(N2_4270) mean(N2_3220) mean(N2_3060) mean(N2_4740</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10^(-3); </w:t>
      </w:r>
      <w:r w:rsidRPr="00A60E2B">
        <w:rPr>
          <w:rFonts w:ascii="Courier New" w:hAnsi="Courier New" w:cs="Courier New"/>
          <w:color w:val="000000"/>
          <w:sz w:val="26"/>
          <w:szCs w:val="26"/>
        </w:rPr>
        <w:t>%[I_NB2710 I_NB5756] Vectors are created with measured values</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I=[mean(MH2O5756) mean(MCO24270) mean(MC2H23220) mean(MCH43060) mean(MCO4740</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10^(-3);</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Create Y-vector of the matrix equation AC=Y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y1(</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(1-I(1)/I0(1))*sum(NB5756*1e-2.*dlambda);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y2(</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(1-I(2)/I0(2))*sum(NB4270*1e-2.*dlambda);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y3(</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(1-I(3)/I0(3))*sum(NB3220*1e-2.*dlambda);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y4(</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(1-I(4)/I0(4))*sum(NB3060*1e-2.*dlambda);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y5(</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(1-I(5)/I0(5))*sum(NB4740*1e-2.*dlambda);</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Y=[y</w:t>
      </w:r>
      <w:proofErr w:type="gramStart"/>
      <w:r>
        <w:rPr>
          <w:rFonts w:ascii="Courier New" w:hAnsi="Courier New" w:cs="Courier New"/>
          <w:color w:val="000000"/>
          <w:sz w:val="26"/>
          <w:szCs w:val="26"/>
        </w:rPr>
        <w:t>1;y</w:t>
      </w:r>
      <w:proofErr w:type="gramEnd"/>
      <w:r>
        <w:rPr>
          <w:rFonts w:ascii="Courier New" w:hAnsi="Courier New" w:cs="Courier New"/>
          <w:color w:val="000000"/>
          <w:sz w:val="26"/>
          <w:szCs w:val="26"/>
        </w:rPr>
        <w:t>2;y3;y4;y5];</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lastRenderedPageBreak/>
        <w:t>% Concentrations are calculated by matrix inverse</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sidRPr="00A60E2B">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C=A'.\Y;</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gramEnd"/>
      <w:r w:rsidRPr="00A60E2B">
        <w:rPr>
          <w:rFonts w:ascii="Courier New" w:hAnsi="Courier New" w:cs="Courier New"/>
          <w:color w:val="000000"/>
          <w:sz w:val="26"/>
          <w:szCs w:val="26"/>
        </w:rPr>
        <w:t>'For mixed sample air '</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w:t>
      </w:r>
      <w:r w:rsidRPr="00A60E2B">
        <w:rPr>
          <w:rFonts w:ascii="Courier New" w:hAnsi="Courier New" w:cs="Courier New"/>
          <w:color w:val="000000"/>
          <w:sz w:val="26"/>
          <w:szCs w:val="26"/>
        </w:rPr>
        <w:t>'Gas concentrations: H2O: '</w:t>
      </w:r>
      <w:r>
        <w:rPr>
          <w:rFonts w:ascii="Courier New" w:hAnsi="Courier New" w:cs="Courier New"/>
          <w:color w:val="000000"/>
          <w:sz w:val="26"/>
          <w:szCs w:val="26"/>
        </w:rPr>
        <w:t xml:space="preserve"> num2str(C(1)*1e6) </w:t>
      </w:r>
      <w:r w:rsidRPr="00A60E2B">
        <w:rPr>
          <w:rFonts w:ascii="Courier New" w:hAnsi="Courier New" w:cs="Courier New"/>
          <w:color w:val="000000"/>
          <w:sz w:val="26"/>
          <w:szCs w:val="26"/>
        </w:rPr>
        <w:t xml:space="preserve">' ppm </w:t>
      </w:r>
      <w:proofErr w:type="spellStart"/>
      <w:r w:rsidRPr="00A60E2B">
        <w:rPr>
          <w:rFonts w:ascii="Courier New" w:hAnsi="Courier New" w:cs="Courier New"/>
          <w:color w:val="000000"/>
          <w:sz w:val="26"/>
          <w:szCs w:val="26"/>
        </w:rPr>
        <w:t>ja</w:t>
      </w:r>
      <w:proofErr w:type="spellEnd"/>
      <w:r w:rsidRPr="00A60E2B">
        <w:rPr>
          <w:rFonts w:ascii="Courier New" w:hAnsi="Courier New" w:cs="Courier New"/>
          <w:color w:val="000000"/>
          <w:sz w:val="26"/>
          <w:szCs w:val="26"/>
        </w:rPr>
        <w:t xml:space="preserve"> CO2: '</w:t>
      </w:r>
      <w:r>
        <w:rPr>
          <w:rFonts w:ascii="Courier New" w:hAnsi="Courier New" w:cs="Courier New"/>
          <w:color w:val="000000"/>
          <w:sz w:val="26"/>
          <w:szCs w:val="26"/>
        </w:rPr>
        <w:t xml:space="preserve"> num2str(C(2)*1e6) </w:t>
      </w:r>
      <w:r w:rsidRPr="00A60E2B">
        <w:rPr>
          <w:rFonts w:ascii="Courier New" w:hAnsi="Courier New" w:cs="Courier New"/>
          <w:color w:val="000000"/>
          <w:sz w:val="26"/>
          <w:szCs w:val="26"/>
        </w:rPr>
        <w:t xml:space="preserve">' ppm </w:t>
      </w:r>
      <w:proofErr w:type="spellStart"/>
      <w:r w:rsidRPr="00A60E2B">
        <w:rPr>
          <w:rFonts w:ascii="Courier New" w:hAnsi="Courier New" w:cs="Courier New"/>
          <w:color w:val="000000"/>
          <w:sz w:val="26"/>
          <w:szCs w:val="26"/>
        </w:rPr>
        <w:t>ja</w:t>
      </w:r>
      <w:proofErr w:type="spellEnd"/>
      <w:r w:rsidRPr="00A60E2B">
        <w:rPr>
          <w:rFonts w:ascii="Courier New" w:hAnsi="Courier New" w:cs="Courier New"/>
          <w:color w:val="000000"/>
          <w:sz w:val="26"/>
          <w:szCs w:val="26"/>
        </w:rPr>
        <w:t xml:space="preserve"> C2H2: '</w:t>
      </w:r>
      <w:r>
        <w:rPr>
          <w:rFonts w:ascii="Courier New" w:hAnsi="Courier New" w:cs="Courier New"/>
          <w:color w:val="000000"/>
          <w:sz w:val="26"/>
          <w:szCs w:val="26"/>
        </w:rPr>
        <w:t xml:space="preserve"> num2str(C(3)*1e6) </w:t>
      </w:r>
      <w:r w:rsidRPr="00A60E2B">
        <w:rPr>
          <w:rFonts w:ascii="Courier New" w:hAnsi="Courier New" w:cs="Courier New"/>
          <w:color w:val="000000"/>
          <w:sz w:val="26"/>
          <w:szCs w:val="26"/>
        </w:rPr>
        <w:t xml:space="preserve">' ppm </w:t>
      </w:r>
      <w:proofErr w:type="spellStart"/>
      <w:r w:rsidRPr="00A60E2B">
        <w:rPr>
          <w:rFonts w:ascii="Courier New" w:hAnsi="Courier New" w:cs="Courier New"/>
          <w:color w:val="000000"/>
          <w:sz w:val="26"/>
          <w:szCs w:val="26"/>
        </w:rPr>
        <w:t>ja</w:t>
      </w:r>
      <w:proofErr w:type="spellEnd"/>
      <w:r w:rsidRPr="00A60E2B">
        <w:rPr>
          <w:rFonts w:ascii="Courier New" w:hAnsi="Courier New" w:cs="Courier New"/>
          <w:color w:val="000000"/>
          <w:sz w:val="26"/>
          <w:szCs w:val="26"/>
        </w:rPr>
        <w:t xml:space="preserve"> CH4: '</w:t>
      </w:r>
      <w:r>
        <w:rPr>
          <w:rFonts w:ascii="Courier New" w:hAnsi="Courier New" w:cs="Courier New"/>
          <w:color w:val="000000"/>
          <w:sz w:val="26"/>
          <w:szCs w:val="26"/>
        </w:rPr>
        <w:t xml:space="preserve"> num2str(C(4)*1e6) </w:t>
      </w:r>
      <w:r w:rsidRPr="00A60E2B">
        <w:rPr>
          <w:rFonts w:ascii="Courier New" w:hAnsi="Courier New" w:cs="Courier New"/>
          <w:color w:val="000000"/>
          <w:sz w:val="26"/>
          <w:szCs w:val="26"/>
        </w:rPr>
        <w:t xml:space="preserve">' ppm </w:t>
      </w:r>
      <w:proofErr w:type="spellStart"/>
      <w:r w:rsidRPr="00A60E2B">
        <w:rPr>
          <w:rFonts w:ascii="Courier New" w:hAnsi="Courier New" w:cs="Courier New"/>
          <w:color w:val="000000"/>
          <w:sz w:val="26"/>
          <w:szCs w:val="26"/>
        </w:rPr>
        <w:t>ja</w:t>
      </w:r>
      <w:proofErr w:type="spellEnd"/>
      <w:r w:rsidRPr="00A60E2B">
        <w:rPr>
          <w:rFonts w:ascii="Courier New" w:hAnsi="Courier New" w:cs="Courier New"/>
          <w:color w:val="000000"/>
          <w:sz w:val="26"/>
          <w:szCs w:val="26"/>
        </w:rPr>
        <w:t xml:space="preserve"> CO: '</w:t>
      </w:r>
      <w:r>
        <w:rPr>
          <w:rFonts w:ascii="Courier New" w:hAnsi="Courier New" w:cs="Courier New"/>
          <w:color w:val="000000"/>
          <w:sz w:val="26"/>
          <w:szCs w:val="26"/>
        </w:rPr>
        <w:t xml:space="preserve"> num2str(C(5)*1e6)])</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 </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C_(</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-log(I(1)/I0(1))/mean(H2O)*1e-16/L;</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C_(</w:t>
      </w:r>
      <w:proofErr w:type="gramStart"/>
      <w:r>
        <w:rPr>
          <w:rFonts w:ascii="Courier New" w:hAnsi="Courier New" w:cs="Courier New"/>
          <w:color w:val="000000"/>
          <w:sz w:val="26"/>
          <w:szCs w:val="26"/>
        </w:rPr>
        <w:t>2)=</w:t>
      </w:r>
      <w:proofErr w:type="gramEnd"/>
      <w:r>
        <w:rPr>
          <w:rFonts w:ascii="Courier New" w:hAnsi="Courier New" w:cs="Courier New"/>
          <w:color w:val="000000"/>
          <w:sz w:val="26"/>
          <w:szCs w:val="26"/>
        </w:rPr>
        <w:t>-log(I(2)/I0(2))/mean(CO2)*1e-16/L;</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C_(</w:t>
      </w:r>
      <w:proofErr w:type="gramStart"/>
      <w:r>
        <w:rPr>
          <w:rFonts w:ascii="Courier New" w:hAnsi="Courier New" w:cs="Courier New"/>
          <w:color w:val="000000"/>
          <w:sz w:val="26"/>
          <w:szCs w:val="26"/>
        </w:rPr>
        <w:t>3)=</w:t>
      </w:r>
      <w:proofErr w:type="gramEnd"/>
      <w:r>
        <w:rPr>
          <w:rFonts w:ascii="Courier New" w:hAnsi="Courier New" w:cs="Courier New"/>
          <w:color w:val="000000"/>
          <w:sz w:val="26"/>
          <w:szCs w:val="26"/>
        </w:rPr>
        <w:t>-log(I(3)/I0(3))/mean(C2H2)*1e-16/L;</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C_(</w:t>
      </w:r>
      <w:proofErr w:type="gramStart"/>
      <w:r>
        <w:rPr>
          <w:rFonts w:ascii="Courier New" w:hAnsi="Courier New" w:cs="Courier New"/>
          <w:color w:val="000000"/>
          <w:sz w:val="26"/>
          <w:szCs w:val="26"/>
        </w:rPr>
        <w:t>4)=</w:t>
      </w:r>
      <w:proofErr w:type="gramEnd"/>
      <w:r>
        <w:rPr>
          <w:rFonts w:ascii="Courier New" w:hAnsi="Courier New" w:cs="Courier New"/>
          <w:color w:val="000000"/>
          <w:sz w:val="26"/>
          <w:szCs w:val="26"/>
        </w:rPr>
        <w:t>-log(I(4)/I0(4))/mean(CH4)*1e-16/L;</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C_(</w:t>
      </w:r>
      <w:proofErr w:type="gramStart"/>
      <w:r>
        <w:rPr>
          <w:rFonts w:ascii="Courier New" w:hAnsi="Courier New" w:cs="Courier New"/>
          <w:color w:val="000000"/>
          <w:sz w:val="26"/>
          <w:szCs w:val="26"/>
        </w:rPr>
        <w:t>5)=</w:t>
      </w:r>
      <w:proofErr w:type="gramEnd"/>
      <w:r>
        <w:rPr>
          <w:rFonts w:ascii="Courier New" w:hAnsi="Courier New" w:cs="Courier New"/>
          <w:color w:val="000000"/>
          <w:sz w:val="26"/>
          <w:szCs w:val="26"/>
        </w:rPr>
        <w:t>-log(I(5)/I0(5))/mean(CO)*1e-16/L;</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figure;</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bar([C*1e</w:t>
      </w:r>
      <w:proofErr w:type="gramStart"/>
      <w:r>
        <w:rPr>
          <w:rFonts w:ascii="Courier New" w:hAnsi="Courier New" w:cs="Courier New"/>
          <w:color w:val="000000"/>
          <w:sz w:val="26"/>
          <w:szCs w:val="26"/>
        </w:rPr>
        <w:t>6,C</w:t>
      </w:r>
      <w:proofErr w:type="gramEnd"/>
      <w:r>
        <w:rPr>
          <w:rFonts w:ascii="Courier New" w:hAnsi="Courier New" w:cs="Courier New"/>
          <w:color w:val="000000"/>
          <w:sz w:val="26"/>
          <w:szCs w:val="26"/>
        </w:rPr>
        <w:t>_']);</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gramStart"/>
      <w:r>
        <w:rPr>
          <w:rFonts w:ascii="Courier New" w:hAnsi="Courier New" w:cs="Courier New"/>
          <w:color w:val="000000"/>
          <w:sz w:val="26"/>
          <w:szCs w:val="26"/>
        </w:rPr>
        <w:t>legend(</w:t>
      </w:r>
      <w:proofErr w:type="gramEnd"/>
      <w:r w:rsidRPr="00A60E2B">
        <w:rPr>
          <w:rFonts w:ascii="Courier New" w:hAnsi="Courier New" w:cs="Courier New"/>
          <w:color w:val="000000"/>
          <w:sz w:val="26"/>
          <w:szCs w:val="26"/>
        </w:rPr>
        <w:t xml:space="preserve">'mixed air using </w:t>
      </w:r>
      <w:proofErr w:type="spellStart"/>
      <w:r w:rsidRPr="00A60E2B">
        <w:rPr>
          <w:rFonts w:ascii="Courier New" w:hAnsi="Courier New" w:cs="Courier New"/>
          <w:color w:val="000000"/>
          <w:sz w:val="26"/>
          <w:szCs w:val="26"/>
        </w:rPr>
        <w:t>matrix'</w:t>
      </w:r>
      <w:r>
        <w:rPr>
          <w:rFonts w:ascii="Courier New" w:hAnsi="Courier New" w:cs="Courier New"/>
          <w:color w:val="000000"/>
          <w:sz w:val="26"/>
          <w:szCs w:val="26"/>
        </w:rPr>
        <w:t>,</w:t>
      </w:r>
      <w:r w:rsidRPr="00A60E2B">
        <w:rPr>
          <w:rFonts w:ascii="Courier New" w:hAnsi="Courier New" w:cs="Courier New"/>
          <w:color w:val="000000"/>
          <w:sz w:val="26"/>
          <w:szCs w:val="26"/>
        </w:rPr>
        <w:t>'mixed</w:t>
      </w:r>
      <w:proofErr w:type="spellEnd"/>
      <w:r w:rsidRPr="00A60E2B">
        <w:rPr>
          <w:rFonts w:ascii="Courier New" w:hAnsi="Courier New" w:cs="Courier New"/>
          <w:color w:val="000000"/>
          <w:sz w:val="26"/>
          <w:szCs w:val="26"/>
        </w:rPr>
        <w:t xml:space="preserve"> air calculating separately'</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sidRPr="00A60E2B">
        <w:rPr>
          <w:rFonts w:ascii="Courier New" w:hAnsi="Courier New" w:cs="Courier New"/>
          <w:color w:val="000000"/>
          <w:sz w:val="26"/>
          <w:szCs w:val="26"/>
        </w:rPr>
        <w:t>'1=H2O 2=CO2 3=C2H2 4=CH4 5=CO'</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sidRPr="00A60E2B">
        <w:rPr>
          <w:rFonts w:ascii="Courier New" w:hAnsi="Courier New" w:cs="Courier New"/>
          <w:color w:val="000000"/>
          <w:sz w:val="26"/>
          <w:szCs w:val="26"/>
        </w:rPr>
        <w:t>'mixed air different component concentration  ppm'</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figure;</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bar([[C(1</w:t>
      </w:r>
      <w:proofErr w:type="gramStart"/>
      <w:r>
        <w:rPr>
          <w:rFonts w:ascii="Courier New" w:hAnsi="Courier New" w:cs="Courier New"/>
          <w:color w:val="000000"/>
          <w:sz w:val="26"/>
          <w:szCs w:val="26"/>
        </w:rPr>
        <w:t>);C</w:t>
      </w:r>
      <w:proofErr w:type="gramEnd"/>
      <w:r>
        <w:rPr>
          <w:rFonts w:ascii="Courier New" w:hAnsi="Courier New" w:cs="Courier New"/>
          <w:color w:val="000000"/>
          <w:sz w:val="26"/>
          <w:szCs w:val="26"/>
        </w:rPr>
        <w:t>(2);C(5)]*1e6,[C_(1);C_(2);C_(5)]]);</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gramStart"/>
      <w:r>
        <w:rPr>
          <w:rFonts w:ascii="Courier New" w:hAnsi="Courier New" w:cs="Courier New"/>
          <w:color w:val="000000"/>
          <w:sz w:val="26"/>
          <w:szCs w:val="26"/>
        </w:rPr>
        <w:t>legend(</w:t>
      </w:r>
      <w:proofErr w:type="gramEnd"/>
      <w:r w:rsidRPr="00A60E2B">
        <w:rPr>
          <w:rFonts w:ascii="Courier New" w:hAnsi="Courier New" w:cs="Courier New"/>
          <w:color w:val="000000"/>
          <w:sz w:val="26"/>
          <w:szCs w:val="26"/>
        </w:rPr>
        <w:t xml:space="preserve">'mixed air using </w:t>
      </w:r>
      <w:proofErr w:type="spellStart"/>
      <w:r w:rsidRPr="00A60E2B">
        <w:rPr>
          <w:rFonts w:ascii="Courier New" w:hAnsi="Courier New" w:cs="Courier New"/>
          <w:color w:val="000000"/>
          <w:sz w:val="26"/>
          <w:szCs w:val="26"/>
        </w:rPr>
        <w:t>matrix'</w:t>
      </w:r>
      <w:r>
        <w:rPr>
          <w:rFonts w:ascii="Courier New" w:hAnsi="Courier New" w:cs="Courier New"/>
          <w:color w:val="000000"/>
          <w:sz w:val="26"/>
          <w:szCs w:val="26"/>
        </w:rPr>
        <w:t>,</w:t>
      </w:r>
      <w:r w:rsidRPr="00A60E2B">
        <w:rPr>
          <w:rFonts w:ascii="Courier New" w:hAnsi="Courier New" w:cs="Courier New"/>
          <w:color w:val="000000"/>
          <w:sz w:val="26"/>
          <w:szCs w:val="26"/>
        </w:rPr>
        <w:t>'mixed</w:t>
      </w:r>
      <w:proofErr w:type="spellEnd"/>
      <w:r w:rsidRPr="00A60E2B">
        <w:rPr>
          <w:rFonts w:ascii="Courier New" w:hAnsi="Courier New" w:cs="Courier New"/>
          <w:color w:val="000000"/>
          <w:sz w:val="26"/>
          <w:szCs w:val="26"/>
        </w:rPr>
        <w:t xml:space="preserve"> air calculating separately'</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sidRPr="00A60E2B">
        <w:rPr>
          <w:rFonts w:ascii="Courier New" w:hAnsi="Courier New" w:cs="Courier New"/>
          <w:color w:val="000000"/>
          <w:sz w:val="26"/>
          <w:szCs w:val="26"/>
        </w:rPr>
        <w:t>'1=H2O 2=CO2 3=CO'</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sidRPr="00A60E2B">
        <w:rPr>
          <w:rFonts w:ascii="Courier New" w:hAnsi="Courier New" w:cs="Courier New"/>
          <w:color w:val="000000"/>
          <w:sz w:val="26"/>
          <w:szCs w:val="26"/>
        </w:rPr>
        <w:t>'mixed air different component concentration  ppm'</w:t>
      </w:r>
      <w:r>
        <w:rPr>
          <w:rFonts w:ascii="Courier New" w:hAnsi="Courier New" w:cs="Courier New"/>
          <w:color w:val="000000"/>
          <w:sz w:val="26"/>
          <w:szCs w:val="26"/>
        </w:rPr>
        <w:t>)</w:t>
      </w:r>
    </w:p>
    <w:p w:rsidR="00A60E2B" w:rsidRPr="00A60E2B" w:rsidRDefault="00A60E2B" w:rsidP="00A60E2B">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figure;</w:t>
      </w:r>
    </w:p>
    <w:p w:rsidR="00A60E2B" w:rsidRDefault="00A60E2B" w:rsidP="00A60E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bar([[C(3</w:t>
      </w:r>
      <w:proofErr w:type="gramStart"/>
      <w:r>
        <w:rPr>
          <w:rFonts w:ascii="Courier New" w:hAnsi="Courier New" w:cs="Courier New"/>
          <w:color w:val="000000"/>
          <w:sz w:val="26"/>
          <w:szCs w:val="26"/>
        </w:rPr>
        <w:t>);C</w:t>
      </w:r>
      <w:proofErr w:type="gramEnd"/>
      <w:r>
        <w:rPr>
          <w:rFonts w:ascii="Courier New" w:hAnsi="Courier New" w:cs="Courier New"/>
          <w:color w:val="000000"/>
          <w:sz w:val="26"/>
          <w:szCs w:val="26"/>
        </w:rPr>
        <w:t>(4)]*1e6,[C_(3);C_(4)]]);</w:t>
      </w:r>
    </w:p>
    <w:p w:rsidR="00A60E2B" w:rsidRDefault="00A60E2B" w:rsidP="00A60E2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 xml:space="preserve">'mixed air using </w:t>
      </w:r>
      <w:proofErr w:type="spellStart"/>
      <w:r>
        <w:rPr>
          <w:rFonts w:ascii="Courier New" w:hAnsi="Courier New" w:cs="Courier New"/>
          <w:color w:val="A020F0"/>
          <w:sz w:val="26"/>
          <w:szCs w:val="26"/>
        </w:rPr>
        <w:t>matrix'</w:t>
      </w:r>
      <w:r>
        <w:rPr>
          <w:rFonts w:ascii="Courier New" w:hAnsi="Courier New" w:cs="Courier New"/>
          <w:color w:val="000000"/>
          <w:sz w:val="26"/>
          <w:szCs w:val="26"/>
        </w:rPr>
        <w:t>,</w:t>
      </w:r>
      <w:r>
        <w:rPr>
          <w:rFonts w:ascii="Courier New" w:hAnsi="Courier New" w:cs="Courier New"/>
          <w:color w:val="A020F0"/>
          <w:sz w:val="26"/>
          <w:szCs w:val="26"/>
        </w:rPr>
        <w:t>'mixed</w:t>
      </w:r>
      <w:proofErr w:type="spellEnd"/>
      <w:r>
        <w:rPr>
          <w:rFonts w:ascii="Courier New" w:hAnsi="Courier New" w:cs="Courier New"/>
          <w:color w:val="A020F0"/>
          <w:sz w:val="26"/>
          <w:szCs w:val="26"/>
        </w:rPr>
        <w:t xml:space="preserve"> air calculating separately'</w:t>
      </w:r>
      <w:r>
        <w:rPr>
          <w:rFonts w:ascii="Courier New" w:hAnsi="Courier New" w:cs="Courier New"/>
          <w:color w:val="000000"/>
          <w:sz w:val="26"/>
          <w:szCs w:val="26"/>
        </w:rPr>
        <w:t>)</w:t>
      </w:r>
    </w:p>
    <w:p w:rsidR="00A60E2B" w:rsidRDefault="00A60E2B" w:rsidP="00A60E2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'1=C2H2 2=CH4'</w:t>
      </w:r>
      <w:r>
        <w:rPr>
          <w:rFonts w:ascii="Courier New" w:hAnsi="Courier New" w:cs="Courier New"/>
          <w:color w:val="000000"/>
          <w:sz w:val="26"/>
          <w:szCs w:val="26"/>
        </w:rPr>
        <w:t>);</w:t>
      </w:r>
    </w:p>
    <w:p w:rsidR="00A60E2B" w:rsidRDefault="00A60E2B" w:rsidP="00A60E2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'mixed air different component concentration  ppm'</w:t>
      </w:r>
      <w:r>
        <w:rPr>
          <w:rFonts w:ascii="Courier New" w:hAnsi="Courier New" w:cs="Courier New"/>
          <w:color w:val="000000"/>
          <w:sz w:val="26"/>
          <w:szCs w:val="26"/>
        </w:rPr>
        <w:t>)</w:t>
      </w:r>
    </w:p>
    <w:p w:rsidR="00A60E2B" w:rsidRDefault="00A60E2B" w:rsidP="00A60E2B">
      <w:pPr>
        <w:autoSpaceDE w:val="0"/>
        <w:autoSpaceDN w:val="0"/>
        <w:adjustRightInd w:val="0"/>
        <w:spacing w:after="0" w:line="240" w:lineRule="auto"/>
        <w:rPr>
          <w:rFonts w:ascii="Courier New" w:hAnsi="Courier New" w:cs="Courier New"/>
          <w:sz w:val="24"/>
          <w:szCs w:val="24"/>
        </w:rPr>
      </w:pPr>
    </w:p>
    <w:p w:rsidR="00A60E2B" w:rsidRPr="009F40B9" w:rsidRDefault="00A60E2B" w:rsidP="00230EA2">
      <w:pPr>
        <w:rPr>
          <w:rFonts w:cstheme="minorHAnsi"/>
          <w:sz w:val="24"/>
          <w:szCs w:val="24"/>
        </w:rPr>
      </w:pPr>
    </w:p>
    <w:p w:rsidR="009974F0" w:rsidRPr="009F40B9" w:rsidRDefault="009974F0" w:rsidP="009974F0">
      <w:pPr>
        <w:autoSpaceDE w:val="0"/>
        <w:autoSpaceDN w:val="0"/>
        <w:adjustRightInd w:val="0"/>
        <w:spacing w:after="0" w:line="240" w:lineRule="auto"/>
        <w:rPr>
          <w:rFonts w:cstheme="minorHAnsi"/>
          <w:sz w:val="24"/>
          <w:szCs w:val="24"/>
        </w:rPr>
      </w:pPr>
    </w:p>
    <w:p w:rsidR="00230EA2" w:rsidRPr="009F40B9" w:rsidRDefault="00230EA2" w:rsidP="00230EA2">
      <w:pPr>
        <w:rPr>
          <w:rFonts w:cstheme="minorHAnsi"/>
          <w:sz w:val="24"/>
          <w:szCs w:val="24"/>
        </w:rPr>
      </w:pPr>
    </w:p>
    <w:p w:rsidR="00230EA2" w:rsidRPr="009F40B9" w:rsidRDefault="00230EA2" w:rsidP="00230EA2">
      <w:pPr>
        <w:rPr>
          <w:rFonts w:cstheme="minorHAnsi"/>
          <w:sz w:val="24"/>
          <w:szCs w:val="24"/>
        </w:rPr>
      </w:pPr>
    </w:p>
    <w:p w:rsidR="00230EA2" w:rsidRPr="009F40B9" w:rsidRDefault="00230EA2" w:rsidP="00230EA2">
      <w:pPr>
        <w:rPr>
          <w:rFonts w:cstheme="minorHAnsi"/>
          <w:sz w:val="24"/>
          <w:szCs w:val="24"/>
        </w:rPr>
      </w:pPr>
    </w:p>
    <w:p w:rsidR="00230EA2" w:rsidRPr="009F40B9" w:rsidRDefault="00230EA2" w:rsidP="00230EA2">
      <w:pPr>
        <w:rPr>
          <w:rFonts w:cstheme="minorHAnsi"/>
          <w:sz w:val="24"/>
          <w:szCs w:val="24"/>
        </w:rPr>
      </w:pPr>
    </w:p>
    <w:p w:rsidR="00230EA2" w:rsidRPr="009F40B9" w:rsidRDefault="00230EA2">
      <w:pPr>
        <w:rPr>
          <w:rFonts w:cstheme="minorHAnsi"/>
          <w:sz w:val="24"/>
          <w:szCs w:val="24"/>
        </w:rPr>
      </w:pPr>
    </w:p>
    <w:sectPr w:rsidR="00230EA2" w:rsidRPr="009F40B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Microsoft YaHei"/>
    <w:panose1 w:val="00000000000000000000"/>
    <w:charset w:val="86"/>
    <w:family w:val="auto"/>
    <w:notTrueType/>
    <w:pitch w:val="default"/>
    <w:sig w:usb0="00000003" w:usb1="080E0000" w:usb2="00000010"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60069"/>
    <w:multiLevelType w:val="multilevel"/>
    <w:tmpl w:val="AD68165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357208E"/>
    <w:multiLevelType w:val="hybridMultilevel"/>
    <w:tmpl w:val="02E8E5BC"/>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B15F13"/>
    <w:multiLevelType w:val="hybridMultilevel"/>
    <w:tmpl w:val="8FA42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E7577B"/>
    <w:multiLevelType w:val="multilevel"/>
    <w:tmpl w:val="AD68165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CDF583E"/>
    <w:multiLevelType w:val="hybridMultilevel"/>
    <w:tmpl w:val="65003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A8499F"/>
    <w:multiLevelType w:val="hybridMultilevel"/>
    <w:tmpl w:val="77C06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3A552A"/>
    <w:multiLevelType w:val="hybridMultilevel"/>
    <w:tmpl w:val="588EBC4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BC6EA3"/>
    <w:multiLevelType w:val="hybridMultilevel"/>
    <w:tmpl w:val="94C00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OzNLM0NjAyMTY1MzBV0lEKTi0uzszPAykwqgUA/jNhuywAAAA="/>
  </w:docVars>
  <w:rsids>
    <w:rsidRoot w:val="000F5CEA"/>
    <w:rsid w:val="00003EC1"/>
    <w:rsid w:val="00016126"/>
    <w:rsid w:val="000816B2"/>
    <w:rsid w:val="000D0D4F"/>
    <w:rsid w:val="000F5CEA"/>
    <w:rsid w:val="00154DCC"/>
    <w:rsid w:val="001554A3"/>
    <w:rsid w:val="0016102B"/>
    <w:rsid w:val="001C0282"/>
    <w:rsid w:val="001E0881"/>
    <w:rsid w:val="001F73A2"/>
    <w:rsid w:val="002077E9"/>
    <w:rsid w:val="00230EA2"/>
    <w:rsid w:val="00261437"/>
    <w:rsid w:val="002A3210"/>
    <w:rsid w:val="002F079B"/>
    <w:rsid w:val="00315053"/>
    <w:rsid w:val="00400D1C"/>
    <w:rsid w:val="00411FC8"/>
    <w:rsid w:val="004175CC"/>
    <w:rsid w:val="004A5BC2"/>
    <w:rsid w:val="004B743B"/>
    <w:rsid w:val="004C4D31"/>
    <w:rsid w:val="005A37DC"/>
    <w:rsid w:val="005E3BEA"/>
    <w:rsid w:val="00625B4D"/>
    <w:rsid w:val="00634517"/>
    <w:rsid w:val="006B1291"/>
    <w:rsid w:val="006C7BF9"/>
    <w:rsid w:val="00702624"/>
    <w:rsid w:val="00722D88"/>
    <w:rsid w:val="00742975"/>
    <w:rsid w:val="00743BBF"/>
    <w:rsid w:val="00750D75"/>
    <w:rsid w:val="007A7B80"/>
    <w:rsid w:val="00806C64"/>
    <w:rsid w:val="0086253D"/>
    <w:rsid w:val="00871DBF"/>
    <w:rsid w:val="00876C26"/>
    <w:rsid w:val="008847C2"/>
    <w:rsid w:val="008C2259"/>
    <w:rsid w:val="008F48B6"/>
    <w:rsid w:val="00944FE1"/>
    <w:rsid w:val="00953B24"/>
    <w:rsid w:val="00965C84"/>
    <w:rsid w:val="0097550C"/>
    <w:rsid w:val="009974F0"/>
    <w:rsid w:val="009A4952"/>
    <w:rsid w:val="009D0872"/>
    <w:rsid w:val="009E2223"/>
    <w:rsid w:val="009F40B9"/>
    <w:rsid w:val="00A270A4"/>
    <w:rsid w:val="00A35A01"/>
    <w:rsid w:val="00A60E2B"/>
    <w:rsid w:val="00A766A4"/>
    <w:rsid w:val="00AC75B1"/>
    <w:rsid w:val="00AE4011"/>
    <w:rsid w:val="00AF2731"/>
    <w:rsid w:val="00B33C53"/>
    <w:rsid w:val="00B429C1"/>
    <w:rsid w:val="00B74067"/>
    <w:rsid w:val="00B83642"/>
    <w:rsid w:val="00B83E35"/>
    <w:rsid w:val="00BD5C7B"/>
    <w:rsid w:val="00BF494B"/>
    <w:rsid w:val="00BF755E"/>
    <w:rsid w:val="00C11181"/>
    <w:rsid w:val="00C157FA"/>
    <w:rsid w:val="00C37C63"/>
    <w:rsid w:val="00C47332"/>
    <w:rsid w:val="00CB7E22"/>
    <w:rsid w:val="00D31ED5"/>
    <w:rsid w:val="00D34445"/>
    <w:rsid w:val="00D45BDF"/>
    <w:rsid w:val="00D67EF6"/>
    <w:rsid w:val="00D820AF"/>
    <w:rsid w:val="00D86D10"/>
    <w:rsid w:val="00D9389C"/>
    <w:rsid w:val="00DC2048"/>
    <w:rsid w:val="00DD5906"/>
    <w:rsid w:val="00DE2779"/>
    <w:rsid w:val="00E104A7"/>
    <w:rsid w:val="00E425E0"/>
    <w:rsid w:val="00E951A5"/>
    <w:rsid w:val="00EA591F"/>
    <w:rsid w:val="00EC6061"/>
    <w:rsid w:val="00EF1A95"/>
    <w:rsid w:val="00F11572"/>
    <w:rsid w:val="00F43E85"/>
    <w:rsid w:val="00F5132E"/>
    <w:rsid w:val="00F62D3E"/>
    <w:rsid w:val="00F7386A"/>
    <w:rsid w:val="00F80399"/>
    <w:rsid w:val="00F95594"/>
    <w:rsid w:val="00FF5D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2D0B"/>
  <w15:chartTrackingRefBased/>
  <w15:docId w15:val="{61211567-61CF-4DC9-B43B-676DF1B6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2779"/>
    <w:rPr>
      <w:color w:val="808080"/>
    </w:rPr>
  </w:style>
  <w:style w:type="paragraph" w:styleId="ListParagraph">
    <w:name w:val="List Paragraph"/>
    <w:basedOn w:val="Normal"/>
    <w:uiPriority w:val="34"/>
    <w:qFormat/>
    <w:rsid w:val="00B83E35"/>
    <w:pPr>
      <w:ind w:left="720"/>
      <w:contextualSpacing/>
    </w:pPr>
  </w:style>
  <w:style w:type="character" w:styleId="Hyperlink">
    <w:name w:val="Hyperlink"/>
    <w:basedOn w:val="DefaultParagraphFont"/>
    <w:uiPriority w:val="99"/>
    <w:unhideWhenUsed/>
    <w:rsid w:val="00D9389C"/>
    <w:rPr>
      <w:color w:val="0563C1" w:themeColor="hyperlink"/>
      <w:u w:val="single"/>
    </w:rPr>
  </w:style>
  <w:style w:type="character" w:styleId="UnresolvedMention">
    <w:name w:val="Unresolved Mention"/>
    <w:basedOn w:val="DefaultParagraphFont"/>
    <w:uiPriority w:val="99"/>
    <w:semiHidden/>
    <w:unhideWhenUsed/>
    <w:rsid w:val="00D9389C"/>
    <w:rPr>
      <w:color w:val="808080"/>
      <w:shd w:val="clear" w:color="auto" w:fill="E6E6E6"/>
    </w:rPr>
  </w:style>
  <w:style w:type="table" w:styleId="TableGrid">
    <w:name w:val="Table Grid"/>
    <w:basedOn w:val="TableNormal"/>
    <w:uiPriority w:val="39"/>
    <w:rsid w:val="00154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lib.myilibrary.com/Open.aspx?id=26961&amp;src=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en.wikipedia.org/wiki/Beer%E2%80%93Lambert_law" TargetMode="External"/><Relationship Id="rId2" Type="http://schemas.openxmlformats.org/officeDocument/2006/relationships/styles" Target="styles.xml"/><Relationship Id="rId16" Type="http://schemas.openxmlformats.org/officeDocument/2006/relationships/hyperlink" Target="http://en.wikipedia.org/wiki/Irradian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22</Pages>
  <Words>4100</Words>
  <Characters>23372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he</dc:creator>
  <cp:keywords/>
  <dc:description/>
  <cp:lastModifiedBy>Nekhel Das</cp:lastModifiedBy>
  <cp:revision>6</cp:revision>
  <dcterms:created xsi:type="dcterms:W3CDTF">2017-12-02T14:27:00Z</dcterms:created>
  <dcterms:modified xsi:type="dcterms:W3CDTF">2017-12-03T20:13:00Z</dcterms:modified>
</cp:coreProperties>
</file>