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B3081">
      <w:pPr>
        <w:spacing w:before="360" w:after="360"/>
        <w:jc w:val="center"/>
      </w:pPr>
      <w:r>
        <w:rPr>
          <w:rFonts w:ascii="黑体" w:hAnsi="黑体" w:eastAsia="黑体" w:cs="黑体"/>
          <w:b/>
          <w:bCs/>
          <w:sz w:val="44"/>
          <w:szCs w:val="44"/>
        </w:rPr>
        <w:t>新型硫化物全固态锂电池材料的制备工艺探究及文献评述</w:t>
      </w:r>
    </w:p>
    <w:p w14:paraId="0FF008A8">
      <w:pPr>
        <w:spacing w:before="360" w:after="180"/>
        <w:jc w:val="left"/>
      </w:pPr>
      <w:r>
        <w:rPr>
          <w:rFonts w:ascii="黑体" w:hAnsi="黑体" w:eastAsia="黑体" w:cs="黑体"/>
          <w:b/>
          <w:bCs/>
          <w:sz w:val="26"/>
          <w:szCs w:val="26"/>
        </w:rPr>
        <w:t>一、 引言</w:t>
      </w:r>
    </w:p>
    <w:p w14:paraId="75AE06A5">
      <w:pPr>
        <w:spacing w:after="60" w:line="360" w:lineRule="auto"/>
        <w:ind w:firstLine="360"/>
        <w:jc w:val="both"/>
      </w:pPr>
      <w:r>
        <w:rPr>
          <w:rFonts w:ascii="宋体" w:hAnsi="宋体" w:eastAsia="宋体" w:cs="宋体"/>
          <w:sz w:val="21"/>
          <w:szCs w:val="21"/>
        </w:rPr>
        <w:t>在《电池工艺学》这门课程中，我们学习了传统锂离子电池的四大主材：正极、负极、隔膜和电解液。传统电池使用的是由碳酸酯类有机溶剂组成的液态电解液。这种电解液不仅易燃易挥发，而且在充放电过程中，如果负极表面产生</w:t>
      </w:r>
      <w:r>
        <w:rPr>
          <w:rFonts w:hint="eastAsia" w:cs="宋体"/>
          <w:sz w:val="21"/>
          <w:szCs w:val="21"/>
          <w:lang w:eastAsia="zh-CN"/>
        </w:rPr>
        <w:t>“</w:t>
      </w:r>
      <w:r>
        <w:rPr>
          <w:rFonts w:ascii="宋体" w:hAnsi="宋体" w:eastAsia="宋体" w:cs="宋体"/>
          <w:sz w:val="21"/>
          <w:szCs w:val="21"/>
        </w:rPr>
        <w:t>锂枝晶</w:t>
      </w:r>
      <w:r>
        <w:rPr>
          <w:rFonts w:hint="eastAsia" w:cs="宋体"/>
          <w:sz w:val="21"/>
          <w:szCs w:val="21"/>
          <w:lang w:eastAsia="zh-CN"/>
        </w:rPr>
        <w:t>”</w:t>
      </w:r>
      <w:r>
        <w:rPr>
          <w:rFonts w:ascii="宋体" w:hAnsi="宋体" w:eastAsia="宋体" w:cs="宋体"/>
          <w:sz w:val="21"/>
          <w:szCs w:val="21"/>
        </w:rPr>
        <w:t>，极易刺穿隔膜导致电池内部短路，进而引发起火爆炸。这是目前新能源汽车和储能电站急需解决的安全痛点。</w:t>
      </w:r>
    </w:p>
    <w:p w14:paraId="30B5FBEA">
      <w:pPr>
        <w:spacing w:after="60" w:line="360" w:lineRule="auto"/>
        <w:ind w:firstLine="360"/>
        <w:jc w:val="both"/>
      </w:pPr>
      <w:r>
        <w:rPr>
          <w:rFonts w:ascii="宋体" w:hAnsi="宋体" w:eastAsia="宋体" w:cs="宋体"/>
          <w:sz w:val="21"/>
          <w:szCs w:val="21"/>
        </w:rPr>
        <w:t>为了彻底解决这一问题，全固态锂电池应运而生。它将易燃的液态电解液和隔膜替换为致密、不可燃的固态电解质。在众多的固态电解质体系中（如氧化物、聚合物、硫化物），硫化物固态电解质因为具有和液态电解液相当的室温离子电导率（通常在 10</w:t>
      </w:r>
      <w:r>
        <w:rPr>
          <w:rFonts w:ascii="宋体" w:hAnsi="宋体" w:eastAsia="宋体" w:cs="宋体"/>
          <w:sz w:val="21"/>
          <w:szCs w:val="21"/>
          <w:vertAlign w:val="superscript"/>
        </w:rPr>
        <w:t>-4</w:t>
      </w:r>
      <w:r>
        <w:rPr>
          <w:rFonts w:ascii="宋体" w:hAnsi="宋体" w:eastAsia="宋体" w:cs="宋体"/>
          <w:sz w:val="21"/>
          <w:szCs w:val="21"/>
        </w:rPr>
        <w:t xml:space="preserve"> 到 10</w:t>
      </w:r>
      <w:r>
        <w:rPr>
          <w:rFonts w:ascii="宋体" w:hAnsi="宋体" w:eastAsia="宋体" w:cs="宋体"/>
          <w:sz w:val="21"/>
          <w:szCs w:val="21"/>
          <w:vertAlign w:val="superscript"/>
        </w:rPr>
        <w:t>-2</w:t>
      </w:r>
      <w:r>
        <w:rPr>
          <w:rFonts w:ascii="宋体" w:hAnsi="宋体" w:eastAsia="宋体" w:cs="宋体"/>
          <w:sz w:val="21"/>
          <w:szCs w:val="21"/>
        </w:rPr>
        <w:t xml:space="preserve"> S/cm 之间），且材料本身相对较软，容易在压制时与电极形成良好的面接触，成为了目前电池材料领域最受关注的新型材料之一。本文将重点从工艺学角度介绍这类材料的制备与应用。</w:t>
      </w:r>
    </w:p>
    <w:p w14:paraId="67ABBC3E">
      <w:pPr>
        <w:spacing w:before="360" w:after="180"/>
        <w:jc w:val="left"/>
      </w:pPr>
      <w:r>
        <w:rPr>
          <w:rFonts w:ascii="黑体" w:hAnsi="黑体" w:eastAsia="黑体" w:cs="黑体"/>
          <w:b/>
          <w:bCs/>
          <w:sz w:val="26"/>
          <w:szCs w:val="26"/>
        </w:rPr>
        <w:t>二、 硫化物固态电解质的制备工艺分析</w:t>
      </w:r>
    </w:p>
    <w:p w14:paraId="1EDC353D">
      <w:pPr>
        <w:spacing w:after="60" w:line="360" w:lineRule="auto"/>
        <w:ind w:firstLine="360"/>
        <w:jc w:val="both"/>
      </w:pPr>
      <w:r>
        <w:rPr>
          <w:rFonts w:ascii="宋体" w:hAnsi="宋体" w:eastAsia="宋体" w:cs="宋体"/>
          <w:sz w:val="21"/>
          <w:szCs w:val="21"/>
        </w:rPr>
        <w:t>目前研究较多的硫化物固态电解质主要包括锂锗磷硫（Li</w:t>
      </w:r>
      <w:r>
        <w:rPr>
          <w:rFonts w:ascii="宋体" w:hAnsi="宋体" w:eastAsia="宋体" w:cs="宋体"/>
          <w:sz w:val="21"/>
          <w:szCs w:val="21"/>
          <w:vertAlign w:val="subscript"/>
        </w:rPr>
        <w:t>10</w:t>
      </w:r>
      <w:r>
        <w:rPr>
          <w:rFonts w:ascii="宋体" w:hAnsi="宋体" w:eastAsia="宋体" w:cs="宋体"/>
          <w:sz w:val="21"/>
          <w:szCs w:val="21"/>
        </w:rPr>
        <w:t>GeP</w:t>
      </w:r>
      <w:r>
        <w:rPr>
          <w:rFonts w:ascii="宋体" w:hAnsi="宋体" w:eastAsia="宋体" w:cs="宋体"/>
          <w:sz w:val="21"/>
          <w:szCs w:val="21"/>
          <w:vertAlign w:val="subscript"/>
        </w:rPr>
        <w:t>2</w:t>
      </w:r>
      <w:r>
        <w:rPr>
          <w:rFonts w:ascii="宋体" w:hAnsi="宋体" w:eastAsia="宋体" w:cs="宋体"/>
          <w:sz w:val="21"/>
          <w:szCs w:val="21"/>
        </w:rPr>
        <w:t>S</w:t>
      </w:r>
      <w:r>
        <w:rPr>
          <w:rFonts w:ascii="宋体" w:hAnsi="宋体" w:eastAsia="宋体" w:cs="宋体"/>
          <w:sz w:val="21"/>
          <w:szCs w:val="21"/>
          <w:vertAlign w:val="subscript"/>
        </w:rPr>
        <w:t>12</w:t>
      </w:r>
      <w:r>
        <w:rPr>
          <w:rFonts w:ascii="宋体" w:hAnsi="宋体" w:eastAsia="宋体" w:cs="宋体"/>
          <w:sz w:val="21"/>
          <w:szCs w:val="21"/>
        </w:rPr>
        <w:t>）和硫银锗矿型材料（如 Li</w:t>
      </w:r>
      <w:r>
        <w:rPr>
          <w:rFonts w:ascii="宋体" w:hAnsi="宋体" w:eastAsia="宋体" w:cs="宋体"/>
          <w:sz w:val="21"/>
          <w:szCs w:val="21"/>
          <w:vertAlign w:val="subscript"/>
        </w:rPr>
        <w:t>6</w:t>
      </w:r>
      <w:r>
        <w:rPr>
          <w:rFonts w:ascii="宋体" w:hAnsi="宋体" w:eastAsia="宋体" w:cs="宋体"/>
          <w:sz w:val="21"/>
          <w:szCs w:val="21"/>
        </w:rPr>
        <w:t>PS</w:t>
      </w:r>
      <w:r>
        <w:rPr>
          <w:rFonts w:ascii="宋体" w:hAnsi="宋体" w:eastAsia="宋体" w:cs="宋体"/>
          <w:sz w:val="21"/>
          <w:szCs w:val="21"/>
          <w:vertAlign w:val="subscript"/>
        </w:rPr>
        <w:t>5</w:t>
      </w:r>
      <w:r>
        <w:rPr>
          <w:rFonts w:ascii="宋体" w:hAnsi="宋体" w:eastAsia="宋体" w:cs="宋体"/>
          <w:sz w:val="21"/>
          <w:szCs w:val="21"/>
        </w:rPr>
        <w:t>Cl）。在工艺学中，一种优秀的新材料能否走向实际应用，很大程度上取决于它的制备工艺是否具备可行性。目前，硫化物粉体的制备主要有两种主流工艺：</w:t>
      </w:r>
    </w:p>
    <w:p w14:paraId="0E3B1B36">
      <w:pPr>
        <w:spacing w:before="240" w:after="120"/>
        <w:ind w:firstLine="360"/>
        <w:jc w:val="left"/>
      </w:pPr>
      <w:r>
        <w:rPr>
          <w:rFonts w:ascii="黑体" w:hAnsi="黑体" w:eastAsia="黑体" w:cs="黑体"/>
          <w:b/>
          <w:bCs/>
          <w:sz w:val="22"/>
          <w:szCs w:val="22"/>
        </w:rPr>
        <w:t>1. 机械化学法（高温固相法）</w:t>
      </w:r>
    </w:p>
    <w:p w14:paraId="4F28F4AC">
      <w:pPr>
        <w:spacing w:after="60" w:line="360" w:lineRule="auto"/>
        <w:ind w:firstLine="360"/>
        <w:jc w:val="both"/>
      </w:pPr>
      <w:r>
        <w:rPr>
          <w:rFonts w:ascii="宋体" w:hAnsi="宋体" w:eastAsia="宋体" w:cs="宋体"/>
          <w:sz w:val="21"/>
          <w:szCs w:val="21"/>
        </w:rPr>
        <w:t>这是目前实验室中最普遍使用的方法。其基本原理是利用机械能打破原材料的化学键，使其重新结合。</w:t>
      </w:r>
    </w:p>
    <w:p w14:paraId="576E31C9">
      <w:pPr>
        <w:spacing w:after="60" w:line="360" w:lineRule="auto"/>
        <w:ind w:firstLine="360"/>
        <w:jc w:val="both"/>
      </w:pPr>
      <w:r>
        <w:rPr>
          <w:rFonts w:ascii="黑体" w:hAnsi="黑体" w:eastAsia="黑体" w:cs="黑体"/>
          <w:b/>
          <w:bCs/>
          <w:sz w:val="21"/>
          <w:szCs w:val="21"/>
        </w:rPr>
        <w:t>工艺流程：</w:t>
      </w:r>
      <w:r>
        <w:rPr>
          <w:rFonts w:ascii="宋体" w:hAnsi="宋体" w:eastAsia="宋体" w:cs="宋体"/>
          <w:sz w:val="21"/>
          <w:szCs w:val="21"/>
        </w:rPr>
        <w:t>首先在充满氩气的手套箱中，将前驱体粉末（如硫化锂、五硫化二磷和氯化锂）按照严格的比例混合；然后放入高能球磨机中，进行数十个小时的高速球磨。在此过程中，粉体会发生非晶化。最后，将粉末取出，放入管式炉中在 400℃ 至 550℃ 的温度下进行几个小时的退火处理，使其结晶成为所需的硫化物电解质。</w:t>
      </w:r>
    </w:p>
    <w:p w14:paraId="10D4B770">
      <w:pPr>
        <w:spacing w:after="60" w:line="360" w:lineRule="auto"/>
        <w:ind w:firstLine="360"/>
        <w:jc w:val="both"/>
      </w:pPr>
      <w:r>
        <w:rPr>
          <w:rFonts w:ascii="黑体" w:hAnsi="黑体" w:eastAsia="黑体" w:cs="黑体"/>
          <w:b/>
          <w:bCs/>
          <w:sz w:val="21"/>
          <w:szCs w:val="21"/>
        </w:rPr>
        <w:t>工艺评价：</w:t>
      </w:r>
      <w:r>
        <w:rPr>
          <w:rFonts w:ascii="宋体" w:hAnsi="宋体" w:eastAsia="宋体" w:cs="宋体"/>
          <w:sz w:val="21"/>
          <w:szCs w:val="21"/>
        </w:rPr>
        <w:t>这种方法的优点是工艺简单，能够得到纯度高、导电性能非常好的粉末。但从工业制造角度来看，高能球磨的能耗极大，每次只能处理几克到几十克的材料，且粉末容易粘在球磨罐壁上，很难实现工厂里的大规模连续化生产。</w:t>
      </w:r>
    </w:p>
    <w:p w14:paraId="7DB4B0CC">
      <w:pPr>
        <w:spacing w:before="240" w:after="120"/>
        <w:ind w:firstLine="360"/>
        <w:jc w:val="left"/>
      </w:pPr>
      <w:r>
        <w:rPr>
          <w:rFonts w:ascii="黑体" w:hAnsi="黑体" w:eastAsia="黑体" w:cs="黑体"/>
          <w:b/>
          <w:bCs/>
          <w:sz w:val="22"/>
          <w:szCs w:val="22"/>
        </w:rPr>
        <w:t>2. 液相合成法</w:t>
      </w:r>
    </w:p>
    <w:p w14:paraId="41FD3676">
      <w:pPr>
        <w:spacing w:after="60" w:line="360" w:lineRule="auto"/>
        <w:ind w:firstLine="360"/>
        <w:jc w:val="both"/>
      </w:pPr>
      <w:r>
        <w:rPr>
          <w:rFonts w:ascii="宋体" w:hAnsi="宋体" w:eastAsia="宋体" w:cs="宋体"/>
          <w:sz w:val="21"/>
          <w:szCs w:val="21"/>
        </w:rPr>
        <w:t>为了克服球磨法难以量产的缺点，液相合成工艺近年来受到了极大的关注。</w:t>
      </w:r>
    </w:p>
    <w:p w14:paraId="04454BED">
      <w:pPr>
        <w:spacing w:after="60" w:line="360" w:lineRule="auto"/>
        <w:ind w:firstLine="360"/>
        <w:jc w:val="both"/>
      </w:pPr>
      <w:r>
        <w:rPr>
          <w:rFonts w:ascii="黑体" w:hAnsi="黑体" w:eastAsia="黑体" w:cs="黑体"/>
          <w:b/>
          <w:bCs/>
          <w:sz w:val="21"/>
          <w:szCs w:val="21"/>
        </w:rPr>
        <w:t>工艺流程：</w:t>
      </w:r>
      <w:r>
        <w:rPr>
          <w:rFonts w:ascii="宋体" w:hAnsi="宋体" w:eastAsia="宋体" w:cs="宋体"/>
          <w:sz w:val="21"/>
          <w:szCs w:val="21"/>
        </w:rPr>
        <w:t>将前驱体原料倒入极性有机溶剂（如四氢呋喃）中不断搅拌。原料会在液体中发生化学反应，生成溶解在溶剂中的络合物。随后，通过真空干燥将溶剂蒸发，留下前驱体粉末，最后再经过高温烧结结晶。</w:t>
      </w:r>
    </w:p>
    <w:p w14:paraId="3915B98B">
      <w:pPr>
        <w:spacing w:after="60" w:line="360" w:lineRule="auto"/>
        <w:ind w:firstLine="360"/>
        <w:jc w:val="both"/>
      </w:pPr>
      <w:r>
        <w:rPr>
          <w:rFonts w:ascii="黑体" w:hAnsi="黑体" w:eastAsia="黑体" w:cs="黑体"/>
          <w:b/>
          <w:bCs/>
          <w:sz w:val="21"/>
          <w:szCs w:val="21"/>
        </w:rPr>
        <w:t>工艺评价：</w:t>
      </w:r>
      <w:r>
        <w:rPr>
          <w:rFonts w:ascii="宋体" w:hAnsi="宋体" w:eastAsia="宋体" w:cs="宋体"/>
          <w:sz w:val="21"/>
          <w:szCs w:val="21"/>
        </w:rPr>
        <w:t>液相法的最大优势在于可以像化工生产一样，利用大型反应釜进行大规模制造，且制备出的粉体颗粒非常细小均匀。缺点是，残留的有机溶剂很难完全挥发，这些残留物会阻碍锂离子的传输，导致液相法做出的电解质导电率通常不如固相法。</w:t>
      </w:r>
    </w:p>
    <w:p w14:paraId="373B3BFA">
      <w:pPr>
        <w:pBdr>
          <w:bottom w:val="single" w:color="BBBBBB" w:sz="6" w:space="4"/>
        </w:pBdr>
        <w:spacing w:before="120" w:after="120"/>
      </w:pPr>
    </w:p>
    <w:p w14:paraId="67955B6E">
      <w:pPr>
        <w:spacing w:before="120" w:after="80"/>
        <w:jc w:val="center"/>
      </w:pPr>
      <w:r>
        <w:rPr>
          <w:rFonts w:ascii="黑体" w:hAnsi="黑体" w:eastAsia="黑体" w:cs="黑体"/>
          <w:b/>
          <w:bCs/>
          <w:sz w:val="21"/>
          <w:szCs w:val="21"/>
        </w:rPr>
        <w:t>表1 两种硫化物粉体制备工艺的横向对比</w:t>
      </w:r>
    </w:p>
    <w:tbl>
      <w:tblPr>
        <w:tblStyle w:val="11"/>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9"/>
        <w:gridCol w:w="2392"/>
        <w:gridCol w:w="2787"/>
        <w:gridCol w:w="2392"/>
      </w:tblGrid>
      <w:tr w14:paraId="0C6A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shd w:val="clear" w:color="auto" w:fill="D9D9D9"/>
          </w:tcPr>
          <w:p w14:paraId="74012225">
            <w:pPr>
              <w:jc w:val="center"/>
            </w:pPr>
            <w:r>
              <w:rPr>
                <w:rFonts w:ascii="黑体" w:hAnsi="黑体" w:eastAsia="黑体" w:cs="黑体"/>
                <w:b/>
                <w:bCs/>
                <w:sz w:val="20"/>
                <w:szCs w:val="20"/>
              </w:rPr>
              <w:t>工艺路线</w:t>
            </w:r>
          </w:p>
        </w:tc>
        <w:tc>
          <w:tcPr>
            <w:tcBorders>
              <w:top w:val="single" w:color="000000" w:sz="8" w:space="0"/>
              <w:left w:val="single" w:color="000000" w:sz="8" w:space="0"/>
              <w:bottom w:val="single" w:color="000000" w:sz="8" w:space="0"/>
              <w:right w:val="single" w:color="000000" w:sz="8" w:space="0"/>
            </w:tcBorders>
            <w:shd w:val="clear" w:color="auto" w:fill="D9D9D9"/>
          </w:tcPr>
          <w:p w14:paraId="57EF4BFD">
            <w:pPr>
              <w:jc w:val="center"/>
            </w:pPr>
            <w:r>
              <w:rPr>
                <w:rFonts w:ascii="黑体" w:hAnsi="黑体" w:eastAsia="黑体" w:cs="黑体"/>
                <w:b/>
                <w:bCs/>
                <w:sz w:val="20"/>
                <w:szCs w:val="20"/>
              </w:rPr>
              <w:t>优点</w:t>
            </w:r>
          </w:p>
        </w:tc>
        <w:tc>
          <w:tcPr>
            <w:tcBorders>
              <w:top w:val="single" w:color="000000" w:sz="8" w:space="0"/>
              <w:left w:val="single" w:color="000000" w:sz="8" w:space="0"/>
              <w:bottom w:val="single" w:color="000000" w:sz="8" w:space="0"/>
              <w:right w:val="single" w:color="000000" w:sz="8" w:space="0"/>
            </w:tcBorders>
            <w:shd w:val="clear" w:color="auto" w:fill="D9D9D9"/>
          </w:tcPr>
          <w:p w14:paraId="7D44332C">
            <w:pPr>
              <w:jc w:val="center"/>
            </w:pPr>
            <w:r>
              <w:rPr>
                <w:rFonts w:ascii="黑体" w:hAnsi="黑体" w:eastAsia="黑体" w:cs="黑体"/>
                <w:b/>
                <w:bCs/>
                <w:sz w:val="20"/>
                <w:szCs w:val="20"/>
              </w:rPr>
              <w:t>缺点</w:t>
            </w:r>
          </w:p>
        </w:tc>
        <w:tc>
          <w:tcPr>
            <w:tcBorders>
              <w:top w:val="single" w:color="000000" w:sz="8" w:space="0"/>
              <w:left w:val="single" w:color="000000" w:sz="8" w:space="0"/>
              <w:bottom w:val="single" w:color="000000" w:sz="8" w:space="0"/>
              <w:right w:val="single" w:color="000000" w:sz="8" w:space="0"/>
            </w:tcBorders>
            <w:shd w:val="clear" w:color="auto" w:fill="D9D9D9"/>
          </w:tcPr>
          <w:p w14:paraId="418724C4">
            <w:pPr>
              <w:jc w:val="center"/>
            </w:pPr>
            <w:r>
              <w:rPr>
                <w:rFonts w:ascii="黑体" w:hAnsi="黑体" w:eastAsia="黑体" w:cs="黑体"/>
                <w:b/>
                <w:bCs/>
                <w:sz w:val="20"/>
                <w:szCs w:val="20"/>
              </w:rPr>
              <w:t>工业量产前景</w:t>
            </w:r>
          </w:p>
        </w:tc>
      </w:tr>
      <w:tr w14:paraId="4928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tcPr>
          <w:p w14:paraId="3A040176">
            <w:pPr>
              <w:jc w:val="center"/>
            </w:pPr>
            <w:r>
              <w:rPr>
                <w:rFonts w:ascii="宋体" w:hAnsi="宋体" w:eastAsia="宋体" w:cs="宋体"/>
                <w:b w:val="0"/>
                <w:bCs w:val="0"/>
                <w:sz w:val="20"/>
                <w:szCs w:val="20"/>
              </w:rPr>
              <w:t>机械化学法</w:t>
            </w:r>
          </w:p>
        </w:tc>
        <w:tc>
          <w:tcPr>
            <w:tcBorders>
              <w:top w:val="single" w:color="000000" w:sz="8" w:space="0"/>
              <w:left w:val="single" w:color="000000" w:sz="8" w:space="0"/>
              <w:bottom w:val="single" w:color="000000" w:sz="8" w:space="0"/>
              <w:right w:val="single" w:color="000000" w:sz="8" w:space="0"/>
            </w:tcBorders>
          </w:tcPr>
          <w:p w14:paraId="0A24BBF4">
            <w:pPr>
              <w:jc w:val="center"/>
            </w:pPr>
            <w:r>
              <w:rPr>
                <w:rFonts w:ascii="宋体" w:hAnsi="宋体" w:eastAsia="宋体" w:cs="宋体"/>
                <w:b w:val="0"/>
                <w:bCs w:val="0"/>
                <w:sz w:val="20"/>
                <w:szCs w:val="20"/>
              </w:rPr>
              <w:t>纯度高、室温导电率极佳</w:t>
            </w:r>
          </w:p>
        </w:tc>
        <w:tc>
          <w:tcPr>
            <w:tcBorders>
              <w:top w:val="single" w:color="000000" w:sz="8" w:space="0"/>
              <w:left w:val="single" w:color="000000" w:sz="8" w:space="0"/>
              <w:bottom w:val="single" w:color="000000" w:sz="8" w:space="0"/>
              <w:right w:val="single" w:color="000000" w:sz="8" w:space="0"/>
            </w:tcBorders>
          </w:tcPr>
          <w:p w14:paraId="6C700192">
            <w:pPr>
              <w:jc w:val="center"/>
            </w:pPr>
            <w:r>
              <w:rPr>
                <w:rFonts w:ascii="宋体" w:hAnsi="宋体" w:eastAsia="宋体" w:cs="宋体"/>
                <w:b w:val="0"/>
                <w:bCs w:val="0"/>
                <w:sz w:val="20"/>
                <w:szCs w:val="20"/>
              </w:rPr>
              <w:t>耗时久、能耗大、无法连续生产</w:t>
            </w:r>
          </w:p>
        </w:tc>
        <w:tc>
          <w:tcPr>
            <w:tcBorders>
              <w:top w:val="single" w:color="000000" w:sz="8" w:space="0"/>
              <w:left w:val="single" w:color="000000" w:sz="8" w:space="0"/>
              <w:bottom w:val="single" w:color="000000" w:sz="8" w:space="0"/>
              <w:right w:val="single" w:color="000000" w:sz="8" w:space="0"/>
            </w:tcBorders>
          </w:tcPr>
          <w:p w14:paraId="5423714C">
            <w:pPr>
              <w:jc w:val="center"/>
            </w:pPr>
            <w:r>
              <w:rPr>
                <w:rFonts w:ascii="宋体" w:hAnsi="宋体" w:eastAsia="宋体" w:cs="宋体"/>
                <w:b w:val="0"/>
                <w:bCs w:val="0"/>
                <w:sz w:val="20"/>
                <w:szCs w:val="20"/>
              </w:rPr>
              <w:t>较差（仅适合实验室研究）</w:t>
            </w:r>
          </w:p>
        </w:tc>
      </w:tr>
      <w:tr w14:paraId="1669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tcPr>
          <w:p w14:paraId="529ECD9F">
            <w:pPr>
              <w:jc w:val="center"/>
            </w:pPr>
            <w:r>
              <w:rPr>
                <w:rFonts w:ascii="宋体" w:hAnsi="宋体" w:eastAsia="宋体" w:cs="宋体"/>
                <w:b w:val="0"/>
                <w:bCs w:val="0"/>
                <w:sz w:val="20"/>
                <w:szCs w:val="20"/>
              </w:rPr>
              <w:t>液相合成法</w:t>
            </w:r>
          </w:p>
        </w:tc>
        <w:tc>
          <w:tcPr>
            <w:tcBorders>
              <w:top w:val="single" w:color="000000" w:sz="8" w:space="0"/>
              <w:left w:val="single" w:color="000000" w:sz="8" w:space="0"/>
              <w:bottom w:val="single" w:color="000000" w:sz="8" w:space="0"/>
              <w:right w:val="single" w:color="000000" w:sz="8" w:space="0"/>
            </w:tcBorders>
          </w:tcPr>
          <w:p w14:paraId="774D9AD4">
            <w:pPr>
              <w:jc w:val="center"/>
            </w:pPr>
            <w:r>
              <w:rPr>
                <w:rFonts w:ascii="宋体" w:hAnsi="宋体" w:eastAsia="宋体" w:cs="宋体"/>
                <w:b w:val="0"/>
                <w:bCs w:val="0"/>
                <w:sz w:val="20"/>
                <w:szCs w:val="20"/>
              </w:rPr>
              <w:t>适合大规模放大、颗粒细小</w:t>
            </w:r>
          </w:p>
        </w:tc>
        <w:tc>
          <w:tcPr>
            <w:tcBorders>
              <w:top w:val="single" w:color="000000" w:sz="8" w:space="0"/>
              <w:left w:val="single" w:color="000000" w:sz="8" w:space="0"/>
              <w:bottom w:val="single" w:color="000000" w:sz="8" w:space="0"/>
              <w:right w:val="single" w:color="000000" w:sz="8" w:space="0"/>
            </w:tcBorders>
          </w:tcPr>
          <w:p w14:paraId="3AB86C24">
            <w:pPr>
              <w:jc w:val="center"/>
            </w:pPr>
            <w:r>
              <w:rPr>
                <w:rFonts w:ascii="宋体" w:hAnsi="宋体" w:eastAsia="宋体" w:cs="宋体"/>
                <w:b w:val="0"/>
                <w:bCs w:val="0"/>
                <w:sz w:val="20"/>
                <w:szCs w:val="20"/>
              </w:rPr>
              <w:t>溶剂残留多、导电率有所下降</w:t>
            </w:r>
          </w:p>
        </w:tc>
        <w:tc>
          <w:tcPr>
            <w:tcBorders>
              <w:top w:val="single" w:color="000000" w:sz="8" w:space="0"/>
              <w:left w:val="single" w:color="000000" w:sz="8" w:space="0"/>
              <w:bottom w:val="single" w:color="000000" w:sz="8" w:space="0"/>
              <w:right w:val="single" w:color="000000" w:sz="8" w:space="0"/>
            </w:tcBorders>
          </w:tcPr>
          <w:p w14:paraId="3CC26040">
            <w:pPr>
              <w:jc w:val="center"/>
            </w:pPr>
            <w:r>
              <w:rPr>
                <w:rFonts w:ascii="宋体" w:hAnsi="宋体" w:eastAsia="宋体" w:cs="宋体"/>
                <w:b w:val="0"/>
                <w:bCs w:val="0"/>
                <w:sz w:val="20"/>
                <w:szCs w:val="20"/>
              </w:rPr>
              <w:t>较好（制造成本更低）</w:t>
            </w:r>
          </w:p>
        </w:tc>
      </w:tr>
    </w:tbl>
    <w:p w14:paraId="2C87F7A6">
      <w:pPr>
        <w:pBdr>
          <w:bottom w:val="single" w:color="BBBBBB" w:sz="6" w:space="4"/>
        </w:pBdr>
        <w:spacing w:before="120" w:after="120"/>
      </w:pPr>
    </w:p>
    <w:p w14:paraId="54700112">
      <w:pPr>
        <w:spacing w:before="360" w:after="180"/>
        <w:jc w:val="left"/>
      </w:pPr>
      <w:r>
        <w:rPr>
          <w:rFonts w:ascii="黑体" w:hAnsi="黑体" w:eastAsia="黑体" w:cs="黑体"/>
          <w:b/>
          <w:bCs/>
          <w:sz w:val="26"/>
          <w:szCs w:val="26"/>
        </w:rPr>
        <w:t>三、 电极界面修饰与全电池组装工艺</w:t>
      </w:r>
    </w:p>
    <w:p w14:paraId="23B56B7E">
      <w:pPr>
        <w:spacing w:after="60" w:line="360" w:lineRule="auto"/>
        <w:ind w:firstLine="360"/>
        <w:jc w:val="both"/>
      </w:pPr>
      <w:r>
        <w:rPr>
          <w:rFonts w:ascii="宋体" w:hAnsi="宋体" w:eastAsia="宋体" w:cs="宋体"/>
          <w:sz w:val="21"/>
          <w:szCs w:val="21"/>
        </w:rPr>
        <w:t>在传统液态电池中，电解液可以像水一样渗入极片的每一个孔隙，因此极片工艺相对简单。但在全固态电池中，电解质和正极材料都是固态粉末，固体和固体之间很难完全贴合，这就是所谓的</w:t>
      </w:r>
      <w:r>
        <w:rPr>
          <w:rFonts w:hint="eastAsia" w:cs="宋体"/>
          <w:sz w:val="21"/>
          <w:szCs w:val="21"/>
          <w:lang w:eastAsia="zh-CN"/>
        </w:rPr>
        <w:t>“</w:t>
      </w:r>
      <w:r>
        <w:rPr>
          <w:rFonts w:ascii="宋体" w:hAnsi="宋体" w:eastAsia="宋体" w:cs="宋体"/>
          <w:sz w:val="21"/>
          <w:szCs w:val="21"/>
        </w:rPr>
        <w:t>固-固界面接触</w:t>
      </w:r>
      <w:r>
        <w:rPr>
          <w:rFonts w:hint="eastAsia" w:cs="宋体"/>
          <w:sz w:val="21"/>
          <w:szCs w:val="21"/>
          <w:lang w:eastAsia="zh-CN"/>
        </w:rPr>
        <w:t>”</w:t>
      </w:r>
      <w:r>
        <w:rPr>
          <w:rFonts w:ascii="宋体" w:hAnsi="宋体" w:eastAsia="宋体" w:cs="宋体"/>
          <w:sz w:val="21"/>
          <w:szCs w:val="21"/>
        </w:rPr>
        <w:t>难题。</w:t>
      </w:r>
    </w:p>
    <w:p w14:paraId="7647F7C2">
      <w:pPr>
        <w:spacing w:before="240" w:after="120"/>
        <w:ind w:firstLine="360"/>
        <w:jc w:val="left"/>
      </w:pPr>
      <w:r>
        <w:rPr>
          <w:rFonts w:ascii="黑体" w:hAnsi="黑体" w:eastAsia="黑体" w:cs="黑体"/>
          <w:b/>
          <w:bCs/>
          <w:sz w:val="22"/>
          <w:szCs w:val="22"/>
        </w:rPr>
        <w:t>1. 正极界面的包覆工艺</w:t>
      </w:r>
    </w:p>
    <w:p w14:paraId="4A25B475">
      <w:pPr>
        <w:spacing w:after="60" w:line="360" w:lineRule="auto"/>
        <w:ind w:firstLine="360"/>
        <w:jc w:val="both"/>
      </w:pPr>
      <w:r>
        <w:rPr>
          <w:rFonts w:ascii="宋体" w:hAnsi="宋体" w:eastAsia="宋体" w:cs="宋体"/>
          <w:sz w:val="21"/>
          <w:szCs w:val="21"/>
        </w:rPr>
        <w:t>由于硫化物电解质在高电压下直接和正极材料（如三元材料）接触时，会发生副反应，导致界面电阻迅速变大。为了解决这个问题，研究人员开发了</w:t>
      </w:r>
      <w:r>
        <w:rPr>
          <w:rFonts w:hint="eastAsia" w:cs="宋体"/>
          <w:sz w:val="21"/>
          <w:szCs w:val="21"/>
          <w:lang w:eastAsia="zh-CN"/>
        </w:rPr>
        <w:t>“</w:t>
      </w:r>
      <w:r>
        <w:rPr>
          <w:rFonts w:ascii="宋体" w:hAnsi="宋体" w:eastAsia="宋体" w:cs="宋体"/>
          <w:sz w:val="21"/>
          <w:szCs w:val="21"/>
        </w:rPr>
        <w:t>表面包覆工艺</w:t>
      </w:r>
      <w:bookmarkStart w:id="0" w:name="_GoBack"/>
      <w:bookmarkEnd w:id="0"/>
      <w:r>
        <w:rPr>
          <w:rFonts w:hint="eastAsia" w:cs="宋体"/>
          <w:sz w:val="21"/>
          <w:szCs w:val="21"/>
          <w:lang w:eastAsia="zh-CN"/>
        </w:rPr>
        <w:t>”</w:t>
      </w:r>
      <w:r>
        <w:rPr>
          <w:rFonts w:ascii="宋体" w:hAnsi="宋体" w:eastAsia="宋体" w:cs="宋体"/>
          <w:sz w:val="21"/>
          <w:szCs w:val="21"/>
        </w:rPr>
        <w:t>。通常采用湿法涂布或者溶胶-凝胶法，在正极颗粒表面包覆一层只有几纳米厚的铌酸锂（LiNbO</w:t>
      </w:r>
      <w:r>
        <w:rPr>
          <w:rFonts w:ascii="宋体" w:hAnsi="宋体" w:eastAsia="宋体" w:cs="宋体"/>
          <w:sz w:val="21"/>
          <w:szCs w:val="21"/>
          <w:vertAlign w:val="subscript"/>
        </w:rPr>
        <w:t>3</w:t>
      </w:r>
      <w:r>
        <w:rPr>
          <w:rFonts w:ascii="宋体" w:hAnsi="宋体" w:eastAsia="宋体" w:cs="宋体"/>
          <w:sz w:val="21"/>
          <w:szCs w:val="21"/>
        </w:rPr>
        <w:t>）保护层。这层保护层就像一道墙，既能让锂离子穿过，又能阻止电子发生副反应，从而大幅提升了界面的稳定性。</w:t>
      </w:r>
    </w:p>
    <w:p w14:paraId="60785537">
      <w:pPr>
        <w:spacing w:before="240" w:after="120"/>
        <w:ind w:firstLine="360"/>
        <w:jc w:val="left"/>
      </w:pPr>
      <w:r>
        <w:rPr>
          <w:rFonts w:ascii="黑体" w:hAnsi="黑体" w:eastAsia="黑体" w:cs="黑体"/>
          <w:b/>
          <w:bCs/>
          <w:sz w:val="22"/>
          <w:szCs w:val="22"/>
        </w:rPr>
        <w:t>2. 全电池冷压组装工艺</w:t>
      </w:r>
    </w:p>
    <w:p w14:paraId="7DE13E35">
      <w:pPr>
        <w:spacing w:after="60" w:line="360" w:lineRule="auto"/>
        <w:ind w:firstLine="360"/>
        <w:jc w:val="both"/>
      </w:pPr>
      <w:r>
        <w:rPr>
          <w:rFonts w:ascii="宋体" w:hAnsi="宋体" w:eastAsia="宋体" w:cs="宋体"/>
          <w:sz w:val="21"/>
          <w:szCs w:val="21"/>
        </w:rPr>
        <w:t>在实验室中，我们测试全固态电池通常使用一种称为</w:t>
      </w:r>
      <w:r>
        <w:rPr>
          <w:rFonts w:hint="eastAsia" w:cs="宋体"/>
          <w:sz w:val="21"/>
          <w:szCs w:val="21"/>
          <w:lang w:eastAsia="zh-CN"/>
        </w:rPr>
        <w:t>“</w:t>
      </w:r>
      <w:r>
        <w:rPr>
          <w:rFonts w:ascii="宋体" w:hAnsi="宋体" w:eastAsia="宋体" w:cs="宋体"/>
          <w:sz w:val="21"/>
          <w:szCs w:val="21"/>
        </w:rPr>
        <w:t>冷压法</w:t>
      </w:r>
      <w:r>
        <w:rPr>
          <w:rFonts w:hint="eastAsia" w:cs="宋体"/>
          <w:sz w:val="21"/>
          <w:szCs w:val="21"/>
          <w:lang w:eastAsia="zh-CN"/>
        </w:rPr>
        <w:t>”</w:t>
      </w:r>
      <w:r>
        <w:rPr>
          <w:rFonts w:ascii="宋体" w:hAnsi="宋体" w:eastAsia="宋体" w:cs="宋体"/>
          <w:sz w:val="21"/>
          <w:szCs w:val="21"/>
        </w:rPr>
        <w:t>的模具组装工艺。</w:t>
      </w:r>
    </w:p>
    <w:p w14:paraId="6FCDCAB4">
      <w:pPr>
        <w:spacing w:after="60" w:line="360" w:lineRule="auto"/>
        <w:ind w:firstLine="360"/>
        <w:jc w:val="both"/>
      </w:pPr>
      <w:r>
        <w:rPr>
          <w:rFonts w:ascii="黑体" w:hAnsi="黑体" w:eastAsia="黑体" w:cs="黑体"/>
          <w:b/>
          <w:bCs/>
          <w:sz w:val="21"/>
          <w:szCs w:val="21"/>
        </w:rPr>
        <w:t>组装步骤：</w:t>
      </w:r>
      <w:r>
        <w:rPr>
          <w:rFonts w:ascii="宋体" w:hAnsi="宋体" w:eastAsia="宋体" w:cs="宋体"/>
          <w:sz w:val="21"/>
          <w:szCs w:val="21"/>
        </w:rPr>
        <w:t>首先将硫化物电解质粉末倒入特制的金属模具中，利用压片机施加大约 300 MPa 的巨大压力，把粉末压成一片致密的电解质片。然后，在薄饼的一面均匀铺上由正极活性物质、导电碳和少量电解质粉末混合而成的正极粉，另一面放上金属锂箔作为负极。最后再次施加高压，将这三层材料压紧在一起，放入电池壳中密封测试。</w:t>
      </w:r>
    </w:p>
    <w:p w14:paraId="49A1A026">
      <w:pPr>
        <w:spacing w:after="60" w:line="360" w:lineRule="auto"/>
        <w:ind w:firstLine="360"/>
        <w:jc w:val="both"/>
      </w:pPr>
      <w:r>
        <w:rPr>
          <w:rFonts w:ascii="黑体" w:hAnsi="黑体" w:eastAsia="黑体" w:cs="黑体"/>
          <w:b/>
          <w:bCs/>
          <w:sz w:val="21"/>
          <w:szCs w:val="21"/>
        </w:rPr>
        <w:t>产业化前瞻：</w:t>
      </w:r>
      <w:r>
        <w:rPr>
          <w:rFonts w:ascii="宋体" w:hAnsi="宋体" w:eastAsia="宋体" w:cs="宋体"/>
          <w:sz w:val="21"/>
          <w:szCs w:val="21"/>
        </w:rPr>
        <w:t>虽然冷压法在实验室很好用，但工厂里无法用压片机生产大型的车用电池。因此，目前产业界正在积极研究</w:t>
      </w:r>
      <w:r>
        <w:rPr>
          <w:rFonts w:hint="eastAsia" w:cs="宋体"/>
          <w:sz w:val="21"/>
          <w:szCs w:val="21"/>
          <w:lang w:eastAsia="zh-CN"/>
        </w:rPr>
        <w:t>“</w:t>
      </w:r>
      <w:r>
        <w:rPr>
          <w:rFonts w:ascii="宋体" w:hAnsi="宋体" w:eastAsia="宋体" w:cs="宋体"/>
          <w:sz w:val="21"/>
          <w:szCs w:val="21"/>
        </w:rPr>
        <w:t>干法电极工艺</w:t>
      </w:r>
      <w:r>
        <w:rPr>
          <w:rFonts w:hint="eastAsia" w:cs="宋体"/>
          <w:sz w:val="21"/>
          <w:szCs w:val="21"/>
          <w:lang w:eastAsia="zh-CN"/>
        </w:rPr>
        <w:t>”</w:t>
      </w:r>
      <w:r>
        <w:rPr>
          <w:rFonts w:ascii="宋体" w:hAnsi="宋体" w:eastAsia="宋体" w:cs="宋体"/>
          <w:sz w:val="21"/>
          <w:szCs w:val="21"/>
        </w:rPr>
        <w:t>。这种工艺不使用任何液体溶剂，而是利用聚四氟乙烯（PTFE）粘结剂在受力时会变成纤维网的特性，把固体粉末像揉面团一样压成一张有柔韧性的极片膜。这大大简化了电池的制造工序，是未来固态电池量产的关键。</w:t>
      </w:r>
    </w:p>
    <w:p w14:paraId="483104D8">
      <w:pPr>
        <w:spacing w:before="360" w:after="180"/>
        <w:jc w:val="left"/>
      </w:pPr>
      <w:r>
        <w:rPr>
          <w:rFonts w:ascii="黑体" w:hAnsi="黑体" w:eastAsia="黑体" w:cs="黑体"/>
          <w:b/>
          <w:bCs/>
          <w:sz w:val="26"/>
          <w:szCs w:val="26"/>
        </w:rPr>
        <w:t>四、 基于文献的综合见解与评述</w:t>
      </w:r>
    </w:p>
    <w:p w14:paraId="148888DA">
      <w:pPr>
        <w:spacing w:after="60" w:line="360" w:lineRule="auto"/>
        <w:ind w:firstLine="360"/>
        <w:jc w:val="both"/>
      </w:pPr>
      <w:r>
        <w:rPr>
          <w:rFonts w:ascii="宋体" w:hAnsi="宋体" w:eastAsia="宋体" w:cs="宋体"/>
          <w:sz w:val="21"/>
          <w:szCs w:val="21"/>
        </w:rPr>
        <w:t>在完成这篇作业的过程中，我查阅了多篇关于全固态电池材料与工艺的中外文献。结合《电池工艺学》所学的知识，我对目前的研究现状有以下几点个人的思考和评述：</w:t>
      </w:r>
    </w:p>
    <w:p w14:paraId="6E78ADF6">
      <w:pPr>
        <w:spacing w:before="240" w:after="120"/>
        <w:ind w:firstLine="360"/>
        <w:jc w:val="left"/>
      </w:pPr>
      <w:r>
        <w:rPr>
          <w:rFonts w:ascii="黑体" w:hAnsi="黑体" w:eastAsia="黑体" w:cs="黑体"/>
          <w:b/>
          <w:bCs/>
          <w:sz w:val="22"/>
          <w:szCs w:val="22"/>
        </w:rPr>
        <w:t>1. 现有研究的独到之处</w:t>
      </w:r>
    </w:p>
    <w:p w14:paraId="242B8A0A">
      <w:pPr>
        <w:spacing w:after="60" w:line="360" w:lineRule="auto"/>
        <w:ind w:firstLine="360"/>
        <w:jc w:val="both"/>
      </w:pPr>
      <w:r>
        <w:rPr>
          <w:rFonts w:ascii="宋体" w:hAnsi="宋体" w:eastAsia="宋体" w:cs="宋体"/>
          <w:sz w:val="21"/>
          <w:szCs w:val="21"/>
        </w:rPr>
        <w:t>目前的学术文献在材料创新上做得非常出色。很多研究通过元素掺杂，成功地把硫化物电解质的室温离子电导率提升到了和液态电解液一样的水平，甚至更高。同时，研究者们利用先进的微观表征技术，清晰地揭示了电池内部充放电时材料结构的变化过程。这些基础研究为我们本科生理解电池原理提供了极大的帮助。</w:t>
      </w:r>
    </w:p>
    <w:p w14:paraId="1BEBA731">
      <w:pPr>
        <w:spacing w:before="240" w:after="120"/>
        <w:ind w:firstLine="360"/>
        <w:jc w:val="left"/>
      </w:pPr>
      <w:r>
        <w:rPr>
          <w:rFonts w:ascii="黑体" w:hAnsi="黑体" w:eastAsia="黑体" w:cs="黑体"/>
          <w:b/>
          <w:bCs/>
          <w:sz w:val="22"/>
          <w:szCs w:val="22"/>
        </w:rPr>
        <w:t>2. 现有研究存在的不足之处</w:t>
      </w:r>
    </w:p>
    <w:p w14:paraId="50DBC007">
      <w:pPr>
        <w:spacing w:after="60" w:line="360" w:lineRule="auto"/>
        <w:ind w:firstLine="360"/>
        <w:jc w:val="both"/>
      </w:pPr>
      <w:r>
        <w:rPr>
          <w:rFonts w:ascii="宋体" w:hAnsi="宋体" w:eastAsia="宋体" w:cs="宋体"/>
          <w:sz w:val="21"/>
          <w:szCs w:val="21"/>
        </w:rPr>
        <w:t>尽管实验室里的数据看起来很漂亮，但我认为，如果从</w:t>
      </w:r>
      <w:r>
        <w:rPr>
          <w:rFonts w:hint="eastAsia" w:cs="宋体"/>
          <w:sz w:val="21"/>
          <w:szCs w:val="21"/>
          <w:lang w:eastAsia="zh-CN"/>
        </w:rPr>
        <w:t>“</w:t>
      </w:r>
      <w:r>
        <w:rPr>
          <w:rFonts w:ascii="宋体" w:hAnsi="宋体" w:eastAsia="宋体" w:cs="宋体"/>
          <w:sz w:val="21"/>
          <w:szCs w:val="21"/>
        </w:rPr>
        <w:t>工程制造</w:t>
      </w:r>
      <w:r>
        <w:rPr>
          <w:rFonts w:hint="eastAsia" w:cs="宋体"/>
          <w:sz w:val="21"/>
          <w:szCs w:val="21"/>
          <w:lang w:eastAsia="zh-CN"/>
        </w:rPr>
        <w:t>”</w:t>
      </w:r>
      <w:r>
        <w:rPr>
          <w:rFonts w:ascii="宋体" w:hAnsi="宋体" w:eastAsia="宋体" w:cs="宋体"/>
          <w:sz w:val="21"/>
          <w:szCs w:val="21"/>
        </w:rPr>
        <w:t>和</w:t>
      </w:r>
      <w:r>
        <w:rPr>
          <w:rFonts w:hint="eastAsia" w:cs="宋体"/>
          <w:sz w:val="21"/>
          <w:szCs w:val="21"/>
          <w:lang w:eastAsia="zh-CN"/>
        </w:rPr>
        <w:t>“</w:t>
      </w:r>
      <w:r>
        <w:rPr>
          <w:rFonts w:ascii="宋体" w:hAnsi="宋体" w:eastAsia="宋体" w:cs="宋体"/>
          <w:sz w:val="21"/>
          <w:szCs w:val="21"/>
        </w:rPr>
        <w:t>商业化</w:t>
      </w:r>
      <w:r>
        <w:rPr>
          <w:rFonts w:hint="eastAsia" w:cs="宋体"/>
          <w:sz w:val="21"/>
          <w:szCs w:val="21"/>
          <w:lang w:eastAsia="zh-CN"/>
        </w:rPr>
        <w:t>”</w:t>
      </w:r>
      <w:r>
        <w:rPr>
          <w:rFonts w:ascii="宋体" w:hAnsi="宋体" w:eastAsia="宋体" w:cs="宋体"/>
          <w:sz w:val="21"/>
          <w:szCs w:val="21"/>
        </w:rPr>
        <w:t>的角度来看，目前的很多文献研究存在明显的脱离实际的问题：</w:t>
      </w:r>
    </w:p>
    <w:p w14:paraId="364786B1">
      <w:pPr>
        <w:spacing w:after="60" w:line="360" w:lineRule="auto"/>
        <w:ind w:firstLine="360"/>
        <w:jc w:val="both"/>
      </w:pPr>
      <w:r>
        <w:rPr>
          <w:rFonts w:ascii="黑体" w:hAnsi="黑体" w:eastAsia="黑体" w:cs="黑体"/>
          <w:b/>
          <w:bCs/>
          <w:sz w:val="21"/>
          <w:szCs w:val="21"/>
        </w:rPr>
        <w:t>过度依赖超高压力（工业不可行性）：</w:t>
      </w:r>
      <w:r>
        <w:rPr>
          <w:rFonts w:ascii="宋体" w:hAnsi="宋体" w:eastAsia="宋体" w:cs="宋体"/>
          <w:sz w:val="21"/>
          <w:szCs w:val="21"/>
        </w:rPr>
        <w:t>绝大部分性能优异的全固态电池，都是在实验室里施加了 50 MPa 甚至更高的巨大机械压力下测试出来的。因为只有在高压下，固体粉末之间才能保持紧密接触。但在实际的新能源汽车电池包里，根本不可能提供这么大的外部压力（通常只能提供 1 到 2 MPa）。一旦把压力降到实际工业水平，很多实验室电池充放电几次就会因为内部颗粒接触不良而失效。</w:t>
      </w:r>
    </w:p>
    <w:p w14:paraId="3D6DF0E4">
      <w:pPr>
        <w:spacing w:after="60" w:line="360" w:lineRule="auto"/>
        <w:ind w:firstLine="360"/>
        <w:jc w:val="both"/>
      </w:pPr>
      <w:r>
        <w:rPr>
          <w:rFonts w:ascii="黑体" w:hAnsi="黑体" w:eastAsia="黑体" w:cs="黑体"/>
          <w:b/>
          <w:bCs/>
          <w:sz w:val="21"/>
          <w:szCs w:val="21"/>
        </w:rPr>
        <w:t>忽视了环境控制的巨大成本（环境不稳定性）：</w:t>
      </w:r>
      <w:r>
        <w:rPr>
          <w:rFonts w:ascii="宋体" w:hAnsi="宋体" w:eastAsia="宋体" w:cs="宋体"/>
          <w:sz w:val="21"/>
          <w:szCs w:val="21"/>
        </w:rPr>
        <w:t>硫化物电解质非常怕水，只要接触到空气中微量的水分，就会产生有毒的硫化氢气体。很多文献宣称研发出了</w:t>
      </w:r>
      <w:r>
        <w:rPr>
          <w:rFonts w:hint="eastAsia" w:cs="宋体"/>
          <w:sz w:val="21"/>
          <w:szCs w:val="21"/>
          <w:lang w:eastAsia="zh-CN"/>
        </w:rPr>
        <w:t>“</w:t>
      </w:r>
      <w:r>
        <w:rPr>
          <w:rFonts w:ascii="宋体" w:hAnsi="宋体" w:eastAsia="宋体" w:cs="宋体"/>
          <w:sz w:val="21"/>
          <w:szCs w:val="21"/>
        </w:rPr>
        <w:t>抗潮湿</w:t>
      </w:r>
      <w:r>
        <w:rPr>
          <w:rFonts w:hint="eastAsia" w:cs="宋体"/>
          <w:sz w:val="21"/>
          <w:szCs w:val="21"/>
          <w:lang w:eastAsia="zh-CN"/>
        </w:rPr>
        <w:t>”</w:t>
      </w:r>
      <w:r>
        <w:rPr>
          <w:rFonts w:ascii="宋体" w:hAnsi="宋体" w:eastAsia="宋体" w:cs="宋体"/>
          <w:sz w:val="21"/>
          <w:szCs w:val="21"/>
        </w:rPr>
        <w:t>的新型硫化物，但它们的测试条件依然是在极低湿度的环境下。在未来的工厂大规模生产中，维持这种超级干燥的生产车间（露点温度低于-40℃）将耗费极其昂贵的电费和制造成本，这在商业化上是非常不划算的。</w:t>
      </w:r>
    </w:p>
    <w:p w14:paraId="632C3078">
      <w:pPr>
        <w:spacing w:before="360" w:after="180"/>
        <w:jc w:val="left"/>
      </w:pPr>
      <w:r>
        <w:rPr>
          <w:rFonts w:ascii="黑体" w:hAnsi="黑体" w:eastAsia="黑体" w:cs="黑体"/>
          <w:b/>
          <w:bCs/>
          <w:sz w:val="26"/>
          <w:szCs w:val="26"/>
        </w:rPr>
        <w:t>五、 总结与建议</w:t>
      </w:r>
    </w:p>
    <w:p w14:paraId="150B9011">
      <w:pPr>
        <w:spacing w:before="120" w:after="80"/>
        <w:jc w:val="center"/>
      </w:pPr>
      <w:r>
        <w:rPr>
          <w:rFonts w:ascii="黑体" w:hAnsi="黑体" w:eastAsia="黑体" w:cs="黑体"/>
          <w:b/>
          <w:bCs/>
          <w:sz w:val="21"/>
          <w:szCs w:val="21"/>
        </w:rPr>
        <w:t>通过本学期</w:t>
      </w:r>
      <w:r>
        <w:rPr>
          <w:rFonts w:hint="eastAsia" w:ascii="黑体" w:hAnsi="黑体" w:eastAsia="黑体" w:cs="黑体"/>
          <w:b/>
          <w:bCs/>
          <w:sz w:val="21"/>
          <w:szCs w:val="21"/>
          <w:lang w:eastAsia="zh-CN"/>
        </w:rPr>
        <w:t>“</w:t>
      </w:r>
      <w:r>
        <w:rPr>
          <w:rFonts w:ascii="黑体" w:hAnsi="黑体" w:eastAsia="黑体" w:cs="黑体"/>
          <w:b/>
          <w:bCs/>
          <w:sz w:val="21"/>
          <w:szCs w:val="21"/>
        </w:rPr>
        <w:t>电池工艺学</w:t>
      </w:r>
      <w:r>
        <w:rPr>
          <w:rFonts w:hint="eastAsia" w:ascii="黑体" w:hAnsi="黑体" w:eastAsia="黑体" w:cs="黑体"/>
          <w:b/>
          <w:bCs/>
          <w:sz w:val="21"/>
          <w:szCs w:val="21"/>
          <w:lang w:eastAsia="zh-CN"/>
        </w:rPr>
        <w:t>”</w:t>
      </w:r>
      <w:r>
        <w:rPr>
          <w:rFonts w:ascii="黑体" w:hAnsi="黑体" w:eastAsia="黑体" w:cs="黑体"/>
          <w:b/>
          <w:bCs/>
          <w:sz w:val="21"/>
          <w:szCs w:val="21"/>
        </w:rPr>
        <w:t>的学习以及本次对硫化物全固态电池材料的探索，我深刻认识到：做材料不能仅仅停留在实验室的烧杯和模具里，更要考虑它走向工厂流水线时的工艺可行性。</w:t>
      </w:r>
    </w:p>
    <w:p w14:paraId="66210B1E">
      <w:pPr>
        <w:spacing w:after="60" w:line="360" w:lineRule="auto"/>
        <w:ind w:firstLine="360"/>
        <w:jc w:val="both"/>
      </w:pPr>
      <w:r>
        <w:rPr>
          <w:rFonts w:ascii="宋体" w:hAnsi="宋体" w:eastAsia="宋体" w:cs="宋体"/>
          <w:sz w:val="21"/>
          <w:szCs w:val="21"/>
        </w:rPr>
        <w:t>针对上述文献中的不足，我认为未来在全固态电池领域进一步开展工作，可以从以下几个方面入手：</w:t>
      </w:r>
    </w:p>
    <w:p w14:paraId="48A4525C">
      <w:pPr>
        <w:spacing w:after="60" w:line="360" w:lineRule="auto"/>
        <w:ind w:firstLine="360"/>
        <w:jc w:val="both"/>
      </w:pPr>
      <w:r>
        <w:rPr>
          <w:rFonts w:ascii="宋体" w:hAnsi="宋体" w:eastAsia="宋体" w:cs="宋体"/>
          <w:sz w:val="21"/>
          <w:szCs w:val="21"/>
        </w:rPr>
        <w:t>第一，在材料设计上，不能只追求高导电率，应该开发</w:t>
      </w:r>
      <w:r>
        <w:rPr>
          <w:rFonts w:hint="eastAsia" w:cs="宋体"/>
          <w:sz w:val="21"/>
          <w:szCs w:val="21"/>
          <w:lang w:eastAsia="zh-CN"/>
        </w:rPr>
        <w:t>“</w:t>
      </w:r>
      <w:r>
        <w:rPr>
          <w:rFonts w:ascii="宋体" w:hAnsi="宋体" w:eastAsia="宋体" w:cs="宋体"/>
          <w:sz w:val="21"/>
          <w:szCs w:val="21"/>
        </w:rPr>
        <w:t>软硬结合</w:t>
      </w:r>
      <w:r>
        <w:rPr>
          <w:rFonts w:hint="eastAsia" w:cs="宋体"/>
          <w:sz w:val="21"/>
          <w:szCs w:val="21"/>
          <w:lang w:eastAsia="zh-CN"/>
        </w:rPr>
        <w:t>”</w:t>
      </w:r>
      <w:r>
        <w:rPr>
          <w:rFonts w:ascii="宋体" w:hAnsi="宋体" w:eastAsia="宋体" w:cs="宋体"/>
          <w:sz w:val="21"/>
          <w:szCs w:val="21"/>
        </w:rPr>
        <w:t>的复合电解质。比如在硫化物粉末中加入一点有弹性的聚合物，利用聚合物的弹性来缓冲电极充放电时的膨胀和收缩，从而实现在常规低压力下依然能保持电池内部接触良好。</w:t>
      </w:r>
    </w:p>
    <w:p w14:paraId="3B24168B">
      <w:pPr>
        <w:spacing w:after="60" w:line="360" w:lineRule="auto"/>
        <w:ind w:firstLine="360"/>
        <w:jc w:val="both"/>
      </w:pPr>
      <w:r>
        <w:rPr>
          <w:rFonts w:ascii="宋体" w:hAnsi="宋体" w:eastAsia="宋体" w:cs="宋体"/>
          <w:sz w:val="21"/>
          <w:szCs w:val="21"/>
        </w:rPr>
        <w:t>第二，应该大力发展</w:t>
      </w:r>
      <w:r>
        <w:rPr>
          <w:rFonts w:hint="eastAsia" w:cs="宋体"/>
          <w:sz w:val="21"/>
          <w:szCs w:val="21"/>
          <w:lang w:eastAsia="zh-CN"/>
        </w:rPr>
        <w:t>“</w:t>
      </w:r>
      <w:r>
        <w:rPr>
          <w:rFonts w:ascii="宋体" w:hAnsi="宋体" w:eastAsia="宋体" w:cs="宋体"/>
          <w:sz w:val="21"/>
          <w:szCs w:val="21"/>
        </w:rPr>
        <w:t>干法极片工艺</w:t>
      </w:r>
      <w:r>
        <w:rPr>
          <w:rFonts w:hint="eastAsia" w:cs="宋体"/>
          <w:sz w:val="21"/>
          <w:szCs w:val="21"/>
          <w:lang w:eastAsia="zh-CN"/>
        </w:rPr>
        <w:t>”</w:t>
      </w:r>
      <w:r>
        <w:rPr>
          <w:rFonts w:ascii="宋体" w:hAnsi="宋体" w:eastAsia="宋体" w:cs="宋体"/>
          <w:sz w:val="21"/>
          <w:szCs w:val="21"/>
        </w:rPr>
        <w:t>相关的生产设备。传统的湿法涂布设备已经不适合硫化物材料，研发出高效、低成本的粉体干法压延设备，是突破全固态电池量产瓶颈的关键。</w:t>
      </w:r>
    </w:p>
    <w:p w14:paraId="31642D2B">
      <w:pPr>
        <w:spacing w:after="60" w:line="360" w:lineRule="auto"/>
        <w:ind w:firstLine="360"/>
        <w:jc w:val="both"/>
      </w:pPr>
      <w:r>
        <w:rPr>
          <w:rFonts w:ascii="宋体" w:hAnsi="宋体" w:eastAsia="宋体" w:cs="宋体"/>
          <w:sz w:val="21"/>
          <w:szCs w:val="21"/>
        </w:rPr>
        <w:t>第三，学术界应该建立更贴合实际的实用化测试标准。在发表论文时，应鼓励研究人员在低压力（小于 2 MPa）的真实条件下测试电池性能，这样得出的数据对工业界才更有参考价值。</w:t>
      </w:r>
    </w:p>
    <w:p w14:paraId="554F80F3">
      <w:pPr>
        <w:spacing w:after="60" w:line="360" w:lineRule="auto"/>
        <w:ind w:firstLine="360"/>
        <w:jc w:val="both"/>
      </w:pPr>
      <w:r>
        <w:rPr>
          <w:rFonts w:ascii="宋体" w:hAnsi="宋体" w:eastAsia="宋体" w:cs="宋体"/>
          <w:sz w:val="21"/>
          <w:szCs w:val="21"/>
        </w:rPr>
        <w:t>全固态电池是一场电池技术的革命。作为新能源方向的本科生，我们不仅要掌握扎实的材料学基础知识，更要培养工程化的工艺思维，希望未来能为我国固态电池的商业化落地贡献自己的一份力量。</w:t>
      </w:r>
    </w:p>
    <w:p w14:paraId="3E97BA34">
      <w:pPr>
        <w:pBdr>
          <w:bottom w:val="single" w:color="BBBBBB" w:sz="6" w:space="4"/>
        </w:pBdr>
        <w:spacing w:before="120" w:after="120"/>
      </w:pPr>
    </w:p>
    <w:p w14:paraId="7BDCAF91">
      <w:pPr>
        <w:spacing w:before="360" w:after="180"/>
        <w:jc w:val="left"/>
      </w:pPr>
      <w:r>
        <w:rPr>
          <w:rFonts w:ascii="黑体" w:hAnsi="黑体" w:eastAsia="黑体" w:cs="黑体"/>
          <w:b/>
          <w:bCs/>
          <w:sz w:val="26"/>
          <w:szCs w:val="26"/>
        </w:rPr>
        <w:t>参考文献</w:t>
      </w:r>
    </w:p>
    <w:p w14:paraId="567C5D75">
      <w:pPr>
        <w:spacing w:after="40"/>
        <w:ind w:firstLine="360"/>
      </w:pPr>
      <w:r>
        <w:rPr>
          <w:rFonts w:ascii="宋体" w:hAnsi="宋体" w:eastAsia="宋体" w:cs="宋体"/>
          <w:sz w:val="21"/>
          <w:szCs w:val="21"/>
        </w:rPr>
        <w:t>[1] 郑杰允, 姚宏斌, 张强, 等. 硫化物全固态锂电池界面工程研究进展[J]. 硅酸盐学报, 2021, 49(7): 1361-1375.</w:t>
      </w:r>
    </w:p>
    <w:p w14:paraId="7D2CE86E">
      <w:pPr>
        <w:spacing w:after="40"/>
        <w:ind w:firstLine="360"/>
      </w:pPr>
      <w:r>
        <w:rPr>
          <w:rFonts w:ascii="宋体" w:hAnsi="宋体" w:eastAsia="宋体" w:cs="宋体"/>
          <w:sz w:val="21"/>
          <w:szCs w:val="21"/>
        </w:rPr>
        <w:t>[2] 姚霞银, 高泽, 苏晨, 等. 全固态二次电池用硫化物固态电解质研究进展[J]. 物理学报, 2018, 67(11): 118201.</w:t>
      </w:r>
    </w:p>
    <w:p w14:paraId="4A7B6BD6">
      <w:pPr>
        <w:spacing w:after="40"/>
        <w:ind w:firstLine="360"/>
      </w:pPr>
      <w:r>
        <w:rPr>
          <w:rFonts w:ascii="宋体" w:hAnsi="宋体" w:eastAsia="宋体" w:cs="宋体"/>
          <w:sz w:val="21"/>
          <w:szCs w:val="21"/>
        </w:rPr>
        <w:t>[3] 吴宇平, 万春荣, 姜长印. 锂离子二次电池[M]. 北京: 化学工业出版社, 2002.</w:t>
      </w:r>
    </w:p>
    <w:p w14:paraId="3CAEE257">
      <w:pPr>
        <w:spacing w:after="40"/>
        <w:ind w:firstLine="360"/>
      </w:pPr>
      <w:r>
        <w:rPr>
          <w:rFonts w:ascii="宋体" w:hAnsi="宋体" w:eastAsia="宋体" w:cs="宋体"/>
          <w:sz w:val="21"/>
          <w:szCs w:val="21"/>
        </w:rPr>
        <w:t>[4] Zhao Q, Stalin S, Zhao C Z, et al. Designing solid-state electrolytes for safe, energy-dense batteries[J]. Nature Reviews Materials, 2020, 5(3): 229-252.</w:t>
      </w:r>
    </w:p>
    <w:p w14:paraId="05E896C5">
      <w:pPr>
        <w:spacing w:after="40"/>
        <w:ind w:firstLine="360"/>
      </w:pPr>
      <w:r>
        <w:rPr>
          <w:rFonts w:ascii="宋体" w:hAnsi="宋体" w:eastAsia="宋体" w:cs="宋体"/>
          <w:sz w:val="21"/>
          <w:szCs w:val="21"/>
        </w:rPr>
        <w:t>[5] Randau S, Weber D A, Kötz O, et al. Benchmarking the performance of all-solid-state lithium batteries[J]. Nature Energy, 2020, 5(3): 259-270.</w:t>
      </w:r>
    </w:p>
    <w:sectPr>
      <w:pgSz w:w="11906" w:h="16838"/>
      <w:pgMar w:top="1800" w:right="1800" w:bottom="180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0070738A"/>
    <w:rsid w:val="0766213B"/>
    <w:rsid w:val="0FA675D7"/>
    <w:rsid w:val="12E91C37"/>
    <w:rsid w:val="18124BB5"/>
    <w:rsid w:val="19BB00F1"/>
    <w:rsid w:val="21BC1A13"/>
    <w:rsid w:val="2411394A"/>
    <w:rsid w:val="24F81177"/>
    <w:rsid w:val="3B121BA3"/>
    <w:rsid w:val="49402A04"/>
    <w:rsid w:val="4F5955EA"/>
    <w:rsid w:val="55A41882"/>
    <w:rsid w:val="56271E61"/>
    <w:rsid w:val="5CBD4A9F"/>
    <w:rsid w:val="649473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3102</Words>
  <Characters>3428</Characters>
  <TotalTime>6</TotalTime>
  <ScaleCrop>false</ScaleCrop>
  <LinksUpToDate>false</LinksUpToDate>
  <CharactersWithSpaces>3530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2026-06-06T13:20:00Z</dcterms:created>
  <dc:creator>Un-named</dc:creator>
  <cp:lastModifiedBy>金玲利</cp:lastModifiedBy>
  <dcterms:modified xsi:type="dcterms:W3CDTF">2026-06-06T13:34:11Z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eyJoZGlkIjoiODJhNmU5NmZhNzA2NjgyZjNiMTUxOTUzYWVmMzYzMGMiLCJ1c2VySWQiOiIxNjE0MDg3ODk4In0=</vt:lpwstr>
  </property>
  <property fmtid="{D5CDD505-2E9C-101B-9397-08002B2CF9AE}" pid="3" name="KSOProductBuildVer">
    <vt:lpwstr>2052-12.1.0.26375</vt:lpwstr>
  </property>
  <property fmtid="{D5CDD505-2E9C-101B-9397-08002B2CF9AE}" pid="4" name="ICV">
    <vt:lpwstr>B0812E10C8A340679283F0FB8E560A27_12</vt:lpwstr>
  </property>
</Properties>
</file>