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Gill Sans" w:cs="Gill Sans" w:eastAsia="Gill Sans" w:hAnsi="Gill Sans"/>
          <w:sz w:val="24"/>
          <w:szCs w:val="24"/>
          <w:color w:val="auto"/>
        </w:rPr>
        <w:t>REVIEW</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5581650</wp:posOffset>
            </wp:positionH>
            <wp:positionV relativeFrom="paragraph">
              <wp:posOffset>-170180</wp:posOffset>
            </wp:positionV>
            <wp:extent cx="514350" cy="5588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14350" cy="5588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40640</wp:posOffset>
                </wp:positionV>
                <wp:extent cx="5156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620" cy="0"/>
                        </a:xfrm>
                        <a:prstGeom prst="line">
                          <a:avLst/>
                        </a:prstGeom>
                        <a:solidFill>
                          <a:srgbClr val="FFFFFF"/>
                        </a:solidFill>
                        <a:ln w="50800">
                          <a:solidFill>
                            <a:srgbClr val="FC9423"/>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3.2pt" to="40.1pt,3.2pt" o:allowincell="f" strokecolor="#FC9423" strokeweight="4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2840"/>
        <w:spacing w:after="0"/>
        <w:rPr>
          <w:sz w:val="20"/>
          <w:szCs w:val="20"/>
          <w:color w:val="auto"/>
        </w:rPr>
      </w:pPr>
      <w:r>
        <w:rPr>
          <w:rFonts w:ascii="Gill Sans" w:cs="Gill Sans" w:eastAsia="Gill Sans" w:hAnsi="Gill Sans"/>
          <w:sz w:val="42"/>
          <w:szCs w:val="42"/>
          <w:color w:val="auto"/>
        </w:rPr>
        <w:t>Brain-Computer Interfaces in Medicine</w:t>
      </w:r>
    </w:p>
    <w:p>
      <w:pPr>
        <w:spacing w:after="0" w:line="258" w:lineRule="exact"/>
        <w:rPr>
          <w:sz w:val="24"/>
          <w:szCs w:val="24"/>
          <w:color w:val="auto"/>
        </w:rPr>
      </w:pPr>
    </w:p>
    <w:p>
      <w:pPr>
        <w:ind w:left="2680"/>
        <w:spacing w:after="0"/>
        <w:rPr>
          <w:sz w:val="20"/>
          <w:szCs w:val="20"/>
          <w:color w:val="auto"/>
        </w:rPr>
      </w:pPr>
      <w:r>
        <w:rPr>
          <w:rFonts w:ascii="Gill Sans" w:cs="Gill Sans" w:eastAsia="Gill Sans" w:hAnsi="Gill Sans"/>
          <w:sz w:val="23"/>
          <w:szCs w:val="23"/>
          <w:color w:val="auto"/>
        </w:rPr>
        <w:t>Jerry J. Shih, MD; Dean J. Krusienski, PhD; and Jonathan R. Wolpaw, MD</w:t>
      </w:r>
    </w:p>
    <w:p>
      <w:pPr>
        <w:spacing w:after="0" w:line="241" w:lineRule="exact"/>
        <w:rPr>
          <w:sz w:val="24"/>
          <w:szCs w:val="24"/>
          <w:color w:val="auto"/>
        </w:rPr>
      </w:pPr>
    </w:p>
    <w:p>
      <w:pPr>
        <w:ind w:left="1200"/>
        <w:spacing w:after="0"/>
        <w:rPr>
          <w:sz w:val="20"/>
          <w:szCs w:val="20"/>
          <w:color w:val="auto"/>
        </w:rPr>
      </w:pPr>
      <w:r>
        <w:rPr>
          <w:rFonts w:ascii="Arial" w:cs="Arial" w:eastAsia="Arial" w:hAnsi="Arial"/>
          <w:sz w:val="18"/>
          <w:szCs w:val="18"/>
          <w:color w:val="auto"/>
        </w:rPr>
        <w:t>Abstract</w:t>
      </w:r>
    </w:p>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755650</wp:posOffset>
                </wp:positionH>
                <wp:positionV relativeFrom="paragraph">
                  <wp:posOffset>38735</wp:posOffset>
                </wp:positionV>
                <wp:extent cx="5334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pt,3.05pt" to="479.5pt,3.05pt" o:allowincell="f" strokecolor="#FC9423" strokeweight="1pt"/>
            </w:pict>
          </mc:Fallback>
        </mc:AlternateContent>
      </w:r>
    </w:p>
    <w:p>
      <w:pPr>
        <w:jc w:val="both"/>
        <w:ind w:left="1200"/>
        <w:spacing w:after="0" w:line="270" w:lineRule="auto"/>
        <w:rPr>
          <w:sz w:val="20"/>
          <w:szCs w:val="20"/>
          <w:color w:val="auto"/>
        </w:rPr>
      </w:pPr>
      <w:r>
        <w:rPr>
          <w:rFonts w:ascii="Times New Roman" w:cs="Times New Roman" w:eastAsia="Times New Roman" w:hAnsi="Times New Roman"/>
          <w:sz w:val="17"/>
          <w:szCs w:val="17"/>
          <w:color w:val="auto"/>
        </w:rPr>
        <w:t>Brain-computer interfaces (BCIs) acquire brain signals, analyze them, and translate them into commands that are relayed to output devices that carry out desired actions. BCIs do not use normal neuromuscular output pathways. The main goal of BCI is to replace or restore useful function to people disabled by neuromuscular disorders such as amyotrophic lateral sclerosis, cerebral palsy, stroke, or spinal cord injury. From initial demonstrations of electroen-cephalography-based spelling and single-neuron-based device control, researchers have gone on to use electroenceph-alographic, intracortical, electrocorticographic, and other brain signals for increasingly complex control of cursors, robotic arms, prostheses, wheelchairs, and other devices. Brain-computer interfaces may also prove useful for rehabil-itation after stroke and for other disorders. In the future, they might augment the performance of surgeons or other medical professionals. Brain-computer interface technology is the focus of a rapidly growing research and development enterprise that is greatly exciting scientists, engineers, clinicians, and the public in general. Its future achievements will depend on advances in 3 crucial areas. Brain-computer interfaces need signal-acquisition hardware that is convenient, portable, safe, and able to function in all environments. Brain-computer interface systems need to be validated in long-term studies of real-world use by people with severe disabilities, and effective and viable models for their widespread dissemination must be implemented. Finally, the day-to-day and moment-to-moment reliability of BCI performance must be improved so that it approaches the reliability of natural muscle-based function.</w:t>
      </w:r>
    </w:p>
    <w:p>
      <w:pPr>
        <w:spacing w:after="0" w:line="42" w:lineRule="exact"/>
        <w:rPr>
          <w:sz w:val="24"/>
          <w:szCs w:val="24"/>
          <w:color w:val="auto"/>
        </w:rPr>
      </w:pPr>
    </w:p>
    <w:p>
      <w:pPr>
        <w:ind w:left="3760"/>
        <w:spacing w:after="0"/>
        <w:tabs>
          <w:tab w:leader="none" w:pos="7560" w:val="left"/>
        </w:tabs>
        <w:rPr>
          <w:sz w:val="20"/>
          <w:szCs w:val="20"/>
          <w:color w:val="auto"/>
        </w:rPr>
      </w:pPr>
      <w:r>
        <w:rPr>
          <w:rFonts w:ascii="Arial" w:cs="Arial" w:eastAsia="Arial" w:hAnsi="Arial"/>
          <w:sz w:val="14"/>
          <w:szCs w:val="14"/>
          <w:color w:val="004198"/>
        </w:rPr>
        <w:t>© 2012 Mayo Foundation for Medical Education and Research</w:t>
      </w:r>
      <w:r>
        <w:rPr>
          <w:sz w:val="20"/>
          <w:szCs w:val="20"/>
          <w:color w:val="auto"/>
        </w:rPr>
        <w:tab/>
      </w:r>
      <w:r>
        <w:rPr>
          <w:rFonts w:ascii="Arial" w:cs="Arial" w:eastAsia="Arial" w:hAnsi="Arial"/>
          <w:sz w:val="12"/>
          <w:szCs w:val="12"/>
          <w:color w:val="004198"/>
        </w:rPr>
        <w:t>Mayo Clin Proc. 2012;87(3):268-279</w:t>
      </w:r>
    </w:p>
    <w:p>
      <w:pPr>
        <w:sectPr>
          <w:pgSz w:w="11520" w:h="15480" w:orient="portrait"/>
          <w:cols w:equalWidth="0" w:num="1">
            <w:col w:w="9600"/>
          </w:cols>
          <w:pgMar w:left="720" w:top="593" w:right="1200" w:bottom="77" w:gutter="0" w:footer="0" w:header="0"/>
        </w:sectPr>
      </w:pPr>
    </w:p>
    <w:p>
      <w:pPr>
        <w:spacing w:after="0" w:line="293" w:lineRule="exact"/>
        <w:rPr>
          <w:sz w:val="24"/>
          <w:szCs w:val="24"/>
          <w:color w:val="auto"/>
        </w:rPr>
      </w:pPr>
    </w:p>
    <w:p>
      <w:pPr>
        <w:spacing w:after="0" w:line="290" w:lineRule="auto"/>
        <w:rPr>
          <w:sz w:val="20"/>
          <w:szCs w:val="20"/>
          <w:color w:val="auto"/>
        </w:rPr>
      </w:pPr>
      <w:r>
        <w:rPr>
          <w:rFonts w:ascii="Gill Sans" w:cs="Gill Sans" w:eastAsia="Gill Sans" w:hAnsi="Gill Sans"/>
          <w:sz w:val="13"/>
          <w:szCs w:val="13"/>
          <w:color w:val="auto"/>
        </w:rPr>
        <w:t>From the Department of Neurology, Mayo Clinic, Jacksonville, FL (J.J.S.); De-partment of Electrical and Computer Engineering, Old Dominion University, Nor-folk, VA (D.J.K.); and Labora-tory of Neural Injury and Repair, Wadsworth Center, New York State Depart-ment of Health and State University of New York, Albany (J.R.W.).</w:t>
      </w:r>
    </w:p>
    <w:p>
      <w:pPr>
        <w:spacing w:after="0" w:line="3" w:lineRule="exact"/>
        <w:rPr>
          <w:sz w:val="24"/>
          <w:szCs w:val="24"/>
          <w:color w:val="auto"/>
        </w:rPr>
      </w:pPr>
      <w:r>
        <w:rPr>
          <w:sz w:val="24"/>
          <w:szCs w:val="24"/>
          <w:color w:val="auto"/>
        </w:rPr>
        <w:br w:type="column"/>
      </w:r>
    </w:p>
    <w:p>
      <w:pPr>
        <w:jc w:val="both"/>
        <w:ind w:left="660" w:hanging="665"/>
        <w:spacing w:after="0" w:line="180" w:lineRule="auto"/>
        <w:rPr>
          <w:sz w:val="20"/>
          <w:szCs w:val="20"/>
          <w:color w:val="auto"/>
        </w:rPr>
      </w:pPr>
      <w:r>
        <w:rPr>
          <w:rFonts w:ascii="Gill Sans" w:cs="Gill Sans" w:eastAsia="Gill Sans" w:hAnsi="Gill Sans"/>
          <w:sz w:val="75"/>
          <w:szCs w:val="75"/>
          <w:color w:val="FC9423"/>
          <w:vertAlign w:val="subscript"/>
        </w:rPr>
        <w:t>U</w:t>
      </w:r>
      <w:r>
        <w:rPr>
          <w:rFonts w:ascii="Times New Roman" w:cs="Times New Roman" w:eastAsia="Times New Roman" w:hAnsi="Times New Roman"/>
          <w:sz w:val="17"/>
          <w:szCs w:val="17"/>
          <w:color w:val="auto"/>
        </w:rPr>
        <w:t xml:space="preserve"> ntil recently, the dream of being able to con-trol one’s environment through thoughts had been in the realm of science fiction.</w:t>
      </w:r>
    </w:p>
    <w:p>
      <w:pPr>
        <w:spacing w:after="0" w:line="3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-463550</wp:posOffset>
                </wp:positionH>
                <wp:positionV relativeFrom="paragraph">
                  <wp:posOffset>-566420</wp:posOffset>
                </wp:positionV>
                <wp:extent cx="5334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34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999pt,-44.5999pt" to="383.5pt,-44.5999pt" o:allowincell="f" strokecolor="#FC9423" strokeweight="1pt"/>
            </w:pict>
          </mc:Fallback>
        </mc:AlternateContent>
      </w:r>
    </w:p>
    <w:p>
      <w:pPr>
        <w:jc w:val="both"/>
        <w:spacing w:after="0" w:line="264" w:lineRule="auto"/>
        <w:rPr>
          <w:sz w:val="20"/>
          <w:szCs w:val="20"/>
          <w:color w:val="auto"/>
        </w:rPr>
      </w:pPr>
      <w:r>
        <w:rPr>
          <w:rFonts w:ascii="Times New Roman" w:cs="Times New Roman" w:eastAsia="Times New Roman" w:hAnsi="Times New Roman"/>
          <w:sz w:val="18"/>
          <w:szCs w:val="18"/>
          <w:color w:val="auto"/>
        </w:rPr>
        <w:t>However, the advance of technology has brought a new reality: Today, humans can use the electrical signals from brain activity to interact with, influ-ence, or change their environments. The emerging field of brain-computer interface (BCI) technology may allow individuals unable to speak and/or use their limbs to once again communicate or operate assistive devices for walking and manipulating ob-jects. Brain-computer interface research is an area of high public awareness. Videos on YouTube as well as news reports in the lay media indicate intense curiosity and interest in a field that hope-fully one day soon will dramatically improve the lives of many disabled persons affected by a num-ber of different disease processes.</w:t>
      </w:r>
    </w:p>
    <w:p>
      <w:pPr>
        <w:spacing w:after="0" w:line="16" w:lineRule="exact"/>
        <w:rPr>
          <w:sz w:val="24"/>
          <w:szCs w:val="24"/>
          <w:color w:val="auto"/>
        </w:rPr>
      </w:pPr>
    </w:p>
    <w:p>
      <w:pPr>
        <w:jc w:val="both"/>
        <w:ind w:firstLine="300"/>
        <w:spacing w:after="0" w:line="277" w:lineRule="auto"/>
        <w:rPr>
          <w:sz w:val="20"/>
          <w:szCs w:val="20"/>
          <w:color w:val="auto"/>
        </w:rPr>
      </w:pPr>
      <w:r>
        <w:rPr>
          <w:rFonts w:ascii="Times New Roman" w:cs="Times New Roman" w:eastAsia="Times New Roman" w:hAnsi="Times New Roman"/>
          <w:sz w:val="17"/>
          <w:szCs w:val="17"/>
          <w:color w:val="auto"/>
        </w:rPr>
        <w:t>This review seeks to provide the general medical community with an introduction to BCIs. We define BCI and then review some of the seminal discoveries in this rapidly emerging field, the brain signals used by BCIs, the essential components of a BCI system, current BCI systems, and the key issues now engag-ing researchers. Challenges are inherent in translat-ing any new technology to practical and useful clin-ical applications, and BCIs are no exception. We discuss the potential uses and users of BCI systems and address some of the limitations and challenges facing the field. We also consider the advances that may be possible in the next several years. A detailed presentation of the basic principles, current state,</w:t>
      </w:r>
    </w:p>
    <w:p>
      <w:pPr>
        <w:spacing w:after="0" w:line="298" w:lineRule="exact"/>
        <w:rPr>
          <w:sz w:val="24"/>
          <w:szCs w:val="24"/>
          <w:color w:val="auto"/>
        </w:rPr>
      </w:pPr>
      <w:r>
        <w:rPr>
          <w:sz w:val="24"/>
          <w:szCs w:val="24"/>
          <w:color w:val="auto"/>
        </w:rPr>
        <w:br w:type="column"/>
      </w:r>
    </w:p>
    <w:p>
      <w:pPr>
        <w:jc w:val="both"/>
        <w:spacing w:after="0" w:line="229" w:lineRule="auto"/>
        <w:rPr>
          <w:sz w:val="20"/>
          <w:szCs w:val="20"/>
          <w:color w:val="auto"/>
        </w:rPr>
      </w:pPr>
      <w:r>
        <w:rPr>
          <w:rFonts w:ascii="Times New Roman" w:cs="Times New Roman" w:eastAsia="Times New Roman" w:hAnsi="Times New Roman"/>
          <w:sz w:val="18"/>
          <w:szCs w:val="18"/>
          <w:color w:val="auto"/>
        </w:rPr>
        <w:t>and future prospects of BCI technology was recently published.</w:t>
      </w:r>
      <w:r>
        <w:rPr>
          <w:rFonts w:ascii="Times New Roman" w:cs="Times New Roman" w:eastAsia="Times New Roman" w:hAnsi="Times New Roman"/>
          <w:sz w:val="22"/>
          <w:szCs w:val="22"/>
          <w:color w:val="161A4B"/>
          <w:vertAlign w:val="superscript"/>
        </w:rPr>
        <w:t>1</w:t>
      </w:r>
    </w:p>
    <w:p>
      <w:pPr>
        <w:spacing w:after="0" w:line="319" w:lineRule="exact"/>
        <w:rPr>
          <w:sz w:val="24"/>
          <w:szCs w:val="24"/>
          <w:color w:val="auto"/>
        </w:rPr>
      </w:pPr>
    </w:p>
    <w:p>
      <w:pPr>
        <w:spacing w:after="0"/>
        <w:rPr>
          <w:sz w:val="20"/>
          <w:szCs w:val="20"/>
          <w:color w:val="auto"/>
        </w:rPr>
      </w:pPr>
      <w:r>
        <w:rPr>
          <w:rFonts w:ascii="Arial" w:cs="Arial" w:eastAsia="Arial" w:hAnsi="Arial"/>
          <w:sz w:val="18"/>
          <w:szCs w:val="18"/>
          <w:color w:val="auto"/>
        </w:rPr>
        <w:t>WHAT IS A BCI?</w:t>
      </w:r>
    </w:p>
    <w:p>
      <w:pPr>
        <w:spacing w:after="0" w:line="50"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 xml:space="preserve">A BCI is a computer-based system that acquires brain signals, analyzes them, and translates them into commands that are relayed to an output device to carry out a desired action. Thus, BCIs do not use the brain’s normal output pathways of peripheral nerves and muscles. This definition strictly limits the term </w:t>
      </w:r>
      <w:r>
        <w:rPr>
          <w:rFonts w:ascii="Times New Roman" w:cs="Times New Roman" w:eastAsia="Times New Roman" w:hAnsi="Times New Roman"/>
          <w:sz w:val="17"/>
          <w:szCs w:val="17"/>
          <w:i w:val="1"/>
          <w:iCs w:val="1"/>
          <w:color w:val="auto"/>
        </w:rPr>
        <w:t>BCI</w:t>
      </w:r>
      <w:r>
        <w:rPr>
          <w:rFonts w:ascii="Times New Roman" w:cs="Times New Roman" w:eastAsia="Times New Roman" w:hAnsi="Times New Roman"/>
          <w:sz w:val="17"/>
          <w:szCs w:val="17"/>
          <w:color w:val="auto"/>
        </w:rPr>
        <w:t xml:space="preserve"> to systems that measure and use signals produced by the central nervous system (CNS). Thus, for example, a voice-activated or muscle-acti-vated communication system is not a BCI. Further-more, an electroencephalogram (EEG) machine alone is not a BCI because it only records brain sig-nals but does not generate an output that acts on the user’s environment. It is a misconception that BCIs are mind-reading devices. Brain-computer inter-faces do not read minds in the sense of extracting information from unsuspecting or unwilling users but enable users to act on the world by using brain signals rather than muscles. The user and the BCI work together. The user, often after a period of train-ing, generates brain signals that encode intention, and the BCI, also after training, decodes the signals and translates them into commands to an output device that accomplishes the user’s intention.</w:t>
      </w:r>
    </w:p>
    <w:p>
      <w:pPr>
        <w:spacing w:after="0" w:line="319" w:lineRule="exact"/>
        <w:rPr>
          <w:sz w:val="24"/>
          <w:szCs w:val="24"/>
          <w:color w:val="auto"/>
        </w:rPr>
      </w:pPr>
    </w:p>
    <w:p>
      <w:pPr>
        <w:spacing w:after="0"/>
        <w:rPr>
          <w:sz w:val="20"/>
          <w:szCs w:val="20"/>
          <w:color w:val="auto"/>
        </w:rPr>
      </w:pPr>
      <w:r>
        <w:rPr>
          <w:rFonts w:ascii="Arial" w:cs="Arial" w:eastAsia="Arial" w:hAnsi="Arial"/>
          <w:sz w:val="18"/>
          <w:szCs w:val="18"/>
          <w:color w:val="auto"/>
        </w:rPr>
        <w:t>MILESTONES IN BCI DEVELOPMENT</w:t>
      </w:r>
    </w:p>
    <w:p>
      <w:pPr>
        <w:spacing w:after="0" w:line="50" w:lineRule="exact"/>
        <w:rPr>
          <w:sz w:val="24"/>
          <w:szCs w:val="24"/>
          <w:color w:val="auto"/>
        </w:rPr>
      </w:pPr>
    </w:p>
    <w:p>
      <w:pPr>
        <w:jc w:val="both"/>
        <w:spacing w:after="0" w:line="242" w:lineRule="auto"/>
        <w:rPr>
          <w:sz w:val="20"/>
          <w:szCs w:val="20"/>
          <w:color w:val="auto"/>
        </w:rPr>
      </w:pPr>
      <w:r>
        <w:rPr>
          <w:rFonts w:ascii="Times New Roman" w:cs="Times New Roman" w:eastAsia="Times New Roman" w:hAnsi="Times New Roman"/>
          <w:sz w:val="18"/>
          <w:szCs w:val="18"/>
          <w:color w:val="auto"/>
        </w:rPr>
        <w:t>Can observable electrical brain signals be put to work as carriers of information in person-computer</w:t>
      </w:r>
    </w:p>
    <w:p>
      <w:pPr>
        <w:sectPr>
          <w:pgSz w:w="11520" w:h="15480" w:orient="portrait"/>
          <w:cols w:equalWidth="0" w:num="3">
            <w:col w:w="1600" w:space="320"/>
            <w:col w:w="3680" w:space="300"/>
            <w:col w:w="3700"/>
          </w:cols>
          <w:pgMar w:left="720" w:top="593" w:right="1200" w:bottom="77" w:gutter="0" w:footer="0" w:header="0"/>
          <w:type w:val="continuous"/>
        </w:sectPr>
      </w:pPr>
    </w:p>
    <w:p>
      <w:pPr>
        <w:spacing w:after="0" w:line="1" w:lineRule="exact"/>
        <w:rPr>
          <w:sz w:val="24"/>
          <w:szCs w:val="24"/>
          <w:color w:val="auto"/>
        </w:rPr>
      </w:pPr>
    </w:p>
    <w:p>
      <w:pPr>
        <w:ind w:hanging="7687"/>
        <w:spacing w:after="0" w:line="247" w:lineRule="auto"/>
        <w:rPr>
          <w:sz w:val="20"/>
          <w:szCs w:val="20"/>
          <w:color w:val="auto"/>
        </w:rPr>
      </w:pPr>
      <w:r>
        <w:rPr>
          <w:rFonts w:ascii="Arial" w:cs="Arial" w:eastAsia="Arial" w:hAnsi="Arial"/>
          <w:sz w:val="36"/>
          <w:szCs w:val="36"/>
          <w:color w:val="000000"/>
          <w:vertAlign w:val="subscript"/>
        </w:rPr>
        <w:t>268</w:t>
      </w:r>
      <w:r>
        <w:rPr>
          <w:rFonts w:ascii="Arial" w:cs="Arial" w:eastAsia="Arial" w:hAnsi="Arial"/>
          <w:sz w:val="13"/>
          <w:szCs w:val="13"/>
          <w:color w:val="004198"/>
        </w:rPr>
        <w:t xml:space="preserve"> Mayo Clin Proc. March 2012;87(3):268-279 doi:10.1016/j.mayocp.2011.12.008 © 2012 Mayo Foundation for Medical Education and Research www.mayoclinicproceedings.org</w:t>
      </w:r>
    </w:p>
    <w:p>
      <w:pPr>
        <w:sectPr>
          <w:pgSz w:w="11520" w:h="15480" w:orient="portrait"/>
          <w:cols w:equalWidth="0" w:num="1">
            <w:col w:w="1920"/>
          </w:cols>
          <w:pgMar w:left="8400" w:top="593" w:right="1200" w:bottom="77" w:gutter="0" w:footer="0" w:header="0"/>
          <w:type w:val="continuous"/>
        </w:sectPr>
      </w:pPr>
    </w:p>
    <w:bookmarkStart w:id="1" w:name="page2"/>
    <w:bookmarkEnd w:id="1"/>
    <w:p>
      <w:pPr>
        <w:spacing w:after="0"/>
        <w:rPr>
          <w:sz w:val="20"/>
          <w:szCs w:val="20"/>
          <w:color w:val="auto"/>
        </w:rPr>
      </w:pPr>
      <w:r>
        <w:rPr>
          <w:rFonts w:ascii="Gill Sans" w:cs="Gill Sans" w:eastAsia="Gill Sans" w:hAnsi="Gill Sans"/>
          <w:sz w:val="17"/>
          <w:szCs w:val="17"/>
          <w:color w:val="auto"/>
        </w:rPr>
        <w:t>BRAIN-COMPUTER INTERFACES</w:t>
      </w:r>
    </w:p>
    <w:p>
      <w:pPr>
        <w:spacing w:after="0"/>
        <w:rPr>
          <w:sz w:val="20"/>
          <w:szCs w:val="20"/>
          <w:color w:val="auto"/>
        </w:rPr>
        <w:sectPr>
          <w:pgSz w:w="11520" w:h="15480" w:orient="portrait"/>
          <w:cols w:equalWidth="0" w:num="1">
            <w:col w:w="2480"/>
          </w:cols>
          <w:pgMar w:left="1200" w:top="817" w:right="784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36195</wp:posOffset>
                </wp:positionV>
                <wp:extent cx="6096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85pt" to="479.5pt,2.8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spacing w:after="0" w:line="260"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communication or for the purpose of controlling devices such as prostheses? That was the question posed by Vidal in 1973.</w:t>
      </w:r>
      <w:r>
        <w:rPr>
          <w:rFonts w:ascii="Times New Roman" w:cs="Times New Roman" w:eastAsia="Times New Roman" w:hAnsi="Times New Roman"/>
          <w:sz w:val="21"/>
          <w:szCs w:val="21"/>
          <w:color w:val="161A4B"/>
          <w:vertAlign w:val="superscript"/>
        </w:rPr>
        <w:t>2</w:t>
      </w:r>
      <w:r>
        <w:rPr>
          <w:rFonts w:ascii="Times New Roman" w:cs="Times New Roman" w:eastAsia="Times New Roman" w:hAnsi="Times New Roman"/>
          <w:sz w:val="17"/>
          <w:szCs w:val="17"/>
          <w:color w:val="auto"/>
        </w:rPr>
        <w:t xml:space="preserve"> His Brain-Computer Inter-face Project was an early attempt to evaluate the feasibility of using neuronal signals in a person-computer dialogue that enabled computers to be a prosthetic extension of the brain. Although work with monkeys in the late 1960s showed that signals from single cortical neurons can be used to control a meter needle,</w:t>
      </w:r>
      <w:r>
        <w:rPr>
          <w:rFonts w:ascii="Times New Roman" w:cs="Times New Roman" w:eastAsia="Times New Roman" w:hAnsi="Times New Roman"/>
          <w:sz w:val="21"/>
          <w:szCs w:val="21"/>
          <w:color w:val="161A4B"/>
          <w:vertAlign w:val="superscript"/>
        </w:rPr>
        <w:t>3</w:t>
      </w:r>
      <w:r>
        <w:rPr>
          <w:rFonts w:ascii="Times New Roman" w:cs="Times New Roman" w:eastAsia="Times New Roman" w:hAnsi="Times New Roman"/>
          <w:sz w:val="17"/>
          <w:szCs w:val="17"/>
          <w:color w:val="auto"/>
        </w:rPr>
        <w:t xml:space="preserve"> systematic investigations with hu-mans really began in the 1970s. Initial progress in human BCI research was slow and limited by com-puter capabilities and our own knowledge of brain physiology. By 1980, Elbert et al</w:t>
      </w:r>
      <w:r>
        <w:rPr>
          <w:rFonts w:ascii="Times New Roman" w:cs="Times New Roman" w:eastAsia="Times New Roman" w:hAnsi="Times New Roman"/>
          <w:sz w:val="21"/>
          <w:szCs w:val="21"/>
          <w:color w:val="161A4B"/>
          <w:vertAlign w:val="superscript"/>
        </w:rPr>
        <w:t>4</w:t>
      </w:r>
      <w:r>
        <w:rPr>
          <w:rFonts w:ascii="Times New Roman" w:cs="Times New Roman" w:eastAsia="Times New Roman" w:hAnsi="Times New Roman"/>
          <w:sz w:val="17"/>
          <w:szCs w:val="17"/>
          <w:color w:val="auto"/>
        </w:rPr>
        <w:t xml:space="preserve"> demonstrated that persons given biofeedback sessions of slow cor-tical potentials in EEG activity can change those po-tentials to control the vertical movements of a rocket image traveling across a television screen. In 1988, Farwell and Donchin</w:t>
      </w:r>
      <w:r>
        <w:rPr>
          <w:rFonts w:ascii="Times New Roman" w:cs="Times New Roman" w:eastAsia="Times New Roman" w:hAnsi="Times New Roman"/>
          <w:sz w:val="21"/>
          <w:szCs w:val="21"/>
          <w:color w:val="161A4B"/>
          <w:vertAlign w:val="superscript"/>
        </w:rPr>
        <w:t>5</w:t>
      </w:r>
      <w:r>
        <w:rPr>
          <w:rFonts w:ascii="Times New Roman" w:cs="Times New Roman" w:eastAsia="Times New Roman" w:hAnsi="Times New Roman"/>
          <w:sz w:val="17"/>
          <w:szCs w:val="17"/>
          <w:color w:val="auto"/>
        </w:rPr>
        <w:t xml:space="preserve"> showed how the P300 event-related potential could be used to allow normal vol-unteers to spell words on a computer screen. Since the 1950s, the mu and beta rhythms (ie, sensorimo-tor rhythms) recorded over the sensorimotor cortex were known to be associated with movement or movement imagery.</w:t>
      </w:r>
      <w:r>
        <w:rPr>
          <w:rFonts w:ascii="Times New Roman" w:cs="Times New Roman" w:eastAsia="Times New Roman" w:hAnsi="Times New Roman"/>
          <w:sz w:val="21"/>
          <w:szCs w:val="21"/>
          <w:color w:val="161A4B"/>
          <w:vertAlign w:val="superscript"/>
        </w:rPr>
        <w:t>6</w:t>
      </w:r>
      <w:r>
        <w:rPr>
          <w:rFonts w:ascii="Times New Roman" w:cs="Times New Roman" w:eastAsia="Times New Roman" w:hAnsi="Times New Roman"/>
          <w:sz w:val="17"/>
          <w:szCs w:val="17"/>
          <w:color w:val="auto"/>
        </w:rPr>
        <w:t xml:space="preserve"> In the late 1970s, Kuhlman</w:t>
      </w:r>
      <w:r>
        <w:rPr>
          <w:rFonts w:ascii="Times New Roman" w:cs="Times New Roman" w:eastAsia="Times New Roman" w:hAnsi="Times New Roman"/>
          <w:sz w:val="21"/>
          <w:szCs w:val="21"/>
          <w:color w:val="161A4B"/>
          <w:vertAlign w:val="superscript"/>
        </w:rPr>
        <w:t>7</w:t>
      </w:r>
      <w:r>
        <w:rPr>
          <w:rFonts w:ascii="Times New Roman" w:cs="Times New Roman" w:eastAsia="Times New Roman" w:hAnsi="Times New Roman"/>
          <w:sz w:val="17"/>
          <w:szCs w:val="17"/>
          <w:color w:val="auto"/>
        </w:rPr>
        <w:t xml:space="preserve"> showed that the mu rhythm can be enhanced by EEG feedback training. Starting from this informa-tion, Wolpaw et al</w:t>
      </w:r>
      <w:r>
        <w:rPr>
          <w:rFonts w:ascii="Times New Roman" w:cs="Times New Roman" w:eastAsia="Times New Roman" w:hAnsi="Times New Roman"/>
          <w:sz w:val="21"/>
          <w:szCs w:val="21"/>
          <w:color w:val="161A4B"/>
          <w:vertAlign w:val="superscript"/>
        </w:rPr>
        <w:t>8-10</w:t>
      </w:r>
      <w:r>
        <w:rPr>
          <w:rFonts w:ascii="Times New Roman" w:cs="Times New Roman" w:eastAsia="Times New Roman" w:hAnsi="Times New Roman"/>
          <w:sz w:val="17"/>
          <w:szCs w:val="17"/>
          <w:color w:val="auto"/>
        </w:rPr>
        <w:t xml:space="preserve"> trained volunteers to control sensorimotor rhythm amplitudes and use them to move a cursor on a computer screen accurately in 1 or 2 dimensions. By 2006, a microelectrode array was implanted in the primary motor cortex of a young man with complete tetraplegia after a C3-C4 cervical injury. Using the signals obtained from this electrode array, a BCI system enabled the patient to open simulated e-mail, operate a television, open and close a prosthetic hand, and perform rudimen-tary actions with a robotic arm.</w:t>
      </w:r>
      <w:r>
        <w:rPr>
          <w:rFonts w:ascii="Times New Roman" w:cs="Times New Roman" w:eastAsia="Times New Roman" w:hAnsi="Times New Roman"/>
          <w:sz w:val="21"/>
          <w:szCs w:val="21"/>
          <w:color w:val="161A4B"/>
          <w:vertAlign w:val="superscript"/>
        </w:rPr>
        <w:t>11</w:t>
      </w:r>
      <w:r>
        <w:rPr>
          <w:rFonts w:ascii="Times New Roman" w:cs="Times New Roman" w:eastAsia="Times New Roman" w:hAnsi="Times New Roman"/>
          <w:sz w:val="17"/>
          <w:szCs w:val="17"/>
          <w:color w:val="auto"/>
        </w:rPr>
        <w:t xml:space="preserve"> In 2011, Krusien-ski and Shih</w:t>
      </w:r>
      <w:r>
        <w:rPr>
          <w:rFonts w:ascii="Times New Roman" w:cs="Times New Roman" w:eastAsia="Times New Roman" w:hAnsi="Times New Roman"/>
          <w:sz w:val="21"/>
          <w:szCs w:val="21"/>
          <w:color w:val="161A4B"/>
          <w:vertAlign w:val="superscript"/>
        </w:rPr>
        <w:t>12</w:t>
      </w:r>
      <w:r>
        <w:rPr>
          <w:rFonts w:ascii="Times New Roman" w:cs="Times New Roman" w:eastAsia="Times New Roman" w:hAnsi="Times New Roman"/>
          <w:sz w:val="17"/>
          <w:szCs w:val="17"/>
          <w:color w:val="auto"/>
        </w:rPr>
        <w:t xml:space="preserve"> demonstrated that signals recorded directly from the cortical surface (electrocorticogra-phy [ECoG]) can be translated by a BCI to allow a person to accurately spell words on a computer screen. Brain-computer interface research is grow-ing at an extremely rapid rate, as evidenced by the number of peer-reviewed publications in this field over the past 10 years (</w:t>
      </w:r>
      <w:hyperlink w:anchor="page3">
        <w:r>
          <w:rPr>
            <w:rFonts w:ascii="Times New Roman" w:cs="Times New Roman" w:eastAsia="Times New Roman" w:hAnsi="Times New Roman"/>
            <w:sz w:val="17"/>
            <w:szCs w:val="17"/>
            <w:color w:val="161A4B"/>
          </w:rPr>
          <w:t>Figure 1</w:t>
        </w:r>
      </w:hyperlink>
      <w:r>
        <w:rPr>
          <w:rFonts w:ascii="Times New Roman" w:cs="Times New Roman" w:eastAsia="Times New Roman" w:hAnsi="Times New Roman"/>
          <w:sz w:val="17"/>
          <w:szCs w:val="17"/>
          <w:color w:val="auto"/>
        </w:rPr>
        <w:t>).</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18"/>
          <w:szCs w:val="18"/>
          <w:color w:val="auto"/>
        </w:rPr>
        <w:t>PHYSIOLOGIC SIGNALS USED BY BCIs</w:t>
      </w:r>
    </w:p>
    <w:p>
      <w:pPr>
        <w:spacing w:after="0" w:line="5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7"/>
          <w:szCs w:val="17"/>
          <w:color w:val="auto"/>
        </w:rPr>
        <w:t>In principle, any type of brain signal could be used to control a BCI system. The most commonly stud-ied signals are the electrical signals produced mainly by neuronal postsynaptic membrane polarity changes that occur because of activation of voltage-gated or ion-gated channels. The scalp EEG, first described by Hans Berger in 1929,</w:t>
      </w:r>
      <w:r>
        <w:rPr>
          <w:rFonts w:ascii="Times New Roman" w:cs="Times New Roman" w:eastAsia="Times New Roman" w:hAnsi="Times New Roman"/>
          <w:sz w:val="21"/>
          <w:szCs w:val="21"/>
          <w:color w:val="161A4B"/>
          <w:vertAlign w:val="superscript"/>
        </w:rPr>
        <w:t>14</w:t>
      </w:r>
      <w:r>
        <w:rPr>
          <w:rFonts w:ascii="Times New Roman" w:cs="Times New Roman" w:eastAsia="Times New Roman" w:hAnsi="Times New Roman"/>
          <w:sz w:val="17"/>
          <w:szCs w:val="17"/>
          <w:color w:val="auto"/>
        </w:rPr>
        <w:t xml:space="preserve"> is largely a measure of these signals. Most of the early BCI work used scalp-recorded EEG signals, which have the</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160"/>
        <w:spacing w:after="0"/>
        <w:rPr>
          <w:sz w:val="20"/>
          <w:szCs w:val="20"/>
          <w:color w:val="auto"/>
        </w:rPr>
      </w:pPr>
      <w:r>
        <w:rPr>
          <w:rFonts w:ascii="Arial" w:cs="Arial" w:eastAsia="Arial" w:hAnsi="Arial"/>
          <w:sz w:val="18"/>
          <w:szCs w:val="18"/>
          <w:color w:val="auto"/>
        </w:rPr>
        <w:t>ARTICLE HIGHLIGHTS</w:t>
      </w:r>
    </w:p>
    <w:p>
      <w:pPr>
        <w:spacing w:after="0" w:line="14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-201930</wp:posOffset>
                </wp:positionV>
                <wp:extent cx="3562350" cy="48253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2350" cy="4825365"/>
                        </a:xfrm>
                        <a:prstGeom prst="rect">
                          <a:avLst/>
                        </a:prstGeom>
                        <a:solidFill>
                          <a:srgbClr val="FCD49B"/>
                        </a:solidFill>
                      </wps:spPr>
                      <wps:bodyPr/>
                    </wps:wsp>
                  </a:graphicData>
                </a:graphic>
              </wp:anchor>
            </w:drawing>
          </mc:Choice>
          <mc:Fallback>
            <w:pict>
              <v:rect id="Shape 6" o:spid="_x0000_s1031" style="position:absolute;margin-left:0pt;margin-top:-15.8999pt;width:280.5pt;height:379.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D49B" stroked="f"/>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32385</wp:posOffset>
                </wp:positionV>
                <wp:extent cx="33591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5915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2.55pt" to="272.5pt,2.55pt" o:allowincell="f" strokecolor="#FC9423" strokeweight="1pt"/>
            </w:pict>
          </mc:Fallback>
        </mc:AlternateContent>
      </w:r>
    </w:p>
    <w:p>
      <w:pPr>
        <w:jc w:val="both"/>
        <w:ind w:left="480"/>
        <w:spacing w:after="0" w:line="339" w:lineRule="auto"/>
        <w:rPr>
          <w:sz w:val="20"/>
          <w:szCs w:val="20"/>
          <w:color w:val="auto"/>
        </w:rPr>
      </w:pPr>
      <w:r>
        <w:rPr>
          <w:rFonts w:ascii="Gill Sans" w:cs="Gill Sans" w:eastAsia="Gill Sans" w:hAnsi="Gill Sans"/>
          <w:sz w:val="16"/>
          <w:szCs w:val="16"/>
          <w:color w:val="auto"/>
        </w:rPr>
        <w:t>A brain-computer interface (BCI) is a computer-based system that acquires brain signals, analyzes them, and translates them into commands that are relayed to an output device to carry out a desired action.</w:t>
      </w:r>
    </w:p>
    <w:p>
      <w:pPr>
        <w:spacing w:after="0" w:line="1" w:lineRule="exact"/>
        <w:rPr>
          <w:sz w:val="20"/>
          <w:szCs w:val="20"/>
          <w:color w:val="auto"/>
        </w:rPr>
      </w:pPr>
    </w:p>
    <w:p>
      <w:pPr>
        <w:jc w:val="both"/>
        <w:ind w:left="480"/>
        <w:spacing w:after="0" w:line="300" w:lineRule="auto"/>
        <w:rPr>
          <w:sz w:val="20"/>
          <w:szCs w:val="20"/>
          <w:color w:val="auto"/>
        </w:rPr>
      </w:pPr>
      <w:r>
        <w:rPr>
          <w:rFonts w:ascii="Gill Sans" w:cs="Gill Sans" w:eastAsia="Gill Sans" w:hAnsi="Gill Sans"/>
          <w:sz w:val="18"/>
          <w:szCs w:val="18"/>
          <w:color w:val="auto"/>
        </w:rPr>
        <w:t>In principle, any type of brain signal could be used to control a BCI system. The most commonly studied signals are electrical signals from brain activity measured from electrodes on the scalp, on the cortical surface, or in the cortex.</w:t>
      </w:r>
    </w:p>
    <w:p>
      <w:pPr>
        <w:spacing w:after="0" w:line="6" w:lineRule="exact"/>
        <w:rPr>
          <w:sz w:val="20"/>
          <w:szCs w:val="20"/>
          <w:color w:val="auto"/>
        </w:rPr>
      </w:pPr>
    </w:p>
    <w:p>
      <w:pPr>
        <w:jc w:val="both"/>
        <w:ind w:left="480"/>
        <w:spacing w:after="0" w:line="301" w:lineRule="auto"/>
        <w:rPr>
          <w:sz w:val="20"/>
          <w:szCs w:val="20"/>
          <w:color w:val="auto"/>
        </w:rPr>
      </w:pPr>
      <w:r>
        <w:rPr>
          <w:rFonts w:ascii="Gill Sans" w:cs="Gill Sans" w:eastAsia="Gill Sans" w:hAnsi="Gill Sans"/>
          <w:sz w:val="18"/>
          <w:szCs w:val="18"/>
          <w:color w:val="auto"/>
        </w:rPr>
        <w:t>A BCI system consists of 4 sequential components: (1) signal acquisi-tion, (2) feature extraction, (3) feature translation, and (4) device output. These 4 components are controlled by an operating protocol that defines the onset and timing of operation, the details of signal processing, the nature of the device commands, and the oversight of performance.</w:t>
      </w:r>
    </w:p>
    <w:p>
      <w:pPr>
        <w:spacing w:after="0" w:line="3" w:lineRule="exact"/>
        <w:rPr>
          <w:sz w:val="20"/>
          <w:szCs w:val="20"/>
          <w:color w:val="auto"/>
        </w:rPr>
      </w:pPr>
    </w:p>
    <w:p>
      <w:pPr>
        <w:jc w:val="both"/>
        <w:ind w:left="480"/>
        <w:spacing w:after="0" w:line="319" w:lineRule="auto"/>
        <w:rPr>
          <w:sz w:val="20"/>
          <w:szCs w:val="20"/>
          <w:color w:val="auto"/>
        </w:rPr>
      </w:pPr>
      <w:r>
        <w:rPr>
          <w:rFonts w:ascii="Gill Sans" w:cs="Gill Sans" w:eastAsia="Gill Sans" w:hAnsi="Gill Sans"/>
          <w:sz w:val="17"/>
          <w:szCs w:val="17"/>
          <w:color w:val="auto"/>
        </w:rPr>
        <w:t>At present, the striking achievements of BCI research and development remain confined almost entirely to the research laboratory. Studies that seek to demonstrate BCI practicality and efficacy for long-term home use by people with disabilities are just beginning.</w:t>
      </w:r>
    </w:p>
    <w:p>
      <w:pPr>
        <w:spacing w:after="0" w:line="1" w:lineRule="exact"/>
        <w:rPr>
          <w:sz w:val="20"/>
          <w:szCs w:val="20"/>
          <w:color w:val="auto"/>
        </w:rPr>
      </w:pPr>
    </w:p>
    <w:p>
      <w:pPr>
        <w:jc w:val="both"/>
        <w:ind w:left="480"/>
        <w:spacing w:after="0" w:line="301" w:lineRule="auto"/>
        <w:rPr>
          <w:sz w:val="20"/>
          <w:szCs w:val="20"/>
          <w:color w:val="auto"/>
        </w:rPr>
      </w:pPr>
      <w:r>
        <w:rPr>
          <w:rFonts w:ascii="Gill Sans" w:cs="Gill Sans" w:eastAsia="Gill Sans" w:hAnsi="Gill Sans"/>
          <w:sz w:val="18"/>
          <w:szCs w:val="18"/>
          <w:color w:val="auto"/>
        </w:rPr>
        <w:t>Brain-computer interfaces may eventually be used routinely to replace or restore useful function for people severely disabled by neuromus-cular disorders and to augment natural motor outputs for pilots, sur-geons, and other highly skilled professionals. Brain-computer interfaces might also improve rehabilitation for people with strokes, head trauma, and other disorders.</w:t>
      </w:r>
    </w:p>
    <w:p>
      <w:pPr>
        <w:spacing w:after="0" w:line="3" w:lineRule="exact"/>
        <w:rPr>
          <w:sz w:val="20"/>
          <w:szCs w:val="20"/>
          <w:color w:val="auto"/>
        </w:rPr>
      </w:pPr>
    </w:p>
    <w:p>
      <w:pPr>
        <w:jc w:val="both"/>
        <w:ind w:left="480"/>
        <w:spacing w:after="0" w:line="300" w:lineRule="auto"/>
        <w:rPr>
          <w:sz w:val="20"/>
          <w:szCs w:val="20"/>
          <w:color w:val="auto"/>
        </w:rPr>
      </w:pPr>
      <w:r>
        <w:rPr>
          <w:rFonts w:ascii="Gill Sans" w:cs="Gill Sans" w:eastAsia="Gill Sans" w:hAnsi="Gill Sans"/>
          <w:sz w:val="18"/>
          <w:szCs w:val="18"/>
          <w:color w:val="auto"/>
        </w:rPr>
        <w:t>The future of BCIs depends on progress in 3 critical areas: development of comfortable, convenient, and stable signal-acquisition hardware; BCI validation and dissemination; and proven BCI reliability and value for many different user populations.</w:t>
      </w:r>
    </w:p>
    <w:p>
      <w:pPr>
        <w:spacing w:after="0" w:line="200" w:lineRule="exact"/>
        <w:rPr>
          <w:sz w:val="20"/>
          <w:szCs w:val="20"/>
          <w:color w:val="auto"/>
        </w:rPr>
      </w:pPr>
    </w:p>
    <w:p>
      <w:pPr>
        <w:spacing w:after="0" w:line="375" w:lineRule="exact"/>
        <w:rPr>
          <w:sz w:val="20"/>
          <w:szCs w:val="20"/>
          <w:color w:val="auto"/>
        </w:rPr>
      </w:pPr>
    </w:p>
    <w:p>
      <w:pPr>
        <w:jc w:val="both"/>
        <w:ind w:right="1760"/>
        <w:spacing w:after="0" w:line="264" w:lineRule="auto"/>
        <w:rPr>
          <w:sz w:val="20"/>
          <w:szCs w:val="20"/>
          <w:color w:val="auto"/>
        </w:rPr>
      </w:pPr>
      <w:r>
        <w:rPr>
          <w:rFonts w:ascii="Times New Roman" w:cs="Times New Roman" w:eastAsia="Times New Roman" w:hAnsi="Times New Roman"/>
          <w:sz w:val="17"/>
          <w:szCs w:val="17"/>
          <w:color w:val="auto"/>
        </w:rPr>
        <w:t>advantages of being easy, safe, and inexpensive to acquire. The main disadvantage of scalp recordings is that the electrical signals are significantly attenu-ated in the process of passing through the dura, skull, and scalp.</w:t>
      </w:r>
      <w:r>
        <w:rPr>
          <w:rFonts w:ascii="Times New Roman" w:cs="Times New Roman" w:eastAsia="Times New Roman" w:hAnsi="Times New Roman"/>
          <w:sz w:val="21"/>
          <w:szCs w:val="21"/>
          <w:color w:val="161A4B"/>
          <w:vertAlign w:val="superscript"/>
        </w:rPr>
        <w:t>15</w:t>
      </w:r>
      <w:r>
        <w:rPr>
          <w:rFonts w:ascii="Times New Roman" w:cs="Times New Roman" w:eastAsia="Times New Roman" w:hAnsi="Times New Roman"/>
          <w:sz w:val="17"/>
          <w:szCs w:val="17"/>
          <w:color w:val="auto"/>
        </w:rPr>
        <w:t xml:space="preserve"> Thus, important information may be lost. The problem is not simply theoretical: epileptologists have long known that some seizures that are clearly identifiable during intracranial re-cordings are not seen on scalp EEG. Given this pos-sible limitation, recent BCI work has also explored ways of recording intracranially.</w:t>
      </w:r>
    </w:p>
    <w:p>
      <w:pPr>
        <w:spacing w:after="0" w:line="4" w:lineRule="exact"/>
        <w:rPr>
          <w:sz w:val="20"/>
          <w:szCs w:val="20"/>
          <w:color w:val="auto"/>
        </w:rPr>
      </w:pPr>
    </w:p>
    <w:p>
      <w:pPr>
        <w:jc w:val="both"/>
        <w:ind w:right="1760" w:firstLine="300"/>
        <w:spacing w:after="0" w:line="263" w:lineRule="auto"/>
        <w:rPr>
          <w:sz w:val="20"/>
          <w:szCs w:val="20"/>
          <w:color w:val="auto"/>
        </w:rPr>
      </w:pPr>
      <w:r>
        <w:rPr>
          <w:rFonts w:ascii="Times New Roman" w:cs="Times New Roman" w:eastAsia="Times New Roman" w:hAnsi="Times New Roman"/>
          <w:sz w:val="17"/>
          <w:szCs w:val="17"/>
          <w:color w:val="auto"/>
        </w:rPr>
        <w:t>Small intracortical microarrays like the one im-planted in the previously mentioned case of tetra-plegia</w:t>
      </w:r>
      <w:r>
        <w:rPr>
          <w:rFonts w:ascii="Times New Roman" w:cs="Times New Roman" w:eastAsia="Times New Roman" w:hAnsi="Times New Roman"/>
          <w:sz w:val="21"/>
          <w:szCs w:val="21"/>
          <w:color w:val="161A4B"/>
          <w:vertAlign w:val="superscript"/>
        </w:rPr>
        <w:t>11</w:t>
      </w:r>
      <w:r>
        <w:rPr>
          <w:rFonts w:ascii="Times New Roman" w:cs="Times New Roman" w:eastAsia="Times New Roman" w:hAnsi="Times New Roman"/>
          <w:sz w:val="17"/>
          <w:szCs w:val="17"/>
          <w:color w:val="auto"/>
        </w:rPr>
        <w:t xml:space="preserve"> may be embedded in the cortex. These in-tracortical microarray systems can record the action potentials of individual neurons and the local field potentials (essentially a micro-EEG) produced by a relatively limited population of nearby neurons and synapses. The disadvantages of such implants are the degree of invasiveness, with the need for crani-otomy and neurosurgical implantation, the re-</w:t>
      </w:r>
    </w:p>
    <w:p>
      <w:pPr>
        <w:sectPr>
          <w:pgSz w:w="11520" w:h="15480" w:orient="portrait"/>
          <w:cols w:equalWidth="0" w:num="2">
            <w:col w:w="3680" w:space="300"/>
            <w:col w:w="5460"/>
          </w:cols>
          <w:pgMar w:left="1200" w:top="817" w:right="880" w:bottom="150" w:gutter="0" w:footer="0" w:header="0"/>
          <w:type w:val="continuous"/>
        </w:sectPr>
      </w:pPr>
    </w:p>
    <w:p>
      <w:pPr>
        <w:spacing w:after="0" w:line="129"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269</w:t>
            </w:r>
          </w:p>
        </w:tc>
      </w:tr>
      <w:p>
        <w:pPr>
          <w:sectPr>
            <w:pgSz w:w="11520" w:h="15480" w:orient="portrait"/>
            <w:cols w:equalWidth="0" w:num="1">
              <w:col w:w="9600"/>
            </w:cols>
            <w:pgMar w:left="1200" w:top="817" w:right="720" w:bottom="150" w:gutter="0" w:footer="0" w:header="0"/>
            <w:type w:val="continuous"/>
          </w:sectPr>
        </w:pPr>
      </w:p>
    </w:tbl>
    <w:p>
      <w:pPr>
        <w:spacing w:after="0" w:line="214"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00"/>
          </w:cols>
          <w:pgMar w:left="1200" w:top="817" w:right="8420" w:bottom="150" w:gutter="0" w:footer="0" w:header="0"/>
          <w:type w:val="continuous"/>
        </w:sectPr>
      </w:pPr>
    </w:p>
    <w:bookmarkStart w:id="2" w:name="page3"/>
    <w:bookmarkEnd w:id="2"/>
    <w:p>
      <w:pPr>
        <w:spacing w:after="0"/>
        <w:rPr>
          <w:sz w:val="20"/>
          <w:szCs w:val="20"/>
          <w:color w:val="auto"/>
        </w:rPr>
      </w:pPr>
      <w:r>
        <w:rPr>
          <w:rFonts w:ascii="Gill Sans" w:cs="Gill Sans" w:eastAsia="Gill Sans" w:hAnsi="Gill Sans"/>
          <w:sz w:val="17"/>
          <w:szCs w:val="17"/>
          <w:color w:val="auto"/>
        </w:rPr>
        <w:t>MAYO CLINIC PROCEEDINGS</w:t>
      </w:r>
    </w:p>
    <w:p>
      <w:pPr>
        <w:spacing w:after="0"/>
        <w:rPr>
          <w:sz w:val="20"/>
          <w:szCs w:val="20"/>
          <w:color w:val="auto"/>
        </w:rPr>
        <w:sectPr>
          <w:pgSz w:w="11520" w:h="15480" w:orient="portrait"/>
          <w:cols w:equalWidth="0" w:num="1">
            <w:col w:w="2340"/>
          </w:cols>
          <w:pgMar w:left="7980" w:top="819" w:right="120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-4615815</wp:posOffset>
                </wp:positionH>
                <wp:positionV relativeFrom="paragraph">
                  <wp:posOffset>3680460</wp:posOffset>
                </wp:positionV>
                <wp:extent cx="3562350" cy="8509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2350" cy="850900"/>
                        </a:xfrm>
                        <a:prstGeom prst="rect">
                          <a:avLst/>
                        </a:prstGeom>
                        <a:solidFill>
                          <a:srgbClr val="FCD49B"/>
                        </a:solidFill>
                      </wps:spPr>
                      <wps:bodyPr/>
                    </wps:wsp>
                  </a:graphicData>
                </a:graphic>
              </wp:anchor>
            </w:drawing>
          </mc:Choice>
          <mc:Fallback>
            <w:pict>
              <v:rect id="Shape 8" o:spid="_x0000_s1033" style="position:absolute;margin-left:-363.4499pt;margin-top:289.8pt;width:280.5pt;height: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D49B" stroked="f"/>
            </w:pict>
          </mc:Fallback>
        </mc:AlternateContent>
        <mc:AlternateContent>
          <mc:Choice Requires="wps">
            <w:drawing>
              <wp:anchor simplePos="0" relativeHeight="251657728" behindDoc="1" locked="0" layoutInCell="0" allowOverlap="1">
                <wp:simplePos x="0" y="0"/>
                <wp:positionH relativeFrom="column">
                  <wp:posOffset>-862965</wp:posOffset>
                </wp:positionH>
                <wp:positionV relativeFrom="paragraph">
                  <wp:posOffset>562610</wp:posOffset>
                </wp:positionV>
                <wp:extent cx="2342515" cy="3810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2515" cy="381000"/>
                        </a:xfrm>
                        <a:prstGeom prst="rect">
                          <a:avLst/>
                        </a:prstGeom>
                        <a:solidFill>
                          <a:srgbClr val="FC9423"/>
                        </a:solidFill>
                      </wps:spPr>
                      <wps:bodyPr/>
                    </wps:wsp>
                  </a:graphicData>
                </a:graphic>
              </wp:anchor>
            </w:drawing>
          </mc:Choice>
          <mc:Fallback>
            <w:pict>
              <v:rect id="Shape 9" o:spid="_x0000_s1034" style="position:absolute;margin-left:-67.9499pt;margin-top:44.3pt;width:184.45pt;height:3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9423" stroked="f"/>
            </w:pict>
          </mc:Fallback>
        </mc:AlternateContent>
        <mc:AlternateContent>
          <mc:Choice Requires="wps">
            <w:drawing>
              <wp:anchor simplePos="0" relativeHeight="251657728" behindDoc="1" locked="0" layoutInCell="0" allowOverlap="1">
                <wp:simplePos x="0" y="0"/>
                <wp:positionH relativeFrom="column">
                  <wp:posOffset>-4616450</wp:posOffset>
                </wp:positionH>
                <wp:positionV relativeFrom="paragraph">
                  <wp:posOffset>568325</wp:posOffset>
                </wp:positionV>
                <wp:extent cx="35623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235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44.75pt" to="-83pt,44.75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-4610100</wp:posOffset>
                </wp:positionH>
                <wp:positionV relativeFrom="paragraph">
                  <wp:posOffset>561975</wp:posOffset>
                </wp:positionV>
                <wp:extent cx="0" cy="396875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96875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pt,44.25pt" to="-363pt,356.75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-1060450</wp:posOffset>
                </wp:positionH>
                <wp:positionV relativeFrom="paragraph">
                  <wp:posOffset>561975</wp:posOffset>
                </wp:positionV>
                <wp:extent cx="0" cy="396875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96875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4999pt,44.25pt" to="-83.4999pt,356.75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-4616450</wp:posOffset>
                </wp:positionH>
                <wp:positionV relativeFrom="paragraph">
                  <wp:posOffset>34925</wp:posOffset>
                </wp:positionV>
                <wp:extent cx="6096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2.75pt" to="116.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both"/>
        <w:ind w:right="300"/>
        <w:spacing w:after="0" w:line="282" w:lineRule="auto"/>
        <w:rPr>
          <w:rFonts w:ascii="Gill Sans" w:cs="Gill Sans" w:eastAsia="Gill Sans" w:hAnsi="Gill Sans"/>
          <w:sz w:val="16"/>
          <w:szCs w:val="16"/>
          <w:color w:val="auto"/>
        </w:rPr>
      </w:pPr>
      <w:r>
        <w:rPr>
          <w:rFonts w:ascii="Arial" w:cs="Arial" w:eastAsia="Arial" w:hAnsi="Arial"/>
          <w:sz w:val="16"/>
          <w:szCs w:val="16"/>
          <w:color w:val="auto"/>
        </w:rPr>
        <w:t xml:space="preserve">FIGURE 1. </w:t>
      </w:r>
      <w:r>
        <w:rPr>
          <w:rFonts w:ascii="Gill Sans" w:cs="Gill Sans" w:eastAsia="Gill Sans" w:hAnsi="Gill Sans"/>
          <w:sz w:val="16"/>
          <w:szCs w:val="16"/>
          <w:color w:val="auto"/>
        </w:rPr>
        <w:t>Brain-computer interface articles in the peer-reviewed scientific</w:t>
      </w:r>
      <w:r>
        <w:rPr>
          <w:rFonts w:ascii="Arial" w:cs="Arial" w:eastAsia="Arial" w:hAnsi="Arial"/>
          <w:sz w:val="16"/>
          <w:szCs w:val="16"/>
          <w:color w:val="auto"/>
        </w:rPr>
        <w:t xml:space="preserve"> </w:t>
      </w:r>
      <w:r>
        <w:rPr>
          <w:rFonts w:ascii="Gill Sans" w:cs="Gill Sans" w:eastAsia="Gill Sans" w:hAnsi="Gill Sans"/>
          <w:sz w:val="16"/>
          <w:szCs w:val="16"/>
          <w:color w:val="auto"/>
        </w:rPr>
        <w:t xml:space="preserve">literature. Over the past 15 years, BCI research, which was previously con-fined to a few laboratories, has become an extremely active and rapidly growing scientific field. Most articles have appeared in the last 5 years. BCI brain-computer interface. Adapted from </w:t>
      </w:r>
      <w:r>
        <w:rPr>
          <w:rFonts w:ascii="Gill Sans" w:cs="Gill Sans" w:eastAsia="Gill Sans" w:hAnsi="Gill Sans"/>
          <w:sz w:val="16"/>
          <w:szCs w:val="16"/>
          <w:i w:val="1"/>
          <w:iCs w:val="1"/>
          <w:color w:val="auto"/>
        </w:rPr>
        <w:t>IEEE Trans Neural Syst Rehabil Eng.</w:t>
      </w:r>
      <w:hyperlink w:anchor="page9">
        <w:r>
          <w:rPr>
            <w:rFonts w:ascii="Gill Sans" w:cs="Gill Sans" w:eastAsia="Gill Sans" w:hAnsi="Gill Sans"/>
            <w:sz w:val="20"/>
            <w:szCs w:val="20"/>
            <w:color w:val="161A4B"/>
            <w:vertAlign w:val="superscript"/>
          </w:rPr>
          <w:t>13</w:t>
        </w:r>
      </w:hyperlink>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-3830320</wp:posOffset>
            </wp:positionV>
            <wp:extent cx="3416300" cy="29464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extLst>
                    </a:blip>
                    <a:srcRect/>
                    <a:stretch>
                      <a:fillRect/>
                    </a:stretch>
                  </pic:blipFill>
                  <pic:spPr bwMode="auto">
                    <a:xfrm>
                      <a:off x="0" y="0"/>
                      <a:ext cx="3416300" cy="2946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-120650</wp:posOffset>
                </wp:positionH>
                <wp:positionV relativeFrom="paragraph">
                  <wp:posOffset>48895</wp:posOffset>
                </wp:positionV>
                <wp:extent cx="35623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235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999pt,3.85pt" to="271pt,3.85pt" o:allowincell="f" strokecolor="#FC9423" strokeweight="1pt"/>
            </w:pict>
          </mc:Fallback>
        </mc:AlternateContent>
      </w:r>
    </w:p>
    <w:p>
      <w:pPr>
        <w:spacing w:after="0" w:line="366" w:lineRule="exact"/>
        <w:rPr>
          <w:sz w:val="20"/>
          <w:szCs w:val="20"/>
          <w:color w:val="auto"/>
        </w:rPr>
      </w:pPr>
    </w:p>
    <w:p>
      <w:pPr>
        <w:jc w:val="both"/>
        <w:ind w:left="1740"/>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stricted area of recording, and the still unanswered question of the long-term functional stability of the recording electrodes. In addition to scalp EEG and intracortical BCIs, ECoG-based BCIs use another approach to record brain signals. These BCIs use signals acquired by grid or strip electrodes on the cortical surface</w:t>
      </w:r>
      <w:r>
        <w:rPr>
          <w:rFonts w:ascii="Times New Roman" w:cs="Times New Roman" w:eastAsia="Times New Roman" w:hAnsi="Times New Roman"/>
          <w:sz w:val="20"/>
          <w:szCs w:val="20"/>
          <w:color w:val="161A4B"/>
          <w:vertAlign w:val="superscript"/>
        </w:rPr>
        <w:t>12</w:t>
      </w:r>
      <w:r>
        <w:rPr>
          <w:rFonts w:ascii="Times New Roman" w:cs="Times New Roman" w:eastAsia="Times New Roman" w:hAnsi="Times New Roman"/>
          <w:sz w:val="16"/>
          <w:szCs w:val="16"/>
          <w:color w:val="auto"/>
        </w:rPr>
        <w:t xml:space="preserve"> or stereotactic depth macroelec-trodes that record intraparenchymally</w:t>
      </w:r>
      <w:r>
        <w:rPr>
          <w:rFonts w:ascii="Times New Roman" w:cs="Times New Roman" w:eastAsia="Times New Roman" w:hAnsi="Times New Roman"/>
          <w:sz w:val="20"/>
          <w:szCs w:val="20"/>
          <w:color w:val="161A4B"/>
          <w:vertAlign w:val="superscript"/>
        </w:rPr>
        <w:t>16</w:t>
      </w:r>
      <w:r>
        <w:rPr>
          <w:rFonts w:ascii="Times New Roman" w:cs="Times New Roman" w:eastAsia="Times New Roman" w:hAnsi="Times New Roman"/>
          <w:sz w:val="16"/>
          <w:szCs w:val="16"/>
          <w:color w:val="auto"/>
        </w:rPr>
        <w:t xml:space="preserve"> or from within the ventricles.</w:t>
      </w:r>
      <w:r>
        <w:rPr>
          <w:rFonts w:ascii="Times New Roman" w:cs="Times New Roman" w:eastAsia="Times New Roman" w:hAnsi="Times New Roman"/>
          <w:sz w:val="20"/>
          <w:szCs w:val="20"/>
          <w:color w:val="161A4B"/>
          <w:vertAlign w:val="superscript"/>
        </w:rPr>
        <w:t>17</w:t>
      </w:r>
      <w:r>
        <w:rPr>
          <w:rFonts w:ascii="Times New Roman" w:cs="Times New Roman" w:eastAsia="Times New Roman" w:hAnsi="Times New Roman"/>
          <w:sz w:val="16"/>
          <w:szCs w:val="16"/>
          <w:color w:val="auto"/>
        </w:rPr>
        <w:t xml:space="preserve"> These electrode arrays have the advantage of recording intracranially and can re-cord from larger areas of the brain than intracortical microarrays. However, these electrodes also need neu-rosurgical implantation, and the question of long-term electrode signal recording stability is as yet unan-swered. Each of these methods has its own strengths and weaknesses. Which ones are best for which pur-poses and which user populations remains to be seen. As BCIs come into clinical use, the choice of the record-ing method is likely to depend in considerable measure on the needs of the individual BCI user and the techno-logical support and resources available (</w:t>
      </w:r>
      <w:hyperlink w:anchor="page3">
        <w:r>
          <w:rPr>
            <w:rFonts w:ascii="Times New Roman" w:cs="Times New Roman" w:eastAsia="Times New Roman" w:hAnsi="Times New Roman"/>
            <w:sz w:val="16"/>
            <w:szCs w:val="16"/>
            <w:color w:val="161A4B"/>
          </w:rPr>
          <w:t>Table</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left="1740" w:firstLine="300"/>
        <w:spacing w:after="0" w:line="265" w:lineRule="auto"/>
        <w:rPr>
          <w:sz w:val="20"/>
          <w:szCs w:val="20"/>
          <w:color w:val="auto"/>
        </w:rPr>
      </w:pPr>
      <w:r>
        <w:rPr>
          <w:rFonts w:ascii="Times New Roman" w:cs="Times New Roman" w:eastAsia="Times New Roman" w:hAnsi="Times New Roman"/>
          <w:sz w:val="17"/>
          <w:szCs w:val="17"/>
          <w:color w:val="auto"/>
        </w:rPr>
        <w:t>The advance of functional neuroimaging tech-niques with high spatiotemporal resolution now provides potential new methods for recording brain signals to control a BCI. Magnetoencephalography (MEG) measures mainly the magnetic fields gener-ated by electrical currents moving along pyramidal</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60" w:right="480"/>
        <w:spacing w:after="0" w:line="330" w:lineRule="auto"/>
        <w:rPr>
          <w:sz w:val="20"/>
          <w:szCs w:val="20"/>
          <w:color w:val="auto"/>
        </w:rPr>
      </w:pPr>
      <w:r>
        <w:rPr>
          <w:rFonts w:ascii="Arial" w:cs="Arial" w:eastAsia="Arial" w:hAnsi="Arial"/>
          <w:sz w:val="15"/>
          <w:szCs w:val="15"/>
          <w:color w:val="auto"/>
        </w:rPr>
        <w:t>TABLE. Brain Signal Recording Techniques to Control Brain-Computer Interface Systems</w:t>
      </w:r>
    </w:p>
    <w:p>
      <w:pPr>
        <w:spacing w:after="0" w:line="7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3810</wp:posOffset>
                </wp:positionV>
                <wp:extent cx="2343150" cy="8191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150" cy="819150"/>
                        </a:xfrm>
                        <a:prstGeom prst="rect">
                          <a:avLst/>
                        </a:prstGeom>
                        <a:solidFill>
                          <a:srgbClr val="FDEACB"/>
                        </a:solidFill>
                      </wps:spPr>
                      <wps:bodyPr/>
                    </wps:wsp>
                  </a:graphicData>
                </a:graphic>
              </wp:anchor>
            </w:drawing>
          </mc:Choice>
          <mc:Fallback>
            <w:pict>
              <v:rect id="Shape 16" o:spid="_x0000_s1041" style="position:absolute;margin-left:0pt;margin-top:0.3pt;width:184.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EACB" stroked="f"/>
            </w:pict>
          </mc:Fallback>
        </mc:AlternateContent>
      </w:r>
    </w:p>
    <w:p>
      <w:pPr>
        <w:ind w:left="160"/>
        <w:spacing w:after="0"/>
        <w:rPr>
          <w:sz w:val="20"/>
          <w:szCs w:val="20"/>
          <w:color w:val="auto"/>
        </w:rPr>
      </w:pPr>
      <w:r>
        <w:rPr>
          <w:rFonts w:ascii="Gill Sans" w:cs="Gill Sans" w:eastAsia="Gill Sans" w:hAnsi="Gill Sans"/>
          <w:sz w:val="16"/>
          <w:szCs w:val="16"/>
          <w:color w:val="auto"/>
        </w:rPr>
        <w:t>Electrical and magnetic signals</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Intracortical electrode array</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Electrocorticography</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Electroencephalography</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Magnetoencephalography</w:t>
      </w:r>
    </w:p>
    <w:p>
      <w:pPr>
        <w:spacing w:after="0" w:line="6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25400</wp:posOffset>
                </wp:positionV>
                <wp:extent cx="2343150" cy="4762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150" cy="476250"/>
                        </a:xfrm>
                        <a:prstGeom prst="rect">
                          <a:avLst/>
                        </a:prstGeom>
                        <a:solidFill>
                          <a:srgbClr val="FCD49B"/>
                        </a:solidFill>
                      </wps:spPr>
                      <wps:bodyPr/>
                    </wps:wsp>
                  </a:graphicData>
                </a:graphic>
              </wp:anchor>
            </w:drawing>
          </mc:Choice>
          <mc:Fallback>
            <w:pict>
              <v:rect id="Shape 17" o:spid="_x0000_s1042" style="position:absolute;margin-left:0pt;margin-top:2pt;width:184.5pt;height: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D49B" stroked="f"/>
            </w:pict>
          </mc:Fallback>
        </mc:AlternateContent>
      </w:r>
    </w:p>
    <w:p>
      <w:pPr>
        <w:ind w:left="160"/>
        <w:spacing w:after="0"/>
        <w:rPr>
          <w:sz w:val="20"/>
          <w:szCs w:val="20"/>
          <w:color w:val="auto"/>
        </w:rPr>
      </w:pPr>
      <w:r>
        <w:rPr>
          <w:rFonts w:ascii="Gill Sans" w:cs="Gill Sans" w:eastAsia="Gill Sans" w:hAnsi="Gill Sans"/>
          <w:sz w:val="16"/>
          <w:szCs w:val="16"/>
          <w:color w:val="auto"/>
        </w:rPr>
        <w:t>Metabolic signals</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Functional magnetic resonance imaging</w:t>
      </w:r>
    </w:p>
    <w:p>
      <w:pPr>
        <w:spacing w:after="0" w:line="66" w:lineRule="exact"/>
        <w:rPr>
          <w:sz w:val="20"/>
          <w:szCs w:val="20"/>
          <w:color w:val="auto"/>
        </w:rPr>
      </w:pPr>
    </w:p>
    <w:p>
      <w:pPr>
        <w:ind w:left="400"/>
        <w:spacing w:after="0"/>
        <w:rPr>
          <w:sz w:val="20"/>
          <w:szCs w:val="20"/>
          <w:color w:val="auto"/>
        </w:rPr>
      </w:pPr>
      <w:r>
        <w:rPr>
          <w:rFonts w:ascii="Gill Sans" w:cs="Gill Sans" w:eastAsia="Gill Sans" w:hAnsi="Gill Sans"/>
          <w:sz w:val="16"/>
          <w:szCs w:val="16"/>
          <w:color w:val="auto"/>
        </w:rPr>
        <w:t>Functional near-infrared imaging</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31750</wp:posOffset>
                </wp:positionV>
                <wp:extent cx="23431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315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pt" to="184.5pt,2.5pt" o:allowincell="f" strokecolor="#FC9423" strokeweight="1pt"/>
            </w:pict>
          </mc:Fallback>
        </mc:AlternateContent>
      </w:r>
    </w:p>
    <w:p>
      <w:pPr>
        <w:spacing w:after="0" w:line="26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7"/>
          <w:szCs w:val="17"/>
          <w:color w:val="auto"/>
        </w:rPr>
        <w:t>cell axons. The mu rhythm as detected by MEG was used by a sensorimotor BCI system to control a com-puter cursor.</w:t>
      </w:r>
      <w:r>
        <w:rPr>
          <w:rFonts w:ascii="Times New Roman" w:cs="Times New Roman" w:eastAsia="Times New Roman" w:hAnsi="Times New Roman"/>
          <w:sz w:val="21"/>
          <w:szCs w:val="21"/>
          <w:color w:val="161A4B"/>
          <w:vertAlign w:val="superscript"/>
        </w:rPr>
        <w:t>18</w:t>
      </w:r>
      <w:r>
        <w:rPr>
          <w:rFonts w:ascii="Times New Roman" w:cs="Times New Roman" w:eastAsia="Times New Roman" w:hAnsi="Times New Roman"/>
          <w:sz w:val="17"/>
          <w:szCs w:val="17"/>
          <w:color w:val="auto"/>
        </w:rPr>
        <w:t xml:space="preserve"> Modulation of the posterior alpha rhythm as recorded by MEG was felt to produce satisfactory control of a 2-dimensional BCI task.</w:t>
      </w:r>
      <w:r>
        <w:rPr>
          <w:rFonts w:ascii="Times New Roman" w:cs="Times New Roman" w:eastAsia="Times New Roman" w:hAnsi="Times New Roman"/>
          <w:sz w:val="21"/>
          <w:szCs w:val="21"/>
          <w:color w:val="161A4B"/>
          <w:vertAlign w:val="superscript"/>
        </w:rPr>
        <w:t>19</w:t>
      </w:r>
      <w:r>
        <w:rPr>
          <w:rFonts w:ascii="Times New Roman" w:cs="Times New Roman" w:eastAsia="Times New Roman" w:hAnsi="Times New Roman"/>
          <w:sz w:val="17"/>
          <w:szCs w:val="17"/>
          <w:color w:val="auto"/>
        </w:rPr>
        <w:t xml:space="preserve"> Functional magnetic resonance imaging (fMRI) and functional near-infrared imaging (fNIR) measure the blood oxygenation of a cerebral region and correlate with neural activity.</w:t>
      </w:r>
      <w:r>
        <w:rPr>
          <w:rFonts w:ascii="Times New Roman" w:cs="Times New Roman" w:eastAsia="Times New Roman" w:hAnsi="Times New Roman"/>
          <w:sz w:val="21"/>
          <w:szCs w:val="21"/>
          <w:color w:val="161A4B"/>
          <w:vertAlign w:val="superscript"/>
        </w:rPr>
        <w:t>1</w:t>
      </w:r>
      <w:r>
        <w:rPr>
          <w:rFonts w:ascii="Times New Roman" w:cs="Times New Roman" w:eastAsia="Times New Roman" w:hAnsi="Times New Roman"/>
          <w:sz w:val="17"/>
          <w:szCs w:val="17"/>
          <w:color w:val="auto"/>
        </w:rPr>
        <w:t xml:space="preserve"> Lee et al</w:t>
      </w:r>
      <w:r>
        <w:rPr>
          <w:rFonts w:ascii="Times New Roman" w:cs="Times New Roman" w:eastAsia="Times New Roman" w:hAnsi="Times New Roman"/>
          <w:sz w:val="21"/>
          <w:szCs w:val="21"/>
          <w:color w:val="161A4B"/>
          <w:vertAlign w:val="superscript"/>
        </w:rPr>
        <w:t>20</w:t>
      </w:r>
      <w:r>
        <w:rPr>
          <w:rFonts w:ascii="Times New Roman" w:cs="Times New Roman" w:eastAsia="Times New Roman" w:hAnsi="Times New Roman"/>
          <w:sz w:val="17"/>
          <w:szCs w:val="17"/>
          <w:color w:val="auto"/>
        </w:rPr>
        <w:t xml:space="preserve"> demonstrated that control of a robotic arm only through the person’s thought processes was possible using a real-time fMRI-based BCI. These BCI methods are in the early phases of research and development. MEG and fMRI are at present extremely expensive and cumber-some, and fMRI and fNIR have relatively slow re-sponse times. Thus, the potential value of these newer functional imaging methods for BCI purposes remains uncertain (although fMRI could prove valu-able in locating appropriate locations for implanta-tions of microelectrode arrays).</w:t>
      </w:r>
    </w:p>
    <w:p>
      <w:pPr>
        <w:spacing w:after="0" w:line="378" w:lineRule="exact"/>
        <w:rPr>
          <w:sz w:val="20"/>
          <w:szCs w:val="20"/>
          <w:color w:val="auto"/>
        </w:rPr>
      </w:pPr>
    </w:p>
    <w:p>
      <w:pPr>
        <w:spacing w:after="0"/>
        <w:rPr>
          <w:sz w:val="20"/>
          <w:szCs w:val="20"/>
          <w:color w:val="auto"/>
        </w:rPr>
      </w:pPr>
      <w:r>
        <w:rPr>
          <w:rFonts w:ascii="Arial" w:cs="Arial" w:eastAsia="Arial" w:hAnsi="Arial"/>
          <w:sz w:val="18"/>
          <w:szCs w:val="18"/>
          <w:color w:val="auto"/>
        </w:rPr>
        <w:t>COMPONENTS OF A BCI SYSTEM</w:t>
      </w:r>
    </w:p>
    <w:p>
      <w:pPr>
        <w:spacing w:after="0" w:line="50" w:lineRule="exact"/>
        <w:rPr>
          <w:sz w:val="20"/>
          <w:szCs w:val="20"/>
          <w:color w:val="auto"/>
        </w:rPr>
      </w:pPr>
    </w:p>
    <w:p>
      <w:pPr>
        <w:jc w:val="both"/>
        <w:spacing w:after="0" w:line="260"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The purpose of a BCI is to detect and quantify fea-tures of brain signals that indicate the user’s inten-tions and to translate these features in real time into device commands that accomplish the user’s intent (</w:t>
      </w:r>
      <w:hyperlink w:anchor="page4">
        <w:r>
          <w:rPr>
            <w:rFonts w:ascii="Times New Roman" w:cs="Times New Roman" w:eastAsia="Times New Roman" w:hAnsi="Times New Roman"/>
            <w:sz w:val="17"/>
            <w:szCs w:val="17"/>
            <w:color w:val="161A4B"/>
          </w:rPr>
          <w:t>Figure 2</w:t>
        </w:r>
      </w:hyperlink>
      <w:r>
        <w:rPr>
          <w:rFonts w:ascii="Times New Roman" w:cs="Times New Roman" w:eastAsia="Times New Roman" w:hAnsi="Times New Roman"/>
          <w:sz w:val="17"/>
          <w:szCs w:val="17"/>
          <w:color w:val="auto"/>
        </w:rPr>
        <w:t>). To achieve this, a BCI system consists of 4 sequential components</w:t>
      </w:r>
      <w:r>
        <w:rPr>
          <w:rFonts w:ascii="Times New Roman" w:cs="Times New Roman" w:eastAsia="Times New Roman" w:hAnsi="Times New Roman"/>
          <w:sz w:val="21"/>
          <w:szCs w:val="21"/>
          <w:color w:val="161A4B"/>
          <w:vertAlign w:val="superscript"/>
        </w:rPr>
        <w:t>22</w:t>
      </w:r>
      <w:r>
        <w:rPr>
          <w:rFonts w:ascii="Times New Roman" w:cs="Times New Roman" w:eastAsia="Times New Roman" w:hAnsi="Times New Roman"/>
          <w:sz w:val="17"/>
          <w:szCs w:val="17"/>
          <w:color w:val="auto"/>
        </w:rPr>
        <w:t>: (1) signal acquisition,</w:t>
      </w:r>
    </w:p>
    <w:p>
      <w:pPr>
        <w:jc w:val="both"/>
        <w:spacing w:after="0" w:line="270" w:lineRule="auto"/>
        <w:rPr>
          <w:sz w:val="20"/>
          <w:szCs w:val="20"/>
          <w:color w:val="auto"/>
        </w:rPr>
      </w:pPr>
      <w:r>
        <w:rPr>
          <w:rFonts w:ascii="Times New Roman" w:cs="Times New Roman" w:eastAsia="Times New Roman" w:hAnsi="Times New Roman"/>
          <w:sz w:val="17"/>
          <w:szCs w:val="17"/>
          <w:color w:val="auto"/>
        </w:rPr>
        <w:t>(2) feature extraction, (3) feature translation, and (4) device output. These 4 components are controlled by an operating protocol that defines the onset and timing of operation, the details of signal processing, the nature of the device commands, and the over-sight of performance. An effective operating proto-col allows a BCI system to be flexible and to serve the specific needs of each user.</w:t>
      </w:r>
    </w:p>
    <w:p>
      <w:pPr>
        <w:spacing w:after="0" w:line="363" w:lineRule="exact"/>
        <w:rPr>
          <w:sz w:val="20"/>
          <w:szCs w:val="20"/>
          <w:color w:val="auto"/>
        </w:rPr>
      </w:pPr>
    </w:p>
    <w:p>
      <w:pPr>
        <w:spacing w:after="0"/>
        <w:rPr>
          <w:sz w:val="20"/>
          <w:szCs w:val="20"/>
          <w:color w:val="auto"/>
        </w:rPr>
      </w:pPr>
      <w:r>
        <w:rPr>
          <w:rFonts w:ascii="Arial" w:cs="Arial" w:eastAsia="Arial" w:hAnsi="Arial"/>
          <w:sz w:val="18"/>
          <w:szCs w:val="18"/>
          <w:color w:val="auto"/>
        </w:rPr>
        <w:t>Signal Acquisition</w:t>
      </w:r>
    </w:p>
    <w:p>
      <w:pPr>
        <w:spacing w:after="0" w:line="50"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6"/>
          <w:szCs w:val="16"/>
          <w:color w:val="auto"/>
        </w:rPr>
        <w:t>Signal acquisition is the measurement of brain signals using a particular sensor modality (eg, scalp or intra-cranial electrodes for electrophysiologic activity, fMRI for metabolic activity). The signals are amplified to lev-</w:t>
      </w:r>
    </w:p>
    <w:p>
      <w:pPr>
        <w:sectPr>
          <w:pgSz w:w="11520" w:h="15480" w:orient="portrait"/>
          <w:cols w:equalWidth="0" w:num="2">
            <w:col w:w="5420" w:space="300"/>
            <w:col w:w="3700"/>
          </w:cols>
          <w:pgMar w:left="900" w:top="819" w:right="1200" w:bottom="150" w:gutter="0" w:footer="0" w:header="0"/>
          <w:type w:val="continuous"/>
        </w:sectPr>
      </w:pPr>
    </w:p>
    <w:p>
      <w:pPr>
        <w:spacing w:after="0"/>
        <w:tabs>
          <w:tab w:leader="none" w:pos="4800" w:val="left"/>
          <w:tab w:leader="none" w:pos="5940" w:val="left"/>
          <w:tab w:leader="none" w:pos="7640" w:val="left"/>
        </w:tabs>
        <w:rPr>
          <w:sz w:val="20"/>
          <w:szCs w:val="20"/>
          <w:color w:val="auto"/>
        </w:rPr>
      </w:pPr>
      <w:r>
        <w:rPr>
          <w:rFonts w:ascii="Arial" w:cs="Arial" w:eastAsia="Arial" w:hAnsi="Arial"/>
          <w:sz w:val="19"/>
          <w:szCs w:val="19"/>
          <w:color w:val="auto"/>
          <w:vertAlign w:val="subscript"/>
        </w:rPr>
        <w:t>270</w:t>
      </w:r>
      <w:r>
        <w:rPr>
          <w:sz w:val="20"/>
          <w:szCs w:val="20"/>
          <w:color w:val="auto"/>
        </w:rPr>
        <w:tab/>
      </w:r>
      <w:r>
        <w:rPr>
          <w:rFonts w:ascii="Arial" w:cs="Arial" w:eastAsia="Arial" w:hAnsi="Arial"/>
          <w:sz w:val="11"/>
          <w:szCs w:val="11"/>
          <w:color w:val="004198"/>
        </w:rPr>
        <w:t>Mayo Clin Proc.</w:t>
      </w:r>
      <w:r>
        <w:rPr>
          <w:sz w:val="20"/>
          <w:szCs w:val="20"/>
          <w:color w:val="auto"/>
        </w:rPr>
        <w:tab/>
      </w:r>
      <w:r>
        <w:rPr>
          <w:rFonts w:ascii="Arial" w:cs="Arial" w:eastAsia="Arial" w:hAnsi="Arial"/>
          <w:sz w:val="14"/>
          <w:szCs w:val="14"/>
          <w:color w:val="004198"/>
        </w:rPr>
        <w:t>March 2012;87(3):268-279</w:t>
      </w:r>
      <w:r>
        <w:rPr>
          <w:sz w:val="20"/>
          <w:szCs w:val="20"/>
          <w:color w:val="auto"/>
        </w:rPr>
        <w:tab/>
      </w:r>
      <w:r>
        <w:rPr>
          <w:rFonts w:ascii="Arial" w:cs="Arial" w:eastAsia="Arial" w:hAnsi="Arial"/>
          <w:sz w:val="12"/>
          <w:szCs w:val="12"/>
          <w:color w:val="004198"/>
        </w:rPr>
        <w:t>doi:10.1016/j.mayocp.2011.12.008</w:t>
      </w:r>
    </w:p>
    <w:p>
      <w:pPr>
        <w:sectPr>
          <w:pgSz w:w="11520" w:h="15480" w:orient="portrait"/>
          <w:cols w:equalWidth="0" w:num="1">
            <w:col w:w="9600"/>
          </w:cols>
          <w:pgMar w:left="720" w:top="819" w:right="1200" w:bottom="150" w:gutter="0" w:footer="0" w:header="0"/>
          <w:type w:val="continuous"/>
        </w:sectPr>
      </w:pPr>
    </w:p>
    <w:p>
      <w:pPr>
        <w:spacing w:after="0" w:line="196" w:lineRule="exact"/>
        <w:rPr>
          <w:sz w:val="20"/>
          <w:szCs w:val="20"/>
          <w:color w:val="auto"/>
        </w:rPr>
      </w:pPr>
    </w:p>
    <w:p>
      <w:pPr>
        <w:spacing w:after="0" w:line="239"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20"/>
          </w:cols>
          <w:pgMar w:left="8400" w:top="819" w:right="1200" w:bottom="150" w:gutter="0" w:footer="0" w:header="0"/>
          <w:type w:val="continuous"/>
        </w:sectPr>
      </w:pPr>
    </w:p>
    <w:bookmarkStart w:id="3" w:name="page4"/>
    <w:bookmarkEnd w:id="3"/>
    <w:p>
      <w:pPr>
        <w:spacing w:after="0" w:line="239" w:lineRule="auto"/>
        <w:rPr>
          <w:sz w:val="20"/>
          <w:szCs w:val="20"/>
          <w:color w:val="auto"/>
        </w:rPr>
      </w:pPr>
      <w:r>
        <w:rPr>
          <w:rFonts w:ascii="Gill Sans" w:cs="Gill Sans" w:eastAsia="Gill Sans" w:hAnsi="Gill Sans"/>
          <w:sz w:val="18"/>
          <w:szCs w:val="18"/>
          <w:color w:val="auto"/>
        </w:rPr>
        <w:t>BRAIN-COMPUTER INTERFACES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6055995</wp:posOffset>
                </wp:positionV>
                <wp:extent cx="6095365" cy="8509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5365" cy="850900"/>
                        </a:xfrm>
                        <a:prstGeom prst="rect">
                          <a:avLst/>
                        </a:prstGeom>
                        <a:solidFill>
                          <a:srgbClr val="FCD49B"/>
                        </a:solidFill>
                      </wps:spPr>
                      <wps:bodyPr/>
                    </wps:wsp>
                  </a:graphicData>
                </a:graphic>
              </wp:anchor>
            </w:drawing>
          </mc:Choice>
          <mc:Fallback>
            <w:pict>
              <v:rect id="Shape 19" o:spid="_x0000_s1044" style="position:absolute;margin-left:-0.4499pt;margin-top:476.85pt;width:479.95pt;height: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D49B"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562610</wp:posOffset>
                </wp:positionV>
                <wp:extent cx="60960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4.3pt" to="479.5pt,44.3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556260</wp:posOffset>
                </wp:positionV>
                <wp:extent cx="0" cy="63500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635000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8pt" to="0pt,543.8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556260</wp:posOffset>
                </wp:positionV>
                <wp:extent cx="0" cy="63500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635000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43.8pt" to="479pt,543.8pt" o:allowincell="f" strokecolor="#FC9423"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29210</wp:posOffset>
                </wp:positionV>
                <wp:extent cx="60960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3pt" to="479.5pt,2.3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tbl>
      <w:tblPr>
        <w:tblLayout w:type="fixed"/>
        <w:tblInd w:w="980" w:type="dxa"/>
        <w:tblCellMar>
          <w:top w:w="0" w:type="dxa"/>
          <w:left w:w="0" w:type="dxa"/>
          <w:bottom w:w="0" w:type="dxa"/>
          <w:right w:w="0" w:type="dxa"/>
        </w:tblCellMar>
      </w:tblPr>
      <w:tr>
        <w:trPr>
          <w:trHeight w:val="184"/>
        </w:trPr>
        <w:tc>
          <w:tcPr>
            <w:tcW w:w="1760" w:type="dxa"/>
            <w:vAlign w:val="bottom"/>
          </w:tcPr>
          <w:p>
            <w:pPr>
              <w:jc w:val="center"/>
              <w:ind w:left="500"/>
              <w:spacing w:after="0"/>
              <w:rPr>
                <w:sz w:val="20"/>
                <w:szCs w:val="20"/>
                <w:color w:val="auto"/>
              </w:rPr>
            </w:pPr>
            <w:r>
              <w:rPr>
                <w:rFonts w:ascii="Gill Sans" w:cs="Gill Sans" w:eastAsia="Gill Sans" w:hAnsi="Gill Sans"/>
                <w:sz w:val="16"/>
                <w:szCs w:val="16"/>
                <w:color w:val="auto"/>
                <w:w w:val="97"/>
              </w:rPr>
              <w:t>Signal acquisition</w:t>
            </w:r>
          </w:p>
        </w:tc>
        <w:tc>
          <w:tcPr>
            <w:tcW w:w="19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60" w:type="dxa"/>
            <w:vAlign w:val="bottom"/>
            <w:gridSpan w:val="3"/>
          </w:tcPr>
          <w:p>
            <w:pPr>
              <w:ind w:left="380"/>
              <w:spacing w:after="0"/>
              <w:rPr>
                <w:sz w:val="20"/>
                <w:szCs w:val="20"/>
                <w:color w:val="auto"/>
              </w:rPr>
            </w:pPr>
            <w:r>
              <w:rPr>
                <w:rFonts w:ascii="Gill Sans" w:cs="Gill Sans" w:eastAsia="Gill Sans" w:hAnsi="Gill Sans"/>
                <w:sz w:val="16"/>
                <w:szCs w:val="16"/>
                <w:color w:val="auto"/>
              </w:rPr>
              <w:t>Signal processing</w:t>
            </w:r>
          </w:p>
        </w:tc>
        <w:tc>
          <w:tcPr>
            <w:tcW w:w="2280" w:type="dxa"/>
            <w:vAlign w:val="bottom"/>
          </w:tcPr>
          <w:p>
            <w:pPr>
              <w:jc w:val="center"/>
              <w:ind w:right="1660"/>
              <w:spacing w:after="0"/>
              <w:rPr>
                <w:sz w:val="20"/>
                <w:szCs w:val="20"/>
                <w:color w:val="auto"/>
              </w:rPr>
            </w:pPr>
            <w:r>
              <w:rPr>
                <w:rFonts w:ascii="Gill Sans" w:cs="Gill Sans" w:eastAsia="Gill Sans" w:hAnsi="Gill Sans"/>
                <w:sz w:val="16"/>
                <w:szCs w:val="16"/>
                <w:color w:val="auto"/>
                <w:w w:val="93"/>
              </w:rPr>
              <w:t>Device</w:t>
            </w:r>
          </w:p>
        </w:tc>
        <w:tc>
          <w:tcPr>
            <w:tcW w:w="0" w:type="dxa"/>
            <w:vAlign w:val="bottom"/>
          </w:tcPr>
          <w:p>
            <w:pPr>
              <w:spacing w:after="0"/>
              <w:rPr>
                <w:sz w:val="1"/>
                <w:szCs w:val="1"/>
                <w:color w:val="auto"/>
              </w:rPr>
            </w:pPr>
          </w:p>
        </w:tc>
      </w:tr>
      <w:tr>
        <w:trPr>
          <w:trHeight w:val="183"/>
        </w:trPr>
        <w:tc>
          <w:tcPr>
            <w:tcW w:w="1760" w:type="dxa"/>
            <w:vAlign w:val="bottom"/>
          </w:tcPr>
          <w:p>
            <w:pPr>
              <w:spacing w:after="0" w:line="182" w:lineRule="exact"/>
              <w:rPr>
                <w:sz w:val="20"/>
                <w:szCs w:val="20"/>
                <w:color w:val="auto"/>
              </w:rPr>
            </w:pPr>
            <w:r>
              <w:rPr>
                <w:rFonts w:ascii="Gill Sans" w:cs="Gill Sans" w:eastAsia="Gill Sans" w:hAnsi="Gill Sans"/>
                <w:sz w:val="16"/>
                <w:szCs w:val="16"/>
                <w:color w:val="auto"/>
              </w:rPr>
              <w:t>EEG</w:t>
            </w:r>
          </w:p>
        </w:tc>
        <w:tc>
          <w:tcPr>
            <w:tcW w:w="19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0" w:type="dxa"/>
            <w:vAlign w:val="bottom"/>
            <w:gridSpan w:val="2"/>
            <w:vMerge w:val="restart"/>
          </w:tcPr>
          <w:p>
            <w:pPr>
              <w:jc w:val="center"/>
              <w:ind w:right="540"/>
              <w:spacing w:after="0"/>
              <w:rPr>
                <w:sz w:val="20"/>
                <w:szCs w:val="20"/>
                <w:color w:val="auto"/>
              </w:rPr>
            </w:pPr>
            <w:r>
              <w:rPr>
                <w:rFonts w:ascii="Gill Sans" w:cs="Gill Sans" w:eastAsia="Gill Sans" w:hAnsi="Gill Sans"/>
                <w:sz w:val="16"/>
                <w:szCs w:val="16"/>
                <w:color w:val="auto"/>
              </w:rPr>
              <w:t>commands</w:t>
            </w:r>
          </w:p>
        </w:tc>
        <w:tc>
          <w:tcPr>
            <w:tcW w:w="0" w:type="dxa"/>
            <w:vAlign w:val="bottom"/>
          </w:tcPr>
          <w:p>
            <w:pPr>
              <w:spacing w:after="0"/>
              <w:rPr>
                <w:sz w:val="1"/>
                <w:szCs w:val="1"/>
                <w:color w:val="auto"/>
              </w:rPr>
            </w:pPr>
          </w:p>
        </w:tc>
      </w:tr>
      <w:tr>
        <w:trPr>
          <w:trHeight w:val="49"/>
        </w:trPr>
        <w:tc>
          <w:tcPr>
            <w:tcW w:w="1760" w:type="dxa"/>
            <w:vAlign w:val="bottom"/>
          </w:tcPr>
          <w:p>
            <w:pPr>
              <w:spacing w:after="0"/>
              <w:rPr>
                <w:sz w:val="4"/>
                <w:szCs w:val="4"/>
                <w:color w:val="auto"/>
              </w:rPr>
            </w:pPr>
          </w:p>
        </w:tc>
        <w:tc>
          <w:tcPr>
            <w:tcW w:w="19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0" w:type="dxa"/>
            <w:vAlign w:val="bottom"/>
          </w:tcPr>
          <w:p>
            <w:pPr>
              <w:spacing w:after="0"/>
              <w:rPr>
                <w:sz w:val="4"/>
                <w:szCs w:val="4"/>
                <w:color w:val="auto"/>
              </w:rPr>
            </w:pPr>
          </w:p>
        </w:tc>
        <w:tc>
          <w:tcPr>
            <w:tcW w:w="140" w:type="dxa"/>
            <w:vAlign w:val="bottom"/>
          </w:tcPr>
          <w:p>
            <w:pPr>
              <w:spacing w:after="0"/>
              <w:rPr>
                <w:sz w:val="4"/>
                <w:szCs w:val="4"/>
                <w:color w:val="auto"/>
              </w:rPr>
            </w:pPr>
          </w:p>
        </w:tc>
        <w:tc>
          <w:tcPr>
            <w:tcW w:w="340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2"/>
        </w:trPr>
        <w:tc>
          <w:tcPr>
            <w:tcW w:w="1760" w:type="dxa"/>
            <w:vAlign w:val="bottom"/>
          </w:tcPr>
          <w:p>
            <w:pPr>
              <w:ind w:left="20"/>
              <w:spacing w:after="0"/>
              <w:rPr>
                <w:sz w:val="20"/>
                <w:szCs w:val="20"/>
                <w:color w:val="auto"/>
              </w:rPr>
            </w:pPr>
            <w:r>
              <w:rPr>
                <w:rFonts w:ascii="Gill Sans" w:cs="Gill Sans" w:eastAsia="Gill Sans" w:hAnsi="Gill Sans"/>
                <w:sz w:val="16"/>
                <w:szCs w:val="16"/>
                <w:color w:val="auto"/>
              </w:rPr>
              <w:t>ECoG</w:t>
            </w:r>
          </w:p>
        </w:tc>
        <w:tc>
          <w:tcPr>
            <w:tcW w:w="1940" w:type="dxa"/>
            <w:vAlign w:val="bottom"/>
            <w:vMerge w:val="restart"/>
          </w:tcPr>
          <w:p>
            <w:pPr>
              <w:jc w:val="right"/>
              <w:spacing w:after="0"/>
              <w:rPr>
                <w:sz w:val="20"/>
                <w:szCs w:val="20"/>
                <w:color w:val="auto"/>
              </w:rPr>
            </w:pPr>
            <w:r>
              <w:rPr>
                <w:rFonts w:ascii="Gill Sans" w:cs="Gill Sans" w:eastAsia="Gill Sans" w:hAnsi="Gill Sans"/>
                <w:sz w:val="16"/>
                <w:szCs w:val="16"/>
                <w:color w:val="auto"/>
                <w:w w:val="93"/>
              </w:rPr>
              <w:t>0010011100011101011101100</w:t>
            </w:r>
          </w:p>
        </w:tc>
        <w:tc>
          <w:tcPr>
            <w:tcW w:w="80" w:type="dxa"/>
            <w:vAlign w:val="bottom"/>
            <w:tcBorders>
              <w:bottom w:val="single" w:sz="8" w:color="auto"/>
            </w:tcBorders>
          </w:tcPr>
          <w:p>
            <w:pPr>
              <w:spacing w:after="0"/>
              <w:rPr>
                <w:sz w:val="21"/>
                <w:szCs w:val="21"/>
                <w:color w:val="auto"/>
              </w:rPr>
            </w:pPr>
          </w:p>
        </w:tc>
        <w:tc>
          <w:tcPr>
            <w:tcW w:w="800" w:type="dxa"/>
            <w:vAlign w:val="bottom"/>
          </w:tcPr>
          <w:p>
            <w:pPr>
              <w:jc w:val="center"/>
              <w:spacing w:after="0"/>
              <w:rPr>
                <w:sz w:val="20"/>
                <w:szCs w:val="20"/>
                <w:color w:val="auto"/>
              </w:rPr>
            </w:pPr>
            <w:r>
              <w:rPr>
                <w:rFonts w:ascii="Gill Sans" w:cs="Gill Sans" w:eastAsia="Gill Sans" w:hAnsi="Gill Sans"/>
                <w:sz w:val="16"/>
                <w:szCs w:val="16"/>
                <w:color w:val="auto"/>
                <w:w w:val="97"/>
              </w:rPr>
              <w:t>Feature</w:t>
            </w:r>
          </w:p>
        </w:tc>
        <w:tc>
          <w:tcPr>
            <w:tcW w:w="140" w:type="dxa"/>
            <w:vAlign w:val="bottom"/>
            <w:tcBorders>
              <w:bottom w:val="single" w:sz="8" w:color="auto"/>
            </w:tcBorders>
          </w:tcPr>
          <w:p>
            <w:pPr>
              <w:spacing w:after="0"/>
              <w:rPr>
                <w:sz w:val="21"/>
                <w:szCs w:val="21"/>
                <w:color w:val="auto"/>
              </w:rPr>
            </w:pPr>
          </w:p>
        </w:tc>
        <w:tc>
          <w:tcPr>
            <w:tcW w:w="1120" w:type="dxa"/>
            <w:vAlign w:val="bottom"/>
          </w:tcPr>
          <w:p>
            <w:pPr>
              <w:jc w:val="center"/>
              <w:ind w:right="80"/>
              <w:spacing w:after="0"/>
              <w:rPr>
                <w:sz w:val="20"/>
                <w:szCs w:val="20"/>
                <w:color w:val="auto"/>
              </w:rPr>
            </w:pPr>
            <w:r>
              <w:rPr>
                <w:rFonts w:ascii="Gill Sans" w:cs="Gill Sans" w:eastAsia="Gill Sans" w:hAnsi="Gill Sans"/>
                <w:sz w:val="16"/>
                <w:szCs w:val="16"/>
                <w:color w:val="auto"/>
                <w:w w:val="93"/>
              </w:rPr>
              <w:t>Translation</w:t>
            </w:r>
          </w:p>
        </w:tc>
        <w:tc>
          <w:tcPr>
            <w:tcW w:w="2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8"/>
        </w:trPr>
        <w:tc>
          <w:tcPr>
            <w:tcW w:w="1760" w:type="dxa"/>
            <w:vAlign w:val="bottom"/>
            <w:vMerge w:val="restart"/>
          </w:tcPr>
          <w:p>
            <w:pPr>
              <w:ind w:left="20"/>
              <w:spacing w:after="0"/>
              <w:rPr>
                <w:sz w:val="20"/>
                <w:szCs w:val="20"/>
                <w:color w:val="auto"/>
              </w:rPr>
            </w:pPr>
            <w:r>
              <w:rPr>
                <w:rFonts w:ascii="Gill Sans" w:cs="Gill Sans" w:eastAsia="Gill Sans" w:hAnsi="Gill Sans"/>
                <w:sz w:val="16"/>
                <w:szCs w:val="16"/>
                <w:color w:val="auto"/>
              </w:rPr>
              <w:t>Single unit</w:t>
            </w:r>
          </w:p>
        </w:tc>
        <w:tc>
          <w:tcPr>
            <w:tcW w:w="194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800" w:type="dxa"/>
            <w:vAlign w:val="bottom"/>
            <w:vMerge w:val="restart"/>
          </w:tcPr>
          <w:p>
            <w:pPr>
              <w:jc w:val="center"/>
              <w:spacing w:after="0" w:line="172" w:lineRule="exact"/>
              <w:rPr>
                <w:sz w:val="20"/>
                <w:szCs w:val="20"/>
                <w:color w:val="auto"/>
              </w:rPr>
            </w:pPr>
            <w:r>
              <w:rPr>
                <w:rFonts w:ascii="Gill Sans" w:cs="Gill Sans" w:eastAsia="Gill Sans" w:hAnsi="Gill Sans"/>
                <w:sz w:val="16"/>
                <w:szCs w:val="16"/>
                <w:color w:val="auto"/>
                <w:w w:val="95"/>
              </w:rPr>
              <w:t>extraction</w:t>
            </w:r>
          </w:p>
        </w:tc>
        <w:tc>
          <w:tcPr>
            <w:tcW w:w="140" w:type="dxa"/>
            <w:vAlign w:val="bottom"/>
          </w:tcPr>
          <w:p>
            <w:pPr>
              <w:spacing w:after="0"/>
              <w:rPr>
                <w:sz w:val="6"/>
                <w:szCs w:val="6"/>
                <w:color w:val="auto"/>
              </w:rPr>
            </w:pPr>
          </w:p>
        </w:tc>
        <w:tc>
          <w:tcPr>
            <w:tcW w:w="1120" w:type="dxa"/>
            <w:vAlign w:val="bottom"/>
            <w:vMerge w:val="restart"/>
          </w:tcPr>
          <w:p>
            <w:pPr>
              <w:jc w:val="center"/>
              <w:ind w:right="80"/>
              <w:spacing w:after="0" w:line="172" w:lineRule="exact"/>
              <w:rPr>
                <w:sz w:val="20"/>
                <w:szCs w:val="20"/>
                <w:color w:val="auto"/>
              </w:rPr>
            </w:pPr>
            <w:r>
              <w:rPr>
                <w:rFonts w:ascii="Gill Sans" w:cs="Gill Sans" w:eastAsia="Gill Sans" w:hAnsi="Gill Sans"/>
                <w:sz w:val="16"/>
                <w:szCs w:val="16"/>
                <w:color w:val="auto"/>
                <w:w w:val="97"/>
              </w:rPr>
              <w:t>algorithm</w:t>
            </w:r>
          </w:p>
        </w:tc>
        <w:tc>
          <w:tcPr>
            <w:tcW w:w="2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4"/>
        </w:trPr>
        <w:tc>
          <w:tcPr>
            <w:tcW w:w="1760" w:type="dxa"/>
            <w:vAlign w:val="bottom"/>
            <w:vMerge w:val="continue"/>
          </w:tcPr>
          <w:p>
            <w:pPr>
              <w:spacing w:after="0"/>
              <w:rPr>
                <w:sz w:val="8"/>
                <w:szCs w:val="8"/>
                <w:color w:val="auto"/>
              </w:rPr>
            </w:pPr>
          </w:p>
        </w:tc>
        <w:tc>
          <w:tcPr>
            <w:tcW w:w="1940" w:type="dxa"/>
            <w:vAlign w:val="bottom"/>
            <w:vMerge w:val="restart"/>
          </w:tcPr>
          <w:p>
            <w:pPr>
              <w:jc w:val="center"/>
              <w:spacing w:after="0"/>
              <w:rPr>
                <w:sz w:val="20"/>
                <w:szCs w:val="20"/>
                <w:color w:val="auto"/>
              </w:rPr>
            </w:pPr>
            <w:r>
              <w:rPr>
                <w:rFonts w:ascii="Gill Sans" w:cs="Gill Sans" w:eastAsia="Gill Sans" w:hAnsi="Gill Sans"/>
                <w:sz w:val="16"/>
                <w:szCs w:val="16"/>
                <w:color w:val="auto"/>
                <w:w w:val="94"/>
              </w:rPr>
              <w:t>Digitized</w:t>
            </w:r>
          </w:p>
        </w:tc>
        <w:tc>
          <w:tcPr>
            <w:tcW w:w="80" w:type="dxa"/>
            <w:vAlign w:val="bottom"/>
          </w:tcPr>
          <w:p>
            <w:pPr>
              <w:spacing w:after="0"/>
              <w:rPr>
                <w:sz w:val="8"/>
                <w:szCs w:val="8"/>
                <w:color w:val="auto"/>
              </w:rPr>
            </w:pPr>
          </w:p>
        </w:tc>
        <w:tc>
          <w:tcPr>
            <w:tcW w:w="800" w:type="dxa"/>
            <w:vAlign w:val="bottom"/>
            <w:vMerge w:val="continue"/>
          </w:tcPr>
          <w:p>
            <w:pPr>
              <w:spacing w:after="0"/>
              <w:rPr>
                <w:sz w:val="8"/>
                <w:szCs w:val="8"/>
                <w:color w:val="auto"/>
              </w:rPr>
            </w:pPr>
          </w:p>
        </w:tc>
        <w:tc>
          <w:tcPr>
            <w:tcW w:w="140" w:type="dxa"/>
            <w:vAlign w:val="bottom"/>
          </w:tcPr>
          <w:p>
            <w:pPr>
              <w:spacing w:after="0"/>
              <w:rPr>
                <w:sz w:val="8"/>
                <w:szCs w:val="8"/>
                <w:color w:val="auto"/>
              </w:rPr>
            </w:pPr>
          </w:p>
        </w:tc>
        <w:tc>
          <w:tcPr>
            <w:tcW w:w="1120" w:type="dxa"/>
            <w:vAlign w:val="bottom"/>
            <w:vMerge w:val="continue"/>
          </w:tcPr>
          <w:p>
            <w:pPr>
              <w:spacing w:after="0"/>
              <w:rPr>
                <w:sz w:val="8"/>
                <w:szCs w:val="8"/>
                <w:color w:val="auto"/>
              </w:rPr>
            </w:pPr>
          </w:p>
        </w:tc>
        <w:tc>
          <w:tcPr>
            <w:tcW w:w="2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1760" w:type="dxa"/>
            <w:vAlign w:val="bottom"/>
            <w:vMerge w:val="continue"/>
          </w:tcPr>
          <w:p>
            <w:pPr>
              <w:spacing w:after="0"/>
              <w:rPr>
                <w:sz w:val="4"/>
                <w:szCs w:val="4"/>
                <w:color w:val="auto"/>
              </w:rPr>
            </w:pPr>
          </w:p>
        </w:tc>
        <w:tc>
          <w:tcPr>
            <w:tcW w:w="194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8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1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7"/>
        </w:trPr>
        <w:tc>
          <w:tcPr>
            <w:tcW w:w="1760" w:type="dxa"/>
            <w:vAlign w:val="bottom"/>
          </w:tcPr>
          <w:p>
            <w:pPr>
              <w:spacing w:after="0"/>
              <w:rPr>
                <w:sz w:val="4"/>
                <w:szCs w:val="4"/>
                <w:color w:val="auto"/>
              </w:rPr>
            </w:pPr>
          </w:p>
        </w:tc>
        <w:tc>
          <w:tcPr>
            <w:tcW w:w="194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8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1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33"/>
        </w:trPr>
        <w:tc>
          <w:tcPr>
            <w:tcW w:w="1760" w:type="dxa"/>
            <w:vAlign w:val="bottom"/>
          </w:tcPr>
          <w:p>
            <w:pPr>
              <w:jc w:val="center"/>
              <w:ind w:left="480"/>
              <w:spacing w:after="0"/>
              <w:rPr>
                <w:sz w:val="20"/>
                <w:szCs w:val="20"/>
                <w:color w:val="auto"/>
              </w:rPr>
            </w:pPr>
            <w:r>
              <w:rPr>
                <w:rFonts w:ascii="Gill Sans" w:cs="Gill Sans" w:eastAsia="Gill Sans" w:hAnsi="Gill Sans"/>
                <w:sz w:val="16"/>
                <w:szCs w:val="16"/>
                <w:color w:val="auto"/>
                <w:w w:val="95"/>
              </w:rPr>
              <w:t>Raw signal</w:t>
            </w:r>
          </w:p>
        </w:tc>
        <w:tc>
          <w:tcPr>
            <w:tcW w:w="1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5"/>
        </w:trPr>
        <w:tc>
          <w:tcPr>
            <w:tcW w:w="17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20" w:type="dxa"/>
            <w:vAlign w:val="bottom"/>
          </w:tcPr>
          <w:p>
            <w:pPr>
              <w:ind w:left="80"/>
              <w:spacing w:after="0"/>
              <w:rPr>
                <w:sz w:val="20"/>
                <w:szCs w:val="20"/>
                <w:color w:val="auto"/>
              </w:rPr>
            </w:pPr>
            <w:r>
              <w:rPr>
                <w:rFonts w:ascii="Gill Sans" w:cs="Gill Sans" w:eastAsia="Gill Sans" w:hAnsi="Gill Sans"/>
                <w:sz w:val="16"/>
                <w:szCs w:val="16"/>
                <w:color w:val="auto"/>
                <w:w w:val="98"/>
              </w:rPr>
              <w:t>Communication</w:t>
            </w:r>
          </w:p>
        </w:tc>
        <w:tc>
          <w:tcPr>
            <w:tcW w:w="2280" w:type="dxa"/>
            <w:vAlign w:val="bottom"/>
          </w:tcPr>
          <w:p>
            <w:pPr>
              <w:ind w:left="880"/>
              <w:spacing w:after="0"/>
              <w:rPr>
                <w:sz w:val="20"/>
                <w:szCs w:val="20"/>
                <w:color w:val="auto"/>
              </w:rPr>
            </w:pPr>
            <w:r>
              <w:rPr>
                <w:rFonts w:ascii="Gill Sans" w:cs="Gill Sans" w:eastAsia="Gill Sans" w:hAnsi="Gill Sans"/>
                <w:sz w:val="16"/>
                <w:szCs w:val="16"/>
                <w:color w:val="auto"/>
                <w:w w:val="94"/>
              </w:rPr>
              <w:t>Environmental control</w:t>
            </w: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-876300</wp:posOffset>
            </wp:positionV>
            <wp:extent cx="5943600" cy="51974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clrChange>
                        <a:clrFrom>
                          <a:srgbClr val="000000"/>
                        </a:clrFrom>
                        <a:clrTo>
                          <a:srgbClr val="000000">
                            <a:alpha val="0"/>
                          </a:srgbClr>
                        </a:clrTo>
                      </a:clrChange>
                      <a:extLst>
                        <a:ext uri="{28A0092B-C50C-407E-A947-70E740481C1C}"/>
                      </a:extLst>
                    </a:blip>
                    <a:srcRect/>
                    <a:stretch>
                      <a:fillRect/>
                    </a:stretch>
                  </pic:blipFill>
                  <pic:spPr bwMode="auto">
                    <a:xfrm>
                      <a:off x="0" y="0"/>
                      <a:ext cx="5943600" cy="5197475"/>
                    </a:xfrm>
                    <a:prstGeom prst="rect">
                      <a:avLst/>
                    </a:prstGeom>
                    <a:noFill/>
                  </pic:spPr>
                </pic:pic>
              </a:graphicData>
            </a:graphic>
          </wp:anchor>
        </w:drawing>
        <w:drawing>
          <wp:anchor simplePos="0" relativeHeight="251657728" behindDoc="1" locked="0" layoutInCell="0" allowOverlap="1">
            <wp:simplePos x="0" y="0"/>
            <wp:positionH relativeFrom="column">
              <wp:posOffset>69850</wp:posOffset>
            </wp:positionH>
            <wp:positionV relativeFrom="paragraph">
              <wp:posOffset>-876300</wp:posOffset>
            </wp:positionV>
            <wp:extent cx="5943600" cy="51974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19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5660"/>
        <w:spacing w:after="0"/>
        <w:tabs>
          <w:tab w:leader="none" w:pos="8200" w:val="left"/>
        </w:tabs>
        <w:rPr>
          <w:sz w:val="20"/>
          <w:szCs w:val="20"/>
          <w:color w:val="auto"/>
        </w:rPr>
      </w:pPr>
      <w:r>
        <w:rPr>
          <w:rFonts w:ascii="Gill Sans" w:cs="Gill Sans" w:eastAsia="Gill Sans" w:hAnsi="Gill Sans"/>
          <w:sz w:val="16"/>
          <w:szCs w:val="16"/>
          <w:color w:val="auto"/>
        </w:rPr>
        <w:t>Movement control</w:t>
      </w:r>
      <w:r>
        <w:rPr>
          <w:sz w:val="20"/>
          <w:szCs w:val="20"/>
          <w:color w:val="auto"/>
        </w:rPr>
        <w:tab/>
      </w:r>
      <w:r>
        <w:rPr>
          <w:rFonts w:ascii="Gill Sans" w:cs="Gill Sans" w:eastAsia="Gill Sans" w:hAnsi="Gill Sans"/>
          <w:sz w:val="15"/>
          <w:szCs w:val="15"/>
          <w:color w:val="auto"/>
        </w:rPr>
        <w:t>Locomotion</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420"/>
        <w:spacing w:after="0"/>
        <w:rPr>
          <w:sz w:val="20"/>
          <w:szCs w:val="20"/>
          <w:color w:val="auto"/>
        </w:rPr>
      </w:pPr>
      <w:r>
        <w:rPr>
          <w:rFonts w:ascii="Gill Sans" w:cs="Gill Sans" w:eastAsia="Gill Sans" w:hAnsi="Gill Sans"/>
          <w:sz w:val="16"/>
          <w:szCs w:val="16"/>
          <w:color w:val="auto"/>
        </w:rPr>
        <w:t>Feedback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6920"/>
        <w:spacing w:after="0"/>
        <w:rPr>
          <w:sz w:val="20"/>
          <w:szCs w:val="20"/>
          <w:color w:val="auto"/>
        </w:rPr>
      </w:pPr>
      <w:r>
        <w:rPr>
          <w:rFonts w:ascii="Gill Sans" w:cs="Gill Sans" w:eastAsia="Gill Sans" w:hAnsi="Gill Sans"/>
          <w:sz w:val="16"/>
          <w:szCs w:val="16"/>
          <w:color w:val="auto"/>
        </w:rPr>
        <w:t>Neurorehabilitation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180"/>
        <w:spacing w:after="0" w:line="282" w:lineRule="auto"/>
        <w:rPr>
          <w:sz w:val="20"/>
          <w:szCs w:val="20"/>
          <w:color w:val="auto"/>
        </w:rPr>
      </w:pPr>
      <w:r>
        <w:rPr>
          <w:rFonts w:ascii="Arial" w:cs="Arial" w:eastAsia="Arial" w:hAnsi="Arial"/>
          <w:sz w:val="16"/>
          <w:szCs w:val="16"/>
          <w:color w:val="auto"/>
        </w:rPr>
        <w:t xml:space="preserve">FIGURE 2. </w:t>
      </w:r>
      <w:r>
        <w:rPr>
          <w:rFonts w:ascii="Gill Sans" w:cs="Gill Sans" w:eastAsia="Gill Sans" w:hAnsi="Gill Sans"/>
          <w:sz w:val="16"/>
          <w:szCs w:val="16"/>
          <w:color w:val="auto"/>
        </w:rPr>
        <w:t>Components of a BCI system. Electrical signals from brain activity are detected by recording electrodes located on the scalp,</w:t>
      </w:r>
      <w:r>
        <w:rPr>
          <w:rFonts w:ascii="Arial" w:cs="Arial" w:eastAsia="Arial" w:hAnsi="Arial"/>
          <w:sz w:val="16"/>
          <w:szCs w:val="16"/>
          <w:color w:val="auto"/>
        </w:rPr>
        <w:t xml:space="preserve"> </w:t>
      </w:r>
      <w:r>
        <w:rPr>
          <w:rFonts w:ascii="Gill Sans" w:cs="Gill Sans" w:eastAsia="Gill Sans" w:hAnsi="Gill Sans"/>
          <w:sz w:val="16"/>
          <w:szCs w:val="16"/>
          <w:color w:val="auto"/>
        </w:rPr>
        <w:t xml:space="preserve">on the cortical surface, or within the brain. The brain signals are amplified and digitized. Pertinent signal characteristics are extracted and then translated into commands that control an output device, such as a spelling program, a motorized wheelchair, or a prosthetic limb. Feedback from the device enables the user to modify the brain signals in order to maintain effective device performance. BCI brain-computer interface; ECoG electrocorticography; EEG electroencephalography. From </w:t>
      </w:r>
      <w:r>
        <w:rPr>
          <w:rFonts w:ascii="Gill Sans" w:cs="Gill Sans" w:eastAsia="Gill Sans" w:hAnsi="Gill Sans"/>
          <w:sz w:val="16"/>
          <w:szCs w:val="16"/>
          <w:i w:val="1"/>
          <w:iCs w:val="1"/>
          <w:color w:val="auto"/>
        </w:rPr>
        <w:t>IEEE Rev Biomed Eng</w:t>
      </w:r>
      <w:r>
        <w:rPr>
          <w:rFonts w:ascii="Gill Sans" w:cs="Gill Sans" w:eastAsia="Gill Sans" w:hAnsi="Gill Sans"/>
          <w:sz w:val="20"/>
          <w:szCs w:val="20"/>
          <w:color w:val="161A4B"/>
          <w:vertAlign w:val="superscript"/>
        </w:rPr>
        <w:t>21</w:t>
      </w:r>
      <w:r>
        <w:rPr>
          <w:rFonts w:ascii="Gill Sans" w:cs="Gill Sans" w:eastAsia="Gill Sans" w:hAnsi="Gill Sans"/>
          <w:sz w:val="16"/>
          <w:szCs w:val="16"/>
          <w:color w:val="auto"/>
        </w:rPr>
        <w:t>, with permission.</w:t>
      </w:r>
    </w:p>
    <w:p>
      <w:pPr>
        <w:jc w:val="both"/>
        <w:ind w:left="180"/>
        <w:spacing w:after="0" w:line="282" w:lineRule="auto"/>
        <w:rPr>
          <w:sz w:val="20"/>
          <w:szCs w:val="20"/>
          <w:color w:val="auto"/>
        </w:rPr>
        <w:sectPr>
          <w:pgSz w:w="11520" w:h="15480" w:orient="portrait"/>
          <w:cols w:equalWidth="0" w:num="1">
            <w:col w:w="9300"/>
          </w:cols>
          <w:pgMar w:left="1200" w:top="817" w:right="102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48895</wp:posOffset>
                </wp:positionV>
                <wp:extent cx="60960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3.85pt" to="479.5pt,3.85pt" o:allowincell="f" strokecolor="#FC9423" strokeweight="1pt"/>
            </w:pict>
          </mc:Fallback>
        </mc:AlternateContent>
      </w:r>
    </w:p>
    <w:p>
      <w:pPr>
        <w:spacing w:after="0" w:line="200" w:lineRule="exact"/>
        <w:rPr>
          <w:sz w:val="20"/>
          <w:szCs w:val="20"/>
          <w:color w:val="auto"/>
        </w:rPr>
      </w:pPr>
    </w:p>
    <w:p>
      <w:pPr>
        <w:spacing w:after="0" w:line="256"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els suitable for electronic processing (and they may also be subjected to filtering to remove electrical noise or other undesirable signal characteristics, such as 60-Hz power line interference). The signals are then digitized and transmitted to a computer.</w:t>
      </w:r>
    </w:p>
    <w:p>
      <w:pPr>
        <w:spacing w:after="0" w:line="283" w:lineRule="exact"/>
        <w:rPr>
          <w:sz w:val="20"/>
          <w:szCs w:val="20"/>
          <w:color w:val="auto"/>
        </w:rPr>
      </w:pPr>
    </w:p>
    <w:p>
      <w:pPr>
        <w:spacing w:after="0"/>
        <w:rPr>
          <w:sz w:val="20"/>
          <w:szCs w:val="20"/>
          <w:color w:val="auto"/>
        </w:rPr>
      </w:pPr>
      <w:r>
        <w:rPr>
          <w:rFonts w:ascii="Arial" w:cs="Arial" w:eastAsia="Arial" w:hAnsi="Arial"/>
          <w:sz w:val="18"/>
          <w:szCs w:val="18"/>
          <w:color w:val="auto"/>
        </w:rPr>
        <w:t>Feature Extraction</w:t>
      </w:r>
    </w:p>
    <w:p>
      <w:pPr>
        <w:spacing w:after="0" w:line="50"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Feature extraction is the process of analyzing the digital signals to distinguish pertinent signal charac-teristics (ie, signal features related to the person’s</w:t>
      </w:r>
    </w:p>
    <w:p>
      <w:pPr>
        <w:spacing w:after="0" w:line="20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7"/>
          <w:szCs w:val="17"/>
          <w:color w:val="auto"/>
        </w:rPr>
        <w:t>intent) from extraneous content and representing them in a compact form suitable for translation into output commands. These features should have strong correlations with the user’s intent. Because much of the relevant (ie, most strongly correlated) brain activity is either transient or oscillatory, the most commonly extracted signal features in current BCI systems are time-triggered EEG or ECoG re-sponse amplitudes and latencies, power within spe-cific EEG or ECoG frequency bands, or firing rates of</w:t>
      </w:r>
    </w:p>
    <w:p>
      <w:pPr>
        <w:sectPr>
          <w:pgSz w:w="11520" w:h="15480" w:orient="portrait"/>
          <w:cols w:equalWidth="0" w:num="2">
            <w:col w:w="3680" w:space="300"/>
            <w:col w:w="3700"/>
          </w:cols>
          <w:pgMar w:left="1200" w:top="817" w:right="2640" w:bottom="150" w:gutter="0" w:footer="0" w:header="0"/>
          <w:type w:val="continuous"/>
        </w:sectPr>
      </w:pP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271</w:t>
            </w:r>
          </w:p>
        </w:tc>
      </w:tr>
      <w:p>
        <w:pPr>
          <w:sectPr>
            <w:pgSz w:w="11520" w:h="15480" w:orient="portrait"/>
            <w:cols w:equalWidth="0" w:num="1">
              <w:col w:w="9600"/>
            </w:cols>
            <w:pgMar w:left="1200" w:top="817" w:right="720" w:bottom="150" w:gutter="0" w:footer="0" w:header="0"/>
            <w:type w:val="continuous"/>
          </w:sectPr>
        </w:pPr>
      </w:p>
    </w:tbl>
    <w:p>
      <w:pPr>
        <w:spacing w:after="0" w:line="214"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00"/>
          </w:cols>
          <w:pgMar w:left="1200" w:top="817" w:right="8420" w:bottom="150" w:gutter="0" w:footer="0" w:header="0"/>
          <w:type w:val="continuous"/>
        </w:sectPr>
      </w:pPr>
    </w:p>
    <w:bookmarkStart w:id="4" w:name="page5"/>
    <w:bookmarkEnd w:id="4"/>
    <w:p>
      <w:pPr>
        <w:spacing w:after="0" w:line="214" w:lineRule="auto"/>
        <w:framePr w:w="348" w:h="213" w:wrap="auto" w:vAnchor="page" w:hAnchor="page" w:x="8564" w:y="2290"/>
        <w:rPr>
          <w:sz w:val="20"/>
          <w:szCs w:val="20"/>
          <w:color w:val="auto"/>
        </w:rPr>
      </w:pPr>
    </w:p>
    <w:p>
      <w:pPr>
        <w:spacing w:after="0" w:line="202" w:lineRule="auto"/>
        <w:framePr w:w="440" w:h="78" w:wrap="auto" w:vAnchor="page" w:hAnchor="page" w:x="8520" w:y="2307"/>
        <w:rPr>
          <w:rFonts w:ascii="Times New Roman" w:cs="Times New Roman" w:eastAsia="Times New Roman" w:hAnsi="Times New Roman"/>
          <w:sz w:val="8"/>
          <w:szCs w:val="8"/>
          <w:color w:val="161A4B"/>
        </w:rPr>
      </w:pPr>
      <w:hyperlink w:anchor="page10">
        <w:r>
          <w:rPr>
            <w:rFonts w:ascii="Times New Roman" w:cs="Times New Roman" w:eastAsia="Times New Roman" w:hAnsi="Times New Roman"/>
            <w:sz w:val="8"/>
            <w:szCs w:val="8"/>
            <w:color w:val="161A4B"/>
          </w:rPr>
          <w:t>48-51</w:t>
        </w:r>
      </w:hyperlink>
    </w:p>
    <w:p>
      <w:pPr>
        <w:spacing w:after="0"/>
        <w:rPr>
          <w:sz w:val="20"/>
          <w:szCs w:val="20"/>
          <w:color w:val="auto"/>
        </w:rPr>
      </w:pPr>
      <w:r>
        <w:rPr>
          <w:rFonts w:ascii="Gill Sans" w:cs="Gill Sans" w:eastAsia="Gill Sans" w:hAnsi="Gill Sans"/>
          <w:sz w:val="17"/>
          <w:szCs w:val="17"/>
          <w:color w:val="auto"/>
        </w:rPr>
        <w:t>MAYO CLINIC PROCEEDINGS</w:t>
      </w:r>
    </w:p>
    <w:p>
      <w:pPr>
        <w:spacing w:after="0"/>
        <w:rPr>
          <w:rFonts w:ascii="Times New Roman" w:cs="Times New Roman" w:eastAsia="Times New Roman" w:hAnsi="Times New Roman"/>
          <w:sz w:val="8"/>
          <w:szCs w:val="8"/>
          <w:color w:val="161A4B"/>
        </w:rPr>
        <w:sectPr>
          <w:pgSz w:w="11520" w:h="15480" w:orient="portrait"/>
          <w:cols w:equalWidth="0" w:num="1">
            <w:col w:w="2340"/>
          </w:cols>
          <w:pgMar w:left="7980" w:top="819" w:right="1200" w:bottom="150" w:gutter="0" w:footer="0" w:header="0"/>
        </w:sectPr>
      </w:pPr>
      <w:r>
        <w:rPr>
          <w:rFonts w:ascii="Times New Roman" w:cs="Times New Roman" w:eastAsia="Times New Roman" w:hAnsi="Times New Roman"/>
          <w:sz w:val="8"/>
          <w:szCs w:val="8"/>
          <w:color w:val="161A4B"/>
        </w:rPr>
        <mc:AlternateContent>
          <mc:Choice Requires="wps">
            <w:drawing>
              <wp:anchor simplePos="0" relativeHeight="251657728" behindDoc="1" locked="0" layoutInCell="0" allowOverlap="1">
                <wp:simplePos x="0" y="0"/>
                <wp:positionH relativeFrom="column">
                  <wp:posOffset>-4616450</wp:posOffset>
                </wp:positionH>
                <wp:positionV relativeFrom="paragraph">
                  <wp:posOffset>34925</wp:posOffset>
                </wp:positionV>
                <wp:extent cx="60960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2.75pt" to="116.5pt,2.75pt" o:allowincell="f" strokecolor="#FC9423" strokeweight="1pt"/>
            </w:pict>
          </mc:Fallback>
        </mc:AlternateContent>
      </w:r>
    </w:p>
    <w:p>
      <w:pPr>
        <w:spacing w:after="0" w:line="200" w:lineRule="exact"/>
        <w:rPr>
          <w:rFonts w:ascii="Times New Roman" w:cs="Times New Roman" w:eastAsia="Times New Roman" w:hAnsi="Times New Roman"/>
          <w:sz w:val="8"/>
          <w:szCs w:val="8"/>
          <w:color w:val="161A4B"/>
        </w:rPr>
      </w:pPr>
    </w:p>
    <w:p>
      <w:pPr>
        <w:spacing w:after="0" w:line="200" w:lineRule="exact"/>
        <w:rPr>
          <w:rFonts w:ascii="Times New Roman" w:cs="Times New Roman" w:eastAsia="Times New Roman" w:hAnsi="Times New Roman"/>
          <w:sz w:val="8"/>
          <w:szCs w:val="8"/>
          <w:color w:val="161A4B"/>
        </w:rPr>
      </w:pPr>
    </w:p>
    <w:p>
      <w:pPr>
        <w:spacing w:after="0" w:line="200" w:lineRule="exact"/>
        <w:rPr>
          <w:rFonts w:ascii="Times New Roman" w:cs="Times New Roman" w:eastAsia="Times New Roman" w:hAnsi="Times New Roman"/>
          <w:sz w:val="8"/>
          <w:szCs w:val="8"/>
          <w:color w:val="161A4B"/>
        </w:rPr>
      </w:pPr>
    </w:p>
    <w:p>
      <w:pPr>
        <w:spacing w:after="0" w:line="255" w:lineRule="exact"/>
        <w:rPr>
          <w:rFonts w:ascii="Times New Roman" w:cs="Times New Roman" w:eastAsia="Times New Roman" w:hAnsi="Times New Roman"/>
          <w:sz w:val="8"/>
          <w:szCs w:val="8"/>
          <w:color w:val="161A4B"/>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individual cortical neurons. Environmental artifacts and physiologic artifacts such as electromyographic signals are avoided or removed to ensure accurate measurement of the brain signal features.</w:t>
      </w:r>
    </w:p>
    <w:p>
      <w:pPr>
        <w:spacing w:after="0" w:line="323" w:lineRule="exact"/>
        <w:rPr>
          <w:rFonts w:ascii="Times New Roman" w:cs="Times New Roman" w:eastAsia="Times New Roman" w:hAnsi="Times New Roman"/>
          <w:sz w:val="8"/>
          <w:szCs w:val="8"/>
          <w:color w:val="161A4B"/>
        </w:rPr>
      </w:pPr>
    </w:p>
    <w:p>
      <w:pPr>
        <w:spacing w:after="0"/>
        <w:rPr>
          <w:sz w:val="20"/>
          <w:szCs w:val="20"/>
          <w:color w:val="auto"/>
        </w:rPr>
      </w:pPr>
      <w:r>
        <w:rPr>
          <w:rFonts w:ascii="Arial" w:cs="Arial" w:eastAsia="Arial" w:hAnsi="Arial"/>
          <w:sz w:val="18"/>
          <w:szCs w:val="18"/>
          <w:color w:val="auto"/>
        </w:rPr>
        <w:t>Feature Translation</w:t>
      </w:r>
    </w:p>
    <w:p>
      <w:pPr>
        <w:spacing w:after="0" w:line="50" w:lineRule="exact"/>
        <w:rPr>
          <w:rFonts w:ascii="Times New Roman" w:cs="Times New Roman" w:eastAsia="Times New Roman" w:hAnsi="Times New Roman"/>
          <w:sz w:val="8"/>
          <w:szCs w:val="8"/>
          <w:color w:val="161A4B"/>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The resulting signal features are then passed to the feature translation algorithm, which converts the features into the appropriate commands for the out-put device (ie, commands that accomplish the user’s intent). For example, a power decrease in a given frequency band could be translated into an upward displacement of a computer cursor, or a P300 po-tential could be translated into selection of the letter that evoked it. The translation algorithm should be dynamic to accommodate and adapt to spontaneous or learned changes in the signal features and to en-sure that the user’s possible range of feature values covers the full range of device control.</w:t>
      </w:r>
    </w:p>
    <w:p>
      <w:pPr>
        <w:spacing w:after="0" w:line="323" w:lineRule="exact"/>
        <w:rPr>
          <w:rFonts w:ascii="Times New Roman" w:cs="Times New Roman" w:eastAsia="Times New Roman" w:hAnsi="Times New Roman"/>
          <w:sz w:val="8"/>
          <w:szCs w:val="8"/>
          <w:color w:val="161A4B"/>
        </w:rPr>
      </w:pPr>
    </w:p>
    <w:p>
      <w:pPr>
        <w:spacing w:after="0"/>
        <w:rPr>
          <w:sz w:val="20"/>
          <w:szCs w:val="20"/>
          <w:color w:val="auto"/>
        </w:rPr>
      </w:pPr>
      <w:r>
        <w:rPr>
          <w:rFonts w:ascii="Arial" w:cs="Arial" w:eastAsia="Arial" w:hAnsi="Arial"/>
          <w:sz w:val="18"/>
          <w:szCs w:val="18"/>
          <w:color w:val="auto"/>
        </w:rPr>
        <w:t>Device Output</w:t>
      </w:r>
    </w:p>
    <w:p>
      <w:pPr>
        <w:spacing w:after="0" w:line="50" w:lineRule="exact"/>
        <w:rPr>
          <w:rFonts w:ascii="Times New Roman" w:cs="Times New Roman" w:eastAsia="Times New Roman" w:hAnsi="Times New Roman"/>
          <w:sz w:val="8"/>
          <w:szCs w:val="8"/>
          <w:color w:val="161A4B"/>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The commands from the feature translation algorithm operate the external device, providing functions such as letter selection, cursor control, robotic arm opera-tion, and so forth. The device operation provides feed-back to the user, thus closing the control loop.</w:t>
      </w:r>
    </w:p>
    <w:p>
      <w:pPr>
        <w:spacing w:after="0" w:line="323" w:lineRule="exact"/>
        <w:rPr>
          <w:rFonts w:ascii="Times New Roman" w:cs="Times New Roman" w:eastAsia="Times New Roman" w:hAnsi="Times New Roman"/>
          <w:sz w:val="8"/>
          <w:szCs w:val="8"/>
          <w:color w:val="161A4B"/>
        </w:rPr>
      </w:pPr>
    </w:p>
    <w:p>
      <w:pPr>
        <w:spacing w:after="0"/>
        <w:rPr>
          <w:sz w:val="20"/>
          <w:szCs w:val="20"/>
          <w:color w:val="auto"/>
        </w:rPr>
      </w:pPr>
      <w:r>
        <w:rPr>
          <w:rFonts w:ascii="Arial" w:cs="Arial" w:eastAsia="Arial" w:hAnsi="Arial"/>
          <w:sz w:val="15"/>
          <w:szCs w:val="15"/>
          <w:color w:val="auto"/>
        </w:rPr>
        <w:t>CURRENT ELECTROPHYSIOLOGIC BCI SYSTEMS</w:t>
      </w:r>
    </w:p>
    <w:p>
      <w:pPr>
        <w:spacing w:after="0" w:line="227" w:lineRule="exact"/>
        <w:rPr>
          <w:rFonts w:ascii="Times New Roman" w:cs="Times New Roman" w:eastAsia="Times New Roman" w:hAnsi="Times New Roman"/>
          <w:sz w:val="8"/>
          <w:szCs w:val="8"/>
          <w:color w:val="161A4B"/>
        </w:rPr>
      </w:pPr>
    </w:p>
    <w:p>
      <w:pPr>
        <w:spacing w:after="0"/>
        <w:rPr>
          <w:sz w:val="20"/>
          <w:szCs w:val="20"/>
          <w:color w:val="auto"/>
        </w:rPr>
      </w:pPr>
      <w:r>
        <w:rPr>
          <w:rFonts w:ascii="Arial" w:cs="Arial" w:eastAsia="Arial" w:hAnsi="Arial"/>
          <w:sz w:val="18"/>
          <w:szCs w:val="18"/>
          <w:color w:val="auto"/>
        </w:rPr>
        <w:t>BCIs That Use Scalp-Recorded EEG</w:t>
      </w:r>
    </w:p>
    <w:p>
      <w:pPr>
        <w:spacing w:after="0" w:line="50" w:lineRule="exact"/>
        <w:rPr>
          <w:rFonts w:ascii="Times New Roman" w:cs="Times New Roman" w:eastAsia="Times New Roman" w:hAnsi="Times New Roman"/>
          <w:sz w:val="8"/>
          <w:szCs w:val="8"/>
          <w:color w:val="161A4B"/>
        </w:rPr>
      </w:pPr>
    </w:p>
    <w:p>
      <w:pPr>
        <w:jc w:val="both"/>
        <w:spacing w:after="0" w:line="245" w:lineRule="auto"/>
        <w:rPr>
          <w:sz w:val="20"/>
          <w:szCs w:val="20"/>
          <w:color w:val="auto"/>
        </w:rPr>
      </w:pPr>
      <w:r>
        <w:rPr>
          <w:rFonts w:ascii="Times New Roman" w:cs="Times New Roman" w:eastAsia="Times New Roman" w:hAnsi="Times New Roman"/>
          <w:sz w:val="17"/>
          <w:szCs w:val="17"/>
          <w:color w:val="auto"/>
        </w:rPr>
        <w:t>Noninvasive EEG-based BCIs are the most widely researched approach owing to the minimal risk in-volved and the relative convenience of conducting studies and recruiting participants. The applications to date are generally limited to low-degree-of-free-dom continuous movement control and discrete se-lection. Sensorimotor rhythms have been used to control cursors in 1, 2,</w:t>
      </w:r>
      <w:r>
        <w:rPr>
          <w:rFonts w:ascii="Times New Roman" w:cs="Times New Roman" w:eastAsia="Times New Roman" w:hAnsi="Times New Roman"/>
          <w:sz w:val="21"/>
          <w:szCs w:val="21"/>
          <w:color w:val="161A4B"/>
          <w:vertAlign w:val="superscript"/>
        </w:rPr>
        <w:t>10,23,24</w:t>
      </w:r>
      <w:r>
        <w:rPr>
          <w:rFonts w:ascii="Times New Roman" w:cs="Times New Roman" w:eastAsia="Times New Roman" w:hAnsi="Times New Roman"/>
          <w:sz w:val="17"/>
          <w:szCs w:val="17"/>
          <w:color w:val="auto"/>
        </w:rPr>
        <w:t xml:space="preserve"> and 3</w:t>
      </w:r>
      <w:r>
        <w:rPr>
          <w:rFonts w:ascii="Times New Roman" w:cs="Times New Roman" w:eastAsia="Times New Roman" w:hAnsi="Times New Roman"/>
          <w:sz w:val="21"/>
          <w:szCs w:val="21"/>
          <w:color w:val="161A4B"/>
          <w:vertAlign w:val="superscript"/>
        </w:rPr>
        <w:t>25,26</w:t>
      </w:r>
      <w:r>
        <w:rPr>
          <w:rFonts w:ascii="Times New Roman" w:cs="Times New Roman" w:eastAsia="Times New Roman" w:hAnsi="Times New Roman"/>
          <w:sz w:val="17"/>
          <w:szCs w:val="17"/>
          <w:color w:val="auto"/>
        </w:rPr>
        <w:t xml:space="preserve"> dimen-sions, a spelling device,</w:t>
      </w:r>
      <w:r>
        <w:rPr>
          <w:rFonts w:ascii="Times New Roman" w:cs="Times New Roman" w:eastAsia="Times New Roman" w:hAnsi="Times New Roman"/>
          <w:sz w:val="21"/>
          <w:szCs w:val="21"/>
          <w:color w:val="161A4B"/>
          <w:vertAlign w:val="superscript"/>
        </w:rPr>
        <w:t>27</w:t>
      </w:r>
      <w:r>
        <w:rPr>
          <w:rFonts w:ascii="Times New Roman" w:cs="Times New Roman" w:eastAsia="Times New Roman" w:hAnsi="Times New Roman"/>
          <w:sz w:val="17"/>
          <w:szCs w:val="17"/>
          <w:color w:val="auto"/>
        </w:rPr>
        <w:t xml:space="preserve"> conventional assistive de-vices,</w:t>
      </w:r>
      <w:r>
        <w:rPr>
          <w:rFonts w:ascii="Times New Roman" w:cs="Times New Roman" w:eastAsia="Times New Roman" w:hAnsi="Times New Roman"/>
          <w:sz w:val="21"/>
          <w:szCs w:val="21"/>
          <w:color w:val="161A4B"/>
          <w:vertAlign w:val="superscript"/>
        </w:rPr>
        <w:t>28</w:t>
      </w:r>
      <w:r>
        <w:rPr>
          <w:rFonts w:ascii="Times New Roman" w:cs="Times New Roman" w:eastAsia="Times New Roman" w:hAnsi="Times New Roman"/>
          <w:sz w:val="17"/>
          <w:szCs w:val="17"/>
          <w:color w:val="auto"/>
        </w:rPr>
        <w:t xml:space="preserve"> a hand orthosis,</w:t>
      </w:r>
      <w:r>
        <w:rPr>
          <w:rFonts w:ascii="Times New Roman" w:cs="Times New Roman" w:eastAsia="Times New Roman" w:hAnsi="Times New Roman"/>
          <w:sz w:val="21"/>
          <w:szCs w:val="21"/>
          <w:color w:val="161A4B"/>
          <w:vertAlign w:val="superscript"/>
        </w:rPr>
        <w:t>29</w:t>
      </w:r>
      <w:r>
        <w:rPr>
          <w:rFonts w:ascii="Times New Roman" w:cs="Times New Roman" w:eastAsia="Times New Roman" w:hAnsi="Times New Roman"/>
          <w:sz w:val="17"/>
          <w:szCs w:val="17"/>
          <w:color w:val="auto"/>
        </w:rPr>
        <w:t xml:space="preserve"> functional electrical stim-ulation (FES) of a patient’s hand,</w:t>
      </w:r>
      <w:r>
        <w:rPr>
          <w:rFonts w:ascii="Times New Roman" w:cs="Times New Roman" w:eastAsia="Times New Roman" w:hAnsi="Times New Roman"/>
          <w:sz w:val="21"/>
          <w:szCs w:val="21"/>
          <w:color w:val="161A4B"/>
          <w:vertAlign w:val="superscript"/>
        </w:rPr>
        <w:t>30</w:t>
      </w:r>
      <w:r>
        <w:rPr>
          <w:rFonts w:ascii="Times New Roman" w:cs="Times New Roman" w:eastAsia="Times New Roman" w:hAnsi="Times New Roman"/>
          <w:sz w:val="17"/>
          <w:szCs w:val="17"/>
          <w:color w:val="auto"/>
        </w:rPr>
        <w:t xml:space="preserve"> robotic and prosthetic devices,</w:t>
      </w:r>
      <w:r>
        <w:rPr>
          <w:rFonts w:ascii="Times New Roman" w:cs="Times New Roman" w:eastAsia="Times New Roman" w:hAnsi="Times New Roman"/>
          <w:sz w:val="21"/>
          <w:szCs w:val="21"/>
          <w:color w:val="161A4B"/>
          <w:vertAlign w:val="superscript"/>
        </w:rPr>
        <w:t>31,32</w:t>
      </w:r>
      <w:r>
        <w:rPr>
          <w:rFonts w:ascii="Times New Roman" w:cs="Times New Roman" w:eastAsia="Times New Roman" w:hAnsi="Times New Roman"/>
          <w:sz w:val="17"/>
          <w:szCs w:val="17"/>
          <w:color w:val="auto"/>
        </w:rPr>
        <w:t xml:space="preserve"> and a wheelchair.</w:t>
      </w:r>
      <w:r>
        <w:rPr>
          <w:rFonts w:ascii="Times New Roman" w:cs="Times New Roman" w:eastAsia="Times New Roman" w:hAnsi="Times New Roman"/>
          <w:sz w:val="21"/>
          <w:szCs w:val="21"/>
          <w:color w:val="161A4B"/>
          <w:vertAlign w:val="superscript"/>
        </w:rPr>
        <w:t>33,34</w:t>
      </w:r>
      <w:r>
        <w:rPr>
          <w:rFonts w:ascii="Times New Roman" w:cs="Times New Roman" w:eastAsia="Times New Roman" w:hAnsi="Times New Roman"/>
          <w:sz w:val="17"/>
          <w:szCs w:val="17"/>
          <w:color w:val="auto"/>
        </w:rPr>
        <w:t xml:space="preserve"> Two-dimensional cursor control has also been achieved via attention modulation.</w:t>
      </w:r>
      <w:r>
        <w:rPr>
          <w:rFonts w:ascii="Times New Roman" w:cs="Times New Roman" w:eastAsia="Times New Roman" w:hAnsi="Times New Roman"/>
          <w:sz w:val="21"/>
          <w:szCs w:val="21"/>
          <w:color w:val="161A4B"/>
          <w:vertAlign w:val="superscript"/>
        </w:rPr>
        <w:t>19</w:t>
      </w:r>
    </w:p>
    <w:p>
      <w:pPr>
        <w:spacing w:after="0" w:line="6" w:lineRule="exact"/>
        <w:rPr>
          <w:rFonts w:ascii="Times New Roman" w:cs="Times New Roman" w:eastAsia="Times New Roman" w:hAnsi="Times New Roman"/>
          <w:sz w:val="8"/>
          <w:szCs w:val="8"/>
          <w:color w:val="161A4B"/>
        </w:rPr>
      </w:pPr>
    </w:p>
    <w:p>
      <w:pPr>
        <w:jc w:val="both"/>
        <w:ind w:firstLine="300"/>
        <w:spacing w:after="0" w:line="248" w:lineRule="auto"/>
        <w:rPr>
          <w:sz w:val="20"/>
          <w:szCs w:val="20"/>
          <w:color w:val="auto"/>
        </w:rPr>
      </w:pPr>
      <w:r>
        <w:rPr>
          <w:rFonts w:ascii="Times New Roman" w:cs="Times New Roman" w:eastAsia="Times New Roman" w:hAnsi="Times New Roman"/>
          <w:sz w:val="17"/>
          <w:szCs w:val="17"/>
          <w:color w:val="auto"/>
        </w:rPr>
        <w:t>Because of its relative ease of implementation and performance, one of the most researched BCI paradigms is the visual P300 speller,</w:t>
      </w:r>
      <w:r>
        <w:rPr>
          <w:rFonts w:ascii="Times New Roman" w:cs="Times New Roman" w:eastAsia="Times New Roman" w:hAnsi="Times New Roman"/>
          <w:sz w:val="21"/>
          <w:szCs w:val="21"/>
          <w:color w:val="161A4B"/>
          <w:vertAlign w:val="superscript"/>
        </w:rPr>
        <w:t>5</w:t>
      </w:r>
      <w:r>
        <w:rPr>
          <w:rFonts w:ascii="Times New Roman" w:cs="Times New Roman" w:eastAsia="Times New Roman" w:hAnsi="Times New Roman"/>
          <w:sz w:val="17"/>
          <w:szCs w:val="17"/>
          <w:color w:val="auto"/>
        </w:rPr>
        <w:t xml:space="preserve"> which has been demonstrated successfully in both healthy and disabled persons for typing,</w:t>
      </w:r>
      <w:r>
        <w:rPr>
          <w:rFonts w:ascii="Times New Roman" w:cs="Times New Roman" w:eastAsia="Times New Roman" w:hAnsi="Times New Roman"/>
          <w:sz w:val="21"/>
          <w:szCs w:val="21"/>
          <w:color w:val="161A4B"/>
          <w:vertAlign w:val="superscript"/>
        </w:rPr>
        <w:t>35-42</w:t>
      </w:r>
      <w:r>
        <w:rPr>
          <w:rFonts w:ascii="Times New Roman" w:cs="Times New Roman" w:eastAsia="Times New Roman" w:hAnsi="Times New Roman"/>
          <w:sz w:val="17"/>
          <w:szCs w:val="17"/>
          <w:color w:val="auto"/>
        </w:rPr>
        <w:t xml:space="preserve"> Internet brows-ing,</w:t>
      </w:r>
      <w:r>
        <w:rPr>
          <w:rFonts w:ascii="Times New Roman" w:cs="Times New Roman" w:eastAsia="Times New Roman" w:hAnsi="Times New Roman"/>
          <w:sz w:val="21"/>
          <w:szCs w:val="21"/>
          <w:color w:val="161A4B"/>
          <w:vertAlign w:val="superscript"/>
        </w:rPr>
        <w:t>43</w:t>
      </w:r>
      <w:r>
        <w:rPr>
          <w:rFonts w:ascii="Times New Roman" w:cs="Times New Roman" w:eastAsia="Times New Roman" w:hAnsi="Times New Roman"/>
          <w:sz w:val="17"/>
          <w:szCs w:val="17"/>
          <w:color w:val="auto"/>
        </w:rPr>
        <w:t xml:space="preserve"> guidance of a wheelchair along predeter-mined paths,</w:t>
      </w:r>
      <w:r>
        <w:rPr>
          <w:rFonts w:ascii="Times New Roman" w:cs="Times New Roman" w:eastAsia="Times New Roman" w:hAnsi="Times New Roman"/>
          <w:sz w:val="21"/>
          <w:szCs w:val="21"/>
          <w:color w:val="161A4B"/>
          <w:vertAlign w:val="superscript"/>
        </w:rPr>
        <w:t>44-47</w:t>
      </w:r>
      <w:r>
        <w:rPr>
          <w:rFonts w:ascii="Times New Roman" w:cs="Times New Roman" w:eastAsia="Times New Roman" w:hAnsi="Times New Roman"/>
          <w:sz w:val="17"/>
          <w:szCs w:val="17"/>
          <w:color w:val="auto"/>
        </w:rPr>
        <w:t xml:space="preserve"> and other applications. Like the P300 evoked response, steady-state visual evoked potentials are innate and require no training, but they are capable of providing faster response times. On the other hand, P300-based BCIs are much less dependent than steady-state visual evoked</w:t>
      </w:r>
    </w:p>
    <w:p>
      <w:pPr>
        <w:spacing w:after="0" w:line="200" w:lineRule="exact"/>
        <w:rPr>
          <w:rFonts w:ascii="Times New Roman" w:cs="Times New Roman" w:eastAsia="Times New Roman" w:hAnsi="Times New Roman"/>
          <w:sz w:val="8"/>
          <w:szCs w:val="8"/>
          <w:color w:val="161A4B"/>
        </w:rPr>
      </w:pPr>
      <w:r>
        <w:rPr>
          <w:rFonts w:ascii="Times New Roman" w:cs="Times New Roman" w:eastAsia="Times New Roman" w:hAnsi="Times New Roman"/>
          <w:sz w:val="8"/>
          <w:szCs w:val="8"/>
          <w:color w:val="161A4B"/>
        </w:rPr>
        <w:br w:type="column"/>
      </w:r>
    </w:p>
    <w:p>
      <w:pPr>
        <w:spacing w:after="0" w:line="200" w:lineRule="exact"/>
        <w:rPr>
          <w:rFonts w:ascii="Times New Roman" w:cs="Times New Roman" w:eastAsia="Times New Roman" w:hAnsi="Times New Roman"/>
          <w:sz w:val="8"/>
          <w:szCs w:val="8"/>
          <w:color w:val="161A4B"/>
        </w:rPr>
      </w:pPr>
    </w:p>
    <w:p>
      <w:pPr>
        <w:spacing w:after="0" w:line="200" w:lineRule="exact"/>
        <w:rPr>
          <w:rFonts w:ascii="Times New Roman" w:cs="Times New Roman" w:eastAsia="Times New Roman" w:hAnsi="Times New Roman"/>
          <w:sz w:val="8"/>
          <w:szCs w:val="8"/>
          <w:color w:val="161A4B"/>
        </w:rPr>
      </w:pPr>
    </w:p>
    <w:p>
      <w:pPr>
        <w:spacing w:after="0" w:line="255" w:lineRule="exact"/>
        <w:rPr>
          <w:rFonts w:ascii="Times New Roman" w:cs="Times New Roman" w:eastAsia="Times New Roman" w:hAnsi="Times New Roman"/>
          <w:sz w:val="8"/>
          <w:szCs w:val="8"/>
          <w:color w:val="161A4B"/>
        </w:rPr>
      </w:pPr>
    </w:p>
    <w:p>
      <w:pPr>
        <w:jc w:val="both"/>
        <w:spacing w:after="0" w:line="232" w:lineRule="auto"/>
        <w:rPr>
          <w:sz w:val="20"/>
          <w:szCs w:val="20"/>
          <w:color w:val="auto"/>
        </w:rPr>
      </w:pPr>
      <w:r>
        <w:rPr>
          <w:rFonts w:ascii="Times New Roman" w:cs="Times New Roman" w:eastAsia="Times New Roman" w:hAnsi="Times New Roman"/>
          <w:sz w:val="18"/>
          <w:szCs w:val="18"/>
          <w:color w:val="auto"/>
        </w:rPr>
        <w:t>potentials based BCIs on eye-movement control. Steady-state visual evoked potentials have been</w:t>
      </w:r>
    </w:p>
    <w:p>
      <w:pPr>
        <w:spacing w:after="0" w:line="136" w:lineRule="exact"/>
        <w:rPr>
          <w:rFonts w:ascii="Times New Roman" w:cs="Times New Roman" w:eastAsia="Times New Roman" w:hAnsi="Times New Roman"/>
          <w:sz w:val="8"/>
          <w:szCs w:val="8"/>
          <w:color w:val="161A4B"/>
        </w:rPr>
      </w:pPr>
    </w:p>
    <w:p>
      <w:pPr>
        <w:spacing w:after="0" w:line="191" w:lineRule="auto"/>
        <w:tabs>
          <w:tab w:leader="none" w:pos="2340" w:val="left"/>
        </w:tabs>
        <w:rPr>
          <w:sz w:val="20"/>
          <w:szCs w:val="20"/>
          <w:color w:val="auto"/>
        </w:rPr>
      </w:pPr>
      <w:r>
        <w:rPr>
          <w:rFonts w:ascii="Times New Roman" w:cs="Times New Roman" w:eastAsia="Times New Roman" w:hAnsi="Times New Roman"/>
          <w:sz w:val="11"/>
          <w:szCs w:val="11"/>
          <w:color w:val="auto"/>
        </w:rPr>
        <w:t>used for binary selection,</w:t>
      </w:r>
      <w:r>
        <w:rPr>
          <w:sz w:val="20"/>
          <w:szCs w:val="20"/>
          <w:color w:val="auto"/>
        </w:rPr>
        <w:tab/>
      </w:r>
      <w:r>
        <w:rPr>
          <w:rFonts w:ascii="Times New Roman" w:cs="Times New Roman" w:eastAsia="Times New Roman" w:hAnsi="Times New Roman"/>
          <w:sz w:val="11"/>
          <w:szCs w:val="11"/>
          <w:color w:val="auto"/>
        </w:rPr>
        <w:t>both discrete and</w:t>
      </w:r>
    </w:p>
    <w:p>
      <w:pPr>
        <w:spacing w:after="0" w:line="17" w:lineRule="exact"/>
        <w:rPr>
          <w:rFonts w:ascii="Times New Roman" w:cs="Times New Roman" w:eastAsia="Times New Roman" w:hAnsi="Times New Roman"/>
          <w:sz w:val="8"/>
          <w:szCs w:val="8"/>
          <w:color w:val="161A4B"/>
        </w:rPr>
      </w:pPr>
    </w:p>
    <w:p>
      <w:pPr>
        <w:jc w:val="both"/>
        <w:spacing w:after="0" w:line="227" w:lineRule="auto"/>
        <w:rPr>
          <w:sz w:val="20"/>
          <w:szCs w:val="20"/>
          <w:color w:val="auto"/>
        </w:rPr>
      </w:pPr>
      <w:r>
        <w:rPr>
          <w:rFonts w:ascii="Times New Roman" w:cs="Times New Roman" w:eastAsia="Times New Roman" w:hAnsi="Times New Roman"/>
          <w:sz w:val="18"/>
          <w:szCs w:val="18"/>
          <w:color w:val="auto"/>
        </w:rPr>
        <w:t>continuous control of a cursor in 2 dimensions,</w:t>
      </w:r>
      <w:r>
        <w:rPr>
          <w:rFonts w:ascii="Times New Roman" w:cs="Times New Roman" w:eastAsia="Times New Roman" w:hAnsi="Times New Roman"/>
          <w:sz w:val="22"/>
          <w:szCs w:val="22"/>
          <w:color w:val="161A4B"/>
          <w:vertAlign w:val="superscript"/>
        </w:rPr>
        <w:t>52</w:t>
      </w:r>
      <w:r>
        <w:rPr>
          <w:rFonts w:ascii="Times New Roman" w:cs="Times New Roman" w:eastAsia="Times New Roman" w:hAnsi="Times New Roman"/>
          <w:sz w:val="18"/>
          <w:szCs w:val="18"/>
          <w:color w:val="auto"/>
        </w:rPr>
        <w:t xml:space="preserve"> prosthesis control,</w:t>
      </w:r>
      <w:r>
        <w:rPr>
          <w:rFonts w:ascii="Times New Roman" w:cs="Times New Roman" w:eastAsia="Times New Roman" w:hAnsi="Times New Roman"/>
          <w:sz w:val="22"/>
          <w:szCs w:val="22"/>
          <w:color w:val="161A4B"/>
          <w:vertAlign w:val="superscript"/>
        </w:rPr>
        <w:t>53</w:t>
      </w:r>
      <w:r>
        <w:rPr>
          <w:rFonts w:ascii="Times New Roman" w:cs="Times New Roman" w:eastAsia="Times New Roman" w:hAnsi="Times New Roman"/>
          <w:sz w:val="18"/>
          <w:szCs w:val="18"/>
          <w:color w:val="auto"/>
        </w:rPr>
        <w:t xml:space="preserve"> FES,</w:t>
      </w:r>
      <w:r>
        <w:rPr>
          <w:rFonts w:ascii="Times New Roman" w:cs="Times New Roman" w:eastAsia="Times New Roman" w:hAnsi="Times New Roman"/>
          <w:sz w:val="22"/>
          <w:szCs w:val="22"/>
          <w:color w:val="161A4B"/>
          <w:vertAlign w:val="superscript"/>
        </w:rPr>
        <w:t>54,55</w:t>
      </w:r>
      <w:r>
        <w:rPr>
          <w:rFonts w:ascii="Times New Roman" w:cs="Times New Roman" w:eastAsia="Times New Roman" w:hAnsi="Times New Roman"/>
          <w:sz w:val="18"/>
          <w:szCs w:val="18"/>
          <w:color w:val="auto"/>
        </w:rPr>
        <w:t xml:space="preserve"> spelling,</w:t>
      </w:r>
      <w:r>
        <w:rPr>
          <w:rFonts w:ascii="Times New Roman" w:cs="Times New Roman" w:eastAsia="Times New Roman" w:hAnsi="Times New Roman"/>
          <w:sz w:val="22"/>
          <w:szCs w:val="22"/>
          <w:color w:val="161A4B"/>
          <w:vertAlign w:val="superscript"/>
        </w:rPr>
        <w:t>56</w:t>
      </w:r>
      <w:r>
        <w:rPr>
          <w:rFonts w:ascii="Times New Roman" w:cs="Times New Roman" w:eastAsia="Times New Roman" w:hAnsi="Times New Roman"/>
          <w:sz w:val="18"/>
          <w:szCs w:val="18"/>
          <w:color w:val="auto"/>
        </w:rPr>
        <w:t xml:space="preserve"> and en-vironmental control.</w:t>
      </w:r>
      <w:r>
        <w:rPr>
          <w:rFonts w:ascii="Times New Roman" w:cs="Times New Roman" w:eastAsia="Times New Roman" w:hAnsi="Times New Roman"/>
          <w:sz w:val="22"/>
          <w:szCs w:val="22"/>
          <w:color w:val="161A4B"/>
          <w:vertAlign w:val="superscript"/>
        </w:rPr>
        <w:t>57</w:t>
      </w:r>
      <w:r>
        <w:rPr>
          <w:rFonts w:ascii="Times New Roman" w:cs="Times New Roman" w:eastAsia="Times New Roman" w:hAnsi="Times New Roman"/>
          <w:sz w:val="18"/>
          <w:szCs w:val="18"/>
          <w:color w:val="auto"/>
        </w:rPr>
        <w:t xml:space="preserve"> For patients with impaired vision, various auditory</w:t>
      </w:r>
      <w:r>
        <w:rPr>
          <w:rFonts w:ascii="Times New Roman" w:cs="Times New Roman" w:eastAsia="Times New Roman" w:hAnsi="Times New Roman"/>
          <w:sz w:val="22"/>
          <w:szCs w:val="22"/>
          <w:color w:val="161A4B"/>
          <w:vertAlign w:val="superscript"/>
        </w:rPr>
        <w:t>39,40,58-61</w:t>
      </w:r>
      <w:r>
        <w:rPr>
          <w:rFonts w:ascii="Times New Roman" w:cs="Times New Roman" w:eastAsia="Times New Roman" w:hAnsi="Times New Roman"/>
          <w:sz w:val="18"/>
          <w:szCs w:val="18"/>
          <w:color w:val="auto"/>
        </w:rPr>
        <w:t xml:space="preserve"> and tactile</w:t>
      </w:r>
      <w:r>
        <w:rPr>
          <w:rFonts w:ascii="Times New Roman" w:cs="Times New Roman" w:eastAsia="Times New Roman" w:hAnsi="Times New Roman"/>
          <w:sz w:val="22"/>
          <w:szCs w:val="22"/>
          <w:color w:val="161A4B"/>
          <w:vertAlign w:val="superscript"/>
        </w:rPr>
        <w:t>62-65</w:t>
      </w:r>
      <w:r>
        <w:rPr>
          <w:rFonts w:ascii="Times New Roman" w:cs="Times New Roman" w:eastAsia="Times New Roman" w:hAnsi="Times New Roman"/>
          <w:sz w:val="18"/>
          <w:szCs w:val="18"/>
          <w:color w:val="auto"/>
        </w:rPr>
        <w:t xml:space="preserve"> paradigms have been investigated. A few studies are now focused on the critical need to move BCI sys-tems out of the laboratory and into patients’ homes, which raises many complex patient, caregiver, and implementation issues.</w:t>
      </w:r>
      <w:r>
        <w:rPr>
          <w:rFonts w:ascii="Times New Roman" w:cs="Times New Roman" w:eastAsia="Times New Roman" w:hAnsi="Times New Roman"/>
          <w:sz w:val="22"/>
          <w:szCs w:val="22"/>
          <w:color w:val="161A4B"/>
          <w:vertAlign w:val="superscript"/>
        </w:rPr>
        <w:t>41,42,66,67</w:t>
      </w:r>
    </w:p>
    <w:p>
      <w:pPr>
        <w:spacing w:after="0" w:line="7" w:lineRule="exact"/>
        <w:rPr>
          <w:rFonts w:ascii="Times New Roman" w:cs="Times New Roman" w:eastAsia="Times New Roman" w:hAnsi="Times New Roman"/>
          <w:sz w:val="8"/>
          <w:szCs w:val="8"/>
          <w:color w:val="161A4B"/>
        </w:rPr>
      </w:pPr>
    </w:p>
    <w:p>
      <w:pPr>
        <w:jc w:val="both"/>
        <w:ind w:firstLine="300"/>
        <w:spacing w:after="0" w:line="251" w:lineRule="auto"/>
        <w:rPr>
          <w:sz w:val="20"/>
          <w:szCs w:val="20"/>
          <w:color w:val="auto"/>
        </w:rPr>
      </w:pPr>
      <w:r>
        <w:rPr>
          <w:rFonts w:ascii="Times New Roman" w:cs="Times New Roman" w:eastAsia="Times New Roman" w:hAnsi="Times New Roman"/>
          <w:sz w:val="17"/>
          <w:szCs w:val="17"/>
          <w:color w:val="auto"/>
        </w:rPr>
        <w:t>In addition, some researchers are exploring the use of BCIs in neurorehabilitation.</w:t>
      </w:r>
      <w:r>
        <w:rPr>
          <w:rFonts w:ascii="Times New Roman" w:cs="Times New Roman" w:eastAsia="Times New Roman" w:hAnsi="Times New Roman"/>
          <w:sz w:val="21"/>
          <w:szCs w:val="21"/>
          <w:color w:val="161A4B"/>
          <w:vertAlign w:val="superscript"/>
        </w:rPr>
        <w:t>68</w:t>
      </w:r>
      <w:r>
        <w:rPr>
          <w:rFonts w:ascii="Times New Roman" w:cs="Times New Roman" w:eastAsia="Times New Roman" w:hAnsi="Times New Roman"/>
          <w:sz w:val="17"/>
          <w:szCs w:val="17"/>
          <w:color w:val="auto"/>
        </w:rPr>
        <w:t xml:space="preserve"> The hypothesis is that BCIs can augment current rehabilitation ther-apies by reinforcing and thereby increasing more effective use of impaired brain areas and connec-tions.</w:t>
      </w:r>
      <w:r>
        <w:rPr>
          <w:rFonts w:ascii="Times New Roman" w:cs="Times New Roman" w:eastAsia="Times New Roman" w:hAnsi="Times New Roman"/>
          <w:sz w:val="21"/>
          <w:szCs w:val="21"/>
          <w:color w:val="161A4B"/>
          <w:vertAlign w:val="superscript"/>
        </w:rPr>
        <w:t>69,70</w:t>
      </w:r>
      <w:r>
        <w:rPr>
          <w:rFonts w:ascii="Times New Roman" w:cs="Times New Roman" w:eastAsia="Times New Roman" w:hAnsi="Times New Roman"/>
          <w:sz w:val="17"/>
          <w:szCs w:val="17"/>
          <w:color w:val="auto"/>
        </w:rPr>
        <w:t xml:space="preserve"> Studies in stroke patients have shown that, with a motor relearning intervention, EEG fea-tures change in parallel with improvement in motor function</w:t>
      </w:r>
      <w:r>
        <w:rPr>
          <w:rFonts w:ascii="Times New Roman" w:cs="Times New Roman" w:eastAsia="Times New Roman" w:hAnsi="Times New Roman"/>
          <w:sz w:val="21"/>
          <w:szCs w:val="21"/>
          <w:color w:val="161A4B"/>
          <w:vertAlign w:val="superscript"/>
        </w:rPr>
        <w:t>71</w:t>
      </w:r>
      <w:r>
        <w:rPr>
          <w:rFonts w:ascii="Times New Roman" w:cs="Times New Roman" w:eastAsia="Times New Roman" w:hAnsi="Times New Roman"/>
          <w:sz w:val="17"/>
          <w:szCs w:val="17"/>
          <w:color w:val="auto"/>
        </w:rPr>
        <w:t xml:space="preserve"> and that sensorimotor rehabilitation us-ing BCI training and motor imagery may improve motor function after CNS injury.</w:t>
      </w:r>
      <w:r>
        <w:rPr>
          <w:rFonts w:ascii="Times New Roman" w:cs="Times New Roman" w:eastAsia="Times New Roman" w:hAnsi="Times New Roman"/>
          <w:sz w:val="21"/>
          <w:szCs w:val="21"/>
          <w:color w:val="161A4B"/>
          <w:vertAlign w:val="superscript"/>
        </w:rPr>
        <w:t>72</w:t>
      </w:r>
      <w:r>
        <w:rPr>
          <w:rFonts w:ascii="Times New Roman" w:cs="Times New Roman" w:eastAsia="Times New Roman" w:hAnsi="Times New Roman"/>
          <w:sz w:val="17"/>
          <w:szCs w:val="17"/>
          <w:color w:val="auto"/>
        </w:rPr>
        <w:t xml:space="preserve"> It also appears that combining a BCI with FES or assistive robot-ics may aid motor relearning in stroke patients.</w:t>
      </w:r>
      <w:r>
        <w:rPr>
          <w:rFonts w:ascii="Times New Roman" w:cs="Times New Roman" w:eastAsia="Times New Roman" w:hAnsi="Times New Roman"/>
          <w:sz w:val="21"/>
          <w:szCs w:val="21"/>
          <w:color w:val="161A4B"/>
          <w:vertAlign w:val="superscript"/>
        </w:rPr>
        <w:t>73</w:t>
      </w:r>
      <w:r>
        <w:rPr>
          <w:rFonts w:ascii="Times New Roman" w:cs="Times New Roman" w:eastAsia="Times New Roman" w:hAnsi="Times New Roman"/>
          <w:sz w:val="17"/>
          <w:szCs w:val="17"/>
          <w:color w:val="auto"/>
        </w:rPr>
        <w:t xml:space="preserve"> Brain-computer interface-based therapy might provide a useful complement to standard neu-rorehabilitation methods and might lower cost by reducing the need for the constant presence of a rehabilitation therapist.</w:t>
      </w:r>
    </w:p>
    <w:p>
      <w:pPr>
        <w:spacing w:after="0" w:line="200" w:lineRule="exact"/>
        <w:rPr>
          <w:rFonts w:ascii="Times New Roman" w:cs="Times New Roman" w:eastAsia="Times New Roman" w:hAnsi="Times New Roman"/>
          <w:sz w:val="8"/>
          <w:szCs w:val="8"/>
          <w:color w:val="161A4B"/>
        </w:rPr>
      </w:pPr>
    </w:p>
    <w:p>
      <w:pPr>
        <w:spacing w:after="0" w:line="386" w:lineRule="exact"/>
        <w:rPr>
          <w:rFonts w:ascii="Times New Roman" w:cs="Times New Roman" w:eastAsia="Times New Roman" w:hAnsi="Times New Roman"/>
          <w:sz w:val="8"/>
          <w:szCs w:val="8"/>
          <w:color w:val="161A4B"/>
        </w:rPr>
      </w:pPr>
    </w:p>
    <w:p>
      <w:pPr>
        <w:spacing w:after="0"/>
        <w:rPr>
          <w:sz w:val="20"/>
          <w:szCs w:val="20"/>
          <w:color w:val="auto"/>
        </w:rPr>
      </w:pPr>
      <w:r>
        <w:rPr>
          <w:rFonts w:ascii="Arial" w:cs="Arial" w:eastAsia="Arial" w:hAnsi="Arial"/>
          <w:sz w:val="18"/>
          <w:szCs w:val="18"/>
          <w:color w:val="auto"/>
        </w:rPr>
        <w:t>BCIs That Use ECoG Activity</w:t>
      </w:r>
    </w:p>
    <w:p>
      <w:pPr>
        <w:spacing w:after="0" w:line="50" w:lineRule="exact"/>
        <w:rPr>
          <w:rFonts w:ascii="Times New Roman" w:cs="Times New Roman" w:eastAsia="Times New Roman" w:hAnsi="Times New Roman"/>
          <w:sz w:val="8"/>
          <w:szCs w:val="8"/>
          <w:color w:val="161A4B"/>
        </w:rPr>
      </w:pPr>
    </w:p>
    <w:p>
      <w:pPr>
        <w:jc w:val="both"/>
        <w:spacing w:after="0" w:line="251" w:lineRule="auto"/>
        <w:rPr>
          <w:sz w:val="20"/>
          <w:szCs w:val="20"/>
          <w:color w:val="auto"/>
        </w:rPr>
      </w:pPr>
      <w:r>
        <w:rPr>
          <w:rFonts w:ascii="Times New Roman" w:cs="Times New Roman" w:eastAsia="Times New Roman" w:hAnsi="Times New Roman"/>
          <w:sz w:val="18"/>
          <w:szCs w:val="18"/>
          <w:color w:val="auto"/>
        </w:rPr>
        <w:t>ECoG activity is recorded from the cortical surface, and thus it requires the implantation of a subdural or epidural electrode array. ECoG records signals of higher amplitude than EEG and offers superior spa-tial resolution and spectral bandwidth. In addition to the lower-frequency ( 40 Hz) activity that dom-inates the EEG, ECoG includes higher-frequency (ie, 40-Hz gamma band) activity up to 200 Hz and possibly higher. Gamma activity is important be-cause it exhibits very precise functional localiza-tion; is highly correlated with specific aspects of motor, language, and cognitive function; and is linked to the firing rates of individual neurons and to blood-oxygen level– dependent signals de-tected by fMRI.</w:t>
      </w:r>
      <w:r>
        <w:rPr>
          <w:rFonts w:ascii="Times New Roman" w:cs="Times New Roman" w:eastAsia="Times New Roman" w:hAnsi="Times New Roman"/>
          <w:sz w:val="22"/>
          <w:szCs w:val="22"/>
          <w:color w:val="161A4B"/>
          <w:vertAlign w:val="superscript"/>
        </w:rPr>
        <w:t>74-79</w:t>
      </w:r>
    </w:p>
    <w:p>
      <w:pPr>
        <w:spacing w:after="0" w:line="3" w:lineRule="exact"/>
        <w:rPr>
          <w:rFonts w:ascii="Times New Roman" w:cs="Times New Roman" w:eastAsia="Times New Roman" w:hAnsi="Times New Roman"/>
          <w:sz w:val="8"/>
          <w:szCs w:val="8"/>
          <w:color w:val="161A4B"/>
        </w:rPr>
      </w:pPr>
    </w:p>
    <w:p>
      <w:pPr>
        <w:jc w:val="both"/>
        <w:ind w:firstLine="300"/>
        <w:spacing w:after="0" w:line="249" w:lineRule="auto"/>
        <w:rPr>
          <w:sz w:val="20"/>
          <w:szCs w:val="20"/>
          <w:color w:val="auto"/>
        </w:rPr>
      </w:pPr>
      <w:r>
        <w:rPr>
          <w:rFonts w:ascii="Times New Roman" w:cs="Times New Roman" w:eastAsia="Times New Roman" w:hAnsi="Times New Roman"/>
          <w:sz w:val="17"/>
          <w:szCs w:val="17"/>
          <w:color w:val="auto"/>
        </w:rPr>
        <w:t>Individual finger,</w:t>
      </w:r>
      <w:r>
        <w:rPr>
          <w:rFonts w:ascii="Times New Roman" w:cs="Times New Roman" w:eastAsia="Times New Roman" w:hAnsi="Times New Roman"/>
          <w:sz w:val="21"/>
          <w:szCs w:val="21"/>
          <w:color w:val="161A4B"/>
          <w:vertAlign w:val="superscript"/>
        </w:rPr>
        <w:t>80-83</w:t>
      </w:r>
      <w:r>
        <w:rPr>
          <w:rFonts w:ascii="Times New Roman" w:cs="Times New Roman" w:eastAsia="Times New Roman" w:hAnsi="Times New Roman"/>
          <w:sz w:val="17"/>
          <w:szCs w:val="17"/>
          <w:color w:val="auto"/>
        </w:rPr>
        <w:t xml:space="preserve"> hand,</w:t>
      </w:r>
      <w:r>
        <w:rPr>
          <w:rFonts w:ascii="Times New Roman" w:cs="Times New Roman" w:eastAsia="Times New Roman" w:hAnsi="Times New Roman"/>
          <w:sz w:val="21"/>
          <w:szCs w:val="21"/>
          <w:color w:val="161A4B"/>
          <w:vertAlign w:val="superscript"/>
        </w:rPr>
        <w:t>84,85</w:t>
      </w:r>
      <w:r>
        <w:rPr>
          <w:rFonts w:ascii="Times New Roman" w:cs="Times New Roman" w:eastAsia="Times New Roman" w:hAnsi="Times New Roman"/>
          <w:sz w:val="17"/>
          <w:szCs w:val="17"/>
          <w:color w:val="auto"/>
        </w:rPr>
        <w:t xml:space="preserve"> and arm</w:t>
      </w:r>
      <w:r>
        <w:rPr>
          <w:rFonts w:ascii="Times New Roman" w:cs="Times New Roman" w:eastAsia="Times New Roman" w:hAnsi="Times New Roman"/>
          <w:sz w:val="21"/>
          <w:szCs w:val="21"/>
          <w:color w:val="161A4B"/>
          <w:vertAlign w:val="superscript"/>
        </w:rPr>
        <w:t>86</w:t>
      </w:r>
      <w:r>
        <w:rPr>
          <w:rFonts w:ascii="Times New Roman" w:cs="Times New Roman" w:eastAsia="Times New Roman" w:hAnsi="Times New Roman"/>
          <w:sz w:val="17"/>
          <w:szCs w:val="17"/>
          <w:color w:val="auto"/>
        </w:rPr>
        <w:t xml:space="preserve"> movements have been decoded successfully from ECoG. ECoG-based BCIs have controlled 1- or 2-di-mensional cursor movements using motor or sen-sory imagery or working memory (dorsolateral pre-frontal cortex).</w:t>
      </w:r>
      <w:r>
        <w:rPr>
          <w:rFonts w:ascii="Times New Roman" w:cs="Times New Roman" w:eastAsia="Times New Roman" w:hAnsi="Times New Roman"/>
          <w:sz w:val="21"/>
          <w:szCs w:val="21"/>
          <w:color w:val="161A4B"/>
          <w:vertAlign w:val="superscript"/>
        </w:rPr>
        <w:t>87-91</w:t>
      </w:r>
      <w:r>
        <w:rPr>
          <w:rFonts w:ascii="Times New Roman" w:cs="Times New Roman" w:eastAsia="Times New Roman" w:hAnsi="Times New Roman"/>
          <w:sz w:val="17"/>
          <w:szCs w:val="17"/>
          <w:color w:val="auto"/>
        </w:rPr>
        <w:t xml:space="preserve"> An ECoG-based BCI can enable users to control a prosthetic hand or to select char-acters using motor-imagery or the P300 event-re-lated potential.</w:t>
      </w:r>
      <w:r>
        <w:rPr>
          <w:rFonts w:ascii="Times New Roman" w:cs="Times New Roman" w:eastAsia="Times New Roman" w:hAnsi="Times New Roman"/>
          <w:sz w:val="21"/>
          <w:szCs w:val="21"/>
          <w:color w:val="161A4B"/>
          <w:vertAlign w:val="superscript"/>
        </w:rPr>
        <w:t>12,92-94</w:t>
      </w:r>
      <w:r>
        <w:rPr>
          <w:rFonts w:ascii="Times New Roman" w:cs="Times New Roman" w:eastAsia="Times New Roman" w:hAnsi="Times New Roman"/>
          <w:sz w:val="17"/>
          <w:szCs w:val="17"/>
          <w:color w:val="auto"/>
        </w:rPr>
        <w:t xml:space="preserve"> Most recently, ECoG signals measured over speech cortex during overt or imag-</w:t>
      </w:r>
    </w:p>
    <w:p>
      <w:pPr>
        <w:sectPr>
          <w:pgSz w:w="11520" w:h="15480" w:orient="portrait"/>
          <w:cols w:equalWidth="0" w:num="2">
            <w:col w:w="3680" w:space="300"/>
            <w:col w:w="3700"/>
          </w:cols>
          <w:pgMar w:left="2640" w:top="819" w:right="1200" w:bottom="150" w:gutter="0" w:footer="0" w:header="0"/>
          <w:type w:val="continuous"/>
        </w:sectPr>
      </w:pPr>
    </w:p>
    <w:p>
      <w:pPr>
        <w:spacing w:after="0"/>
        <w:tabs>
          <w:tab w:leader="none" w:pos="4800" w:val="left"/>
          <w:tab w:leader="none" w:pos="5940" w:val="left"/>
          <w:tab w:leader="none" w:pos="7640" w:val="left"/>
        </w:tabs>
        <w:rPr>
          <w:sz w:val="20"/>
          <w:szCs w:val="20"/>
          <w:color w:val="auto"/>
        </w:rPr>
      </w:pPr>
      <w:r>
        <w:rPr>
          <w:rFonts w:ascii="Arial" w:cs="Arial" w:eastAsia="Arial" w:hAnsi="Arial"/>
          <w:sz w:val="19"/>
          <w:szCs w:val="19"/>
          <w:color w:val="auto"/>
          <w:vertAlign w:val="subscript"/>
        </w:rPr>
        <w:t>272</w:t>
      </w:r>
      <w:r>
        <w:rPr>
          <w:sz w:val="20"/>
          <w:szCs w:val="20"/>
          <w:color w:val="auto"/>
        </w:rPr>
        <w:tab/>
      </w:r>
      <w:r>
        <w:rPr>
          <w:rFonts w:ascii="Arial" w:cs="Arial" w:eastAsia="Arial" w:hAnsi="Arial"/>
          <w:sz w:val="11"/>
          <w:szCs w:val="11"/>
          <w:color w:val="004198"/>
        </w:rPr>
        <w:t>Mayo Clin Proc.</w:t>
      </w:r>
      <w:r>
        <w:rPr>
          <w:sz w:val="20"/>
          <w:szCs w:val="20"/>
          <w:color w:val="auto"/>
        </w:rPr>
        <w:tab/>
      </w:r>
      <w:r>
        <w:rPr>
          <w:rFonts w:ascii="Arial" w:cs="Arial" w:eastAsia="Arial" w:hAnsi="Arial"/>
          <w:sz w:val="14"/>
          <w:szCs w:val="14"/>
          <w:color w:val="004198"/>
        </w:rPr>
        <w:t>March 2012;87(3):268-279</w:t>
      </w:r>
      <w:r>
        <w:rPr>
          <w:sz w:val="20"/>
          <w:szCs w:val="20"/>
          <w:color w:val="auto"/>
        </w:rPr>
        <w:tab/>
      </w:r>
      <w:r>
        <w:rPr>
          <w:rFonts w:ascii="Arial" w:cs="Arial" w:eastAsia="Arial" w:hAnsi="Arial"/>
          <w:sz w:val="12"/>
          <w:szCs w:val="12"/>
          <w:color w:val="004198"/>
        </w:rPr>
        <w:t>doi:10.1016/j.mayocp.2011.12.008</w:t>
      </w:r>
    </w:p>
    <w:p>
      <w:pPr>
        <w:sectPr>
          <w:pgSz w:w="11520" w:h="15480" w:orient="portrait"/>
          <w:cols w:equalWidth="0" w:num="1">
            <w:col w:w="9600"/>
          </w:cols>
          <w:pgMar w:left="720" w:top="819" w:right="1200" w:bottom="150" w:gutter="0" w:footer="0" w:header="0"/>
          <w:type w:val="continuous"/>
        </w:sectPr>
      </w:pPr>
    </w:p>
    <w:p>
      <w:pPr>
        <w:spacing w:after="0" w:line="195" w:lineRule="exact"/>
        <w:rPr>
          <w:rFonts w:ascii="Times New Roman" w:cs="Times New Roman" w:eastAsia="Times New Roman" w:hAnsi="Times New Roman"/>
          <w:sz w:val="8"/>
          <w:szCs w:val="8"/>
          <w:color w:val="161A4B"/>
        </w:rPr>
      </w:pPr>
    </w:p>
    <w:p>
      <w:pPr>
        <w:spacing w:after="0" w:line="239"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20"/>
          </w:cols>
          <w:pgMar w:left="8400" w:top="819" w:right="1200" w:bottom="150" w:gutter="0" w:footer="0" w:header="0"/>
          <w:type w:val="continuous"/>
        </w:sectPr>
      </w:pPr>
    </w:p>
    <w:bookmarkStart w:id="5" w:name="page6"/>
    <w:bookmarkEnd w:id="5"/>
    <w:p>
      <w:pPr>
        <w:spacing w:after="0"/>
        <w:rPr>
          <w:sz w:val="20"/>
          <w:szCs w:val="20"/>
          <w:color w:val="auto"/>
        </w:rPr>
      </w:pPr>
      <w:r>
        <w:rPr>
          <w:rFonts w:ascii="Gill Sans" w:cs="Gill Sans" w:eastAsia="Gill Sans" w:hAnsi="Gill Sans"/>
          <w:sz w:val="17"/>
          <w:szCs w:val="17"/>
          <w:color w:val="auto"/>
        </w:rPr>
        <w:t>BRAIN-COMPUTER INTERFACES</w:t>
      </w:r>
    </w:p>
    <w:p>
      <w:pPr>
        <w:spacing w:after="0"/>
        <w:rPr>
          <w:sz w:val="20"/>
          <w:szCs w:val="20"/>
          <w:color w:val="auto"/>
        </w:rPr>
        <w:sectPr>
          <w:pgSz w:w="11520" w:h="15480" w:orient="portrait"/>
          <w:cols w:equalWidth="0" w:num="1">
            <w:col w:w="2480"/>
          </w:cols>
          <w:pgMar w:left="1200" w:top="819" w:right="784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34925</wp:posOffset>
                </wp:positionV>
                <wp:extent cx="60960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75pt" to="479.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8"/>
          <w:szCs w:val="18"/>
          <w:color w:val="auto"/>
        </w:rPr>
        <w:t>ined phoneme and word articulation were used for online cursor control</w:t>
      </w:r>
      <w:r>
        <w:rPr>
          <w:rFonts w:ascii="Times New Roman" w:cs="Times New Roman" w:eastAsia="Times New Roman" w:hAnsi="Times New Roman"/>
          <w:sz w:val="22"/>
          <w:szCs w:val="22"/>
          <w:color w:val="161A4B"/>
          <w:vertAlign w:val="superscript"/>
        </w:rPr>
        <w:t>95</w:t>
      </w:r>
      <w:r>
        <w:rPr>
          <w:rFonts w:ascii="Times New Roman" w:cs="Times New Roman" w:eastAsia="Times New Roman" w:hAnsi="Times New Roman"/>
          <w:sz w:val="18"/>
          <w:szCs w:val="18"/>
          <w:color w:val="auto"/>
        </w:rPr>
        <w:t xml:space="preserve"> and were also accurately de-coded off-line for potential application to direct speech synthesis.</w:t>
      </w:r>
      <w:r>
        <w:rPr>
          <w:rFonts w:ascii="Times New Roman" w:cs="Times New Roman" w:eastAsia="Times New Roman" w:hAnsi="Times New Roman"/>
          <w:sz w:val="22"/>
          <w:szCs w:val="22"/>
          <w:color w:val="161A4B"/>
          <w:vertAlign w:val="superscript"/>
        </w:rPr>
        <w:t>96,97</w:t>
      </w:r>
    </w:p>
    <w:p>
      <w:pPr>
        <w:spacing w:after="0" w:line="2" w:lineRule="exact"/>
        <w:rPr>
          <w:sz w:val="20"/>
          <w:szCs w:val="20"/>
          <w:color w:val="auto"/>
        </w:rPr>
      </w:pPr>
    </w:p>
    <w:p>
      <w:pPr>
        <w:jc w:val="both"/>
        <w:ind w:firstLine="300"/>
        <w:spacing w:after="0" w:line="247" w:lineRule="auto"/>
        <w:rPr>
          <w:sz w:val="20"/>
          <w:szCs w:val="20"/>
          <w:color w:val="auto"/>
        </w:rPr>
      </w:pPr>
      <w:r>
        <w:rPr>
          <w:rFonts w:ascii="Times New Roman" w:cs="Times New Roman" w:eastAsia="Times New Roman" w:hAnsi="Times New Roman"/>
          <w:sz w:val="17"/>
          <w:szCs w:val="17"/>
          <w:color w:val="auto"/>
        </w:rPr>
        <w:t>It has been shown that epidural ECoG can pro-vide BCI control,</w:t>
      </w:r>
      <w:r>
        <w:rPr>
          <w:rFonts w:ascii="Times New Roman" w:cs="Times New Roman" w:eastAsia="Times New Roman" w:hAnsi="Times New Roman"/>
          <w:sz w:val="21"/>
          <w:szCs w:val="21"/>
          <w:color w:val="161A4B"/>
          <w:vertAlign w:val="superscript"/>
        </w:rPr>
        <w:t>98</w:t>
      </w:r>
      <w:r>
        <w:rPr>
          <w:rFonts w:ascii="Times New Roman" w:cs="Times New Roman" w:eastAsia="Times New Roman" w:hAnsi="Times New Roman"/>
          <w:sz w:val="17"/>
          <w:szCs w:val="17"/>
          <w:color w:val="auto"/>
        </w:rPr>
        <w:t xml:space="preserve"> that ECoG-based BCI perfor-mance with fixed parameters is stable over at least 5 days,</w:t>
      </w:r>
      <w:r>
        <w:rPr>
          <w:rFonts w:ascii="Times New Roman" w:cs="Times New Roman" w:eastAsia="Times New Roman" w:hAnsi="Times New Roman"/>
          <w:sz w:val="21"/>
          <w:szCs w:val="21"/>
          <w:color w:val="161A4B"/>
          <w:vertAlign w:val="superscript"/>
        </w:rPr>
        <w:t>99</w:t>
      </w:r>
      <w:r>
        <w:rPr>
          <w:rFonts w:ascii="Times New Roman" w:cs="Times New Roman" w:eastAsia="Times New Roman" w:hAnsi="Times New Roman"/>
          <w:sz w:val="17"/>
          <w:szCs w:val="17"/>
          <w:color w:val="auto"/>
        </w:rPr>
        <w:t xml:space="preserve"> and that motor imagery– based BCI control using locations over motor cortex can produce ECoG changes exceeding those produced by actual movements.</w:t>
      </w:r>
      <w:r>
        <w:rPr>
          <w:rFonts w:ascii="Times New Roman" w:cs="Times New Roman" w:eastAsia="Times New Roman" w:hAnsi="Times New Roman"/>
          <w:sz w:val="21"/>
          <w:szCs w:val="21"/>
          <w:color w:val="161A4B"/>
          <w:vertAlign w:val="superscript"/>
        </w:rPr>
        <w:t>100</w:t>
      </w:r>
      <w:r>
        <w:rPr>
          <w:rFonts w:ascii="Times New Roman" w:cs="Times New Roman" w:eastAsia="Times New Roman" w:hAnsi="Times New Roman"/>
          <w:sz w:val="17"/>
          <w:szCs w:val="17"/>
          <w:color w:val="auto"/>
        </w:rPr>
        <w:t xml:space="preserve"> A study in monkeys found that ECoG recordings and the performance of the model used to decode movement remained stable over sev-eral months.</w:t>
      </w:r>
      <w:r>
        <w:rPr>
          <w:rFonts w:ascii="Times New Roman" w:cs="Times New Roman" w:eastAsia="Times New Roman" w:hAnsi="Times New Roman"/>
          <w:sz w:val="21"/>
          <w:szCs w:val="21"/>
          <w:color w:val="161A4B"/>
          <w:vertAlign w:val="superscript"/>
        </w:rPr>
        <w:t>101,102</w:t>
      </w:r>
      <w:r>
        <w:rPr>
          <w:rFonts w:ascii="Times New Roman" w:cs="Times New Roman" w:eastAsia="Times New Roman" w:hAnsi="Times New Roman"/>
          <w:sz w:val="17"/>
          <w:szCs w:val="17"/>
          <w:color w:val="auto"/>
        </w:rPr>
        <w:t xml:space="preserve"> These results suggest that ECoG is likely to prove practical for long-term BCI use.</w:t>
      </w:r>
    </w:p>
    <w:p>
      <w:pPr>
        <w:spacing w:after="0" w:line="390" w:lineRule="exact"/>
        <w:rPr>
          <w:sz w:val="20"/>
          <w:szCs w:val="20"/>
          <w:color w:val="auto"/>
        </w:rPr>
      </w:pPr>
    </w:p>
    <w:p>
      <w:pPr>
        <w:spacing w:after="0"/>
        <w:rPr>
          <w:sz w:val="20"/>
          <w:szCs w:val="20"/>
          <w:color w:val="auto"/>
        </w:rPr>
      </w:pPr>
      <w:r>
        <w:rPr>
          <w:rFonts w:ascii="Arial" w:cs="Arial" w:eastAsia="Arial" w:hAnsi="Arial"/>
          <w:sz w:val="16"/>
          <w:szCs w:val="16"/>
          <w:color w:val="auto"/>
        </w:rPr>
        <w:t>BCIs That Use Activity Recorded Within the Brain</w:t>
      </w:r>
    </w:p>
    <w:p>
      <w:pPr>
        <w:spacing w:after="0" w:line="73" w:lineRule="exact"/>
        <w:rPr>
          <w:sz w:val="20"/>
          <w:szCs w:val="20"/>
          <w:color w:val="auto"/>
        </w:rPr>
      </w:pPr>
    </w:p>
    <w:p>
      <w:pPr>
        <w:jc w:val="both"/>
        <w:spacing w:after="0" w:line="253"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Hochberg et al are continuing clinical trials using a 96-electrode microarray implanted in the right pre-central gyrus of patients with tetraplegia (</w:t>
      </w:r>
      <w:hyperlink w:anchor="page6">
        <w:r>
          <w:rPr>
            <w:rFonts w:ascii="Times New Roman" w:cs="Times New Roman" w:eastAsia="Times New Roman" w:hAnsi="Times New Roman"/>
            <w:sz w:val="17"/>
            <w:szCs w:val="17"/>
            <w:color w:val="161A4B"/>
          </w:rPr>
          <w:t>Figure 3</w:t>
        </w:r>
      </w:hyperlink>
      <w:r>
        <w:rPr>
          <w:rFonts w:ascii="Times New Roman" w:cs="Times New Roman" w:eastAsia="Times New Roman" w:hAnsi="Times New Roman"/>
          <w:sz w:val="17"/>
          <w:szCs w:val="17"/>
          <w:color w:val="auto"/>
        </w:rPr>
        <w:t>). These trials have demonstrated control of a robotic arm, computer cursor, lights, and television, using imagined arm movements.</w:t>
      </w:r>
      <w:r>
        <w:rPr>
          <w:rFonts w:ascii="Times New Roman" w:cs="Times New Roman" w:eastAsia="Times New Roman" w:hAnsi="Times New Roman"/>
          <w:sz w:val="21"/>
          <w:szCs w:val="21"/>
          <w:color w:val="161A4B"/>
          <w:vertAlign w:val="superscript"/>
        </w:rPr>
        <w:t>11</w:t>
      </w:r>
      <w:r>
        <w:rPr>
          <w:rFonts w:ascii="Times New Roman" w:cs="Times New Roman" w:eastAsia="Times New Roman" w:hAnsi="Times New Roman"/>
          <w:sz w:val="17"/>
          <w:szCs w:val="17"/>
          <w:color w:val="auto"/>
        </w:rPr>
        <w:t xml:space="preserve"> They have recently demonstrated that accurate cursor control perfor-mance was still obtainable 1000 days after implan-tation.</w:t>
      </w:r>
      <w:r>
        <w:rPr>
          <w:rFonts w:ascii="Times New Roman" w:cs="Times New Roman" w:eastAsia="Times New Roman" w:hAnsi="Times New Roman"/>
          <w:sz w:val="21"/>
          <w:szCs w:val="21"/>
          <w:color w:val="161A4B"/>
          <w:vertAlign w:val="superscript"/>
        </w:rPr>
        <w:t>103</w:t>
      </w:r>
      <w:r>
        <w:rPr>
          <w:rFonts w:ascii="Times New Roman" w:cs="Times New Roman" w:eastAsia="Times New Roman" w:hAnsi="Times New Roman"/>
          <w:sz w:val="17"/>
          <w:szCs w:val="17"/>
          <w:color w:val="auto"/>
        </w:rPr>
        <w:t xml:space="preserve"> Current research is exploring the use of this system for the control of prosthetic limbs and brain-actuated FES of paralyzed muscles.</w:t>
      </w:r>
      <w:r>
        <w:rPr>
          <w:rFonts w:ascii="Times New Roman" w:cs="Times New Roman" w:eastAsia="Times New Roman" w:hAnsi="Times New Roman"/>
          <w:sz w:val="21"/>
          <w:szCs w:val="21"/>
          <w:color w:val="161A4B"/>
          <w:vertAlign w:val="superscript"/>
        </w:rPr>
        <w:t>104</w:t>
      </w:r>
    </w:p>
    <w:p>
      <w:pPr>
        <w:spacing w:after="0" w:line="6" w:lineRule="exact"/>
        <w:rPr>
          <w:sz w:val="20"/>
          <w:szCs w:val="20"/>
          <w:color w:val="auto"/>
        </w:rPr>
      </w:pPr>
    </w:p>
    <w:p>
      <w:pPr>
        <w:jc w:val="both"/>
        <w:ind w:firstLine="300"/>
        <w:spacing w:after="0" w:line="254" w:lineRule="auto"/>
        <w:rPr>
          <w:sz w:val="20"/>
          <w:szCs w:val="20"/>
          <w:color w:val="auto"/>
        </w:rPr>
      </w:pPr>
      <w:r>
        <w:rPr>
          <w:rFonts w:ascii="Times New Roman" w:cs="Times New Roman" w:eastAsia="Times New Roman" w:hAnsi="Times New Roman"/>
          <w:sz w:val="17"/>
          <w:szCs w:val="17"/>
          <w:color w:val="auto"/>
        </w:rPr>
        <w:t>Kennedy et al</w:t>
      </w:r>
      <w:r>
        <w:rPr>
          <w:rFonts w:ascii="Times New Roman" w:cs="Times New Roman" w:eastAsia="Times New Roman" w:hAnsi="Times New Roman"/>
          <w:sz w:val="21"/>
          <w:szCs w:val="21"/>
          <w:color w:val="161A4B"/>
          <w:vertAlign w:val="superscript"/>
        </w:rPr>
        <w:t>105</w:t>
      </w:r>
      <w:r>
        <w:rPr>
          <w:rFonts w:ascii="Times New Roman" w:cs="Times New Roman" w:eastAsia="Times New Roman" w:hAnsi="Times New Roman"/>
          <w:sz w:val="17"/>
          <w:szCs w:val="17"/>
          <w:color w:val="auto"/>
        </w:rPr>
        <w:t xml:space="preserve"> are continuing clinical trials of a system that uses intracortical microelectrodes en-capsulated in glass cones, in which the neurites grow into the cones to provide stable and robust long-term recording. In 1998, this technology was implanted in a patient with locked-in syndrome af-ter a brainstem stroke. During the 4-year trial the patient learned to control a computer cursor.</w:t>
      </w:r>
      <w:r>
        <w:rPr>
          <w:rFonts w:ascii="Times New Roman" w:cs="Times New Roman" w:eastAsia="Times New Roman" w:hAnsi="Times New Roman"/>
          <w:sz w:val="21"/>
          <w:szCs w:val="21"/>
          <w:color w:val="161A4B"/>
          <w:vertAlign w:val="superscript"/>
        </w:rPr>
        <w:t>105,106</w:t>
      </w:r>
      <w:r>
        <w:rPr>
          <w:rFonts w:ascii="Times New Roman" w:cs="Times New Roman" w:eastAsia="Times New Roman" w:hAnsi="Times New Roman"/>
          <w:sz w:val="17"/>
          <w:szCs w:val="17"/>
          <w:color w:val="auto"/>
        </w:rPr>
        <w:t xml:space="preserve"> Current research seeks to restore speech by implant-ing the device in the speech motor area and decod-ing phonemes from imagined speech.</w:t>
      </w:r>
      <w:r>
        <w:rPr>
          <w:rFonts w:ascii="Times New Roman" w:cs="Times New Roman" w:eastAsia="Times New Roman" w:hAnsi="Times New Roman"/>
          <w:sz w:val="21"/>
          <w:szCs w:val="21"/>
          <w:color w:val="161A4B"/>
          <w:vertAlign w:val="superscript"/>
        </w:rPr>
        <w:t>107,108</w:t>
      </w:r>
    </w:p>
    <w:p>
      <w:pPr>
        <w:jc w:val="both"/>
        <w:ind w:firstLine="300"/>
        <w:spacing w:after="0" w:line="270" w:lineRule="auto"/>
        <w:rPr>
          <w:sz w:val="20"/>
          <w:szCs w:val="20"/>
          <w:color w:val="auto"/>
        </w:rPr>
      </w:pPr>
      <w:r>
        <w:rPr>
          <w:rFonts w:ascii="Times New Roman" w:cs="Times New Roman" w:eastAsia="Times New Roman" w:hAnsi="Times New Roman"/>
          <w:sz w:val="16"/>
          <w:szCs w:val="16"/>
          <w:color w:val="auto"/>
        </w:rPr>
        <w:t>In recent studies, 2 patients with stereotactic depth electrodes implanted in the hippocampus before epilepsy surgery were able to use signals from these electrodes to accurately control a P300-based BCI speller.</w:t>
      </w:r>
      <w:r>
        <w:rPr>
          <w:rFonts w:ascii="Times New Roman" w:cs="Times New Roman" w:eastAsia="Times New Roman" w:hAnsi="Times New Roman"/>
          <w:sz w:val="20"/>
          <w:szCs w:val="20"/>
          <w:color w:val="161A4B"/>
          <w:vertAlign w:val="superscript"/>
        </w:rPr>
        <w:t>12,16</w:t>
      </w:r>
    </w:p>
    <w:p>
      <w:pPr>
        <w:jc w:val="both"/>
        <w:ind w:firstLine="300"/>
        <w:spacing w:after="0" w:line="303" w:lineRule="auto"/>
        <w:rPr>
          <w:sz w:val="20"/>
          <w:szCs w:val="20"/>
          <w:color w:val="auto"/>
        </w:rPr>
      </w:pPr>
      <w:r>
        <w:rPr>
          <w:rFonts w:ascii="Times New Roman" w:cs="Times New Roman" w:eastAsia="Times New Roman" w:hAnsi="Times New Roman"/>
          <w:sz w:val="15"/>
          <w:szCs w:val="15"/>
          <w:color w:val="auto"/>
        </w:rPr>
        <w:t>Ongoing studies in a number of laboratories are working toward achieving natural control of devices such as a prosthetic arm using electrode microarrays implanted in the motor cortex or other cortical areas of nonhuman primates.</w:t>
      </w:r>
      <w:r>
        <w:rPr>
          <w:rFonts w:ascii="Times New Roman" w:cs="Times New Roman" w:eastAsia="Times New Roman" w:hAnsi="Times New Roman"/>
          <w:sz w:val="18"/>
          <w:szCs w:val="18"/>
          <w:color w:val="161A4B"/>
          <w:vertAlign w:val="superscript"/>
        </w:rPr>
        <w:t>109-114</w:t>
      </w:r>
      <w:r>
        <w:rPr>
          <w:rFonts w:ascii="Times New Roman" w:cs="Times New Roman" w:eastAsia="Times New Roman" w:hAnsi="Times New Roman"/>
          <w:sz w:val="15"/>
          <w:szCs w:val="15"/>
          <w:color w:val="auto"/>
        </w:rPr>
        <w:t xml:space="preserve"> Plans are under way in several centers to translate these studies into human trials.</w:t>
      </w:r>
    </w:p>
    <w:p>
      <w:pPr>
        <w:spacing w:after="0" w:line="342" w:lineRule="exact"/>
        <w:rPr>
          <w:sz w:val="20"/>
          <w:szCs w:val="20"/>
          <w:color w:val="auto"/>
        </w:rPr>
      </w:pPr>
    </w:p>
    <w:p>
      <w:pPr>
        <w:spacing w:after="0"/>
        <w:rPr>
          <w:sz w:val="20"/>
          <w:szCs w:val="20"/>
          <w:color w:val="auto"/>
        </w:rPr>
      </w:pPr>
      <w:r>
        <w:rPr>
          <w:rFonts w:ascii="Arial" w:cs="Arial" w:eastAsia="Arial" w:hAnsi="Arial"/>
          <w:sz w:val="17"/>
          <w:szCs w:val="17"/>
          <w:color w:val="auto"/>
        </w:rPr>
        <w:t>THE CURRENT STATUS OF BCI RESEARCH</w:t>
      </w:r>
    </w:p>
    <w:p>
      <w:pPr>
        <w:spacing w:after="0" w:line="24" w:lineRule="exact"/>
        <w:rPr>
          <w:sz w:val="20"/>
          <w:szCs w:val="20"/>
          <w:color w:val="auto"/>
        </w:rPr>
      </w:pPr>
    </w:p>
    <w:p>
      <w:pPr>
        <w:spacing w:after="0"/>
        <w:rPr>
          <w:sz w:val="20"/>
          <w:szCs w:val="20"/>
          <w:color w:val="auto"/>
        </w:rPr>
      </w:pPr>
      <w:r>
        <w:rPr>
          <w:rFonts w:ascii="Arial" w:cs="Arial" w:eastAsia="Arial" w:hAnsi="Arial"/>
          <w:sz w:val="18"/>
          <w:szCs w:val="18"/>
          <w:color w:val="auto"/>
        </w:rPr>
        <w:t>AND DEVELOPMENT</w:t>
      </w:r>
    </w:p>
    <w:p>
      <w:pPr>
        <w:spacing w:after="0" w:line="50"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At present, the striking achievements of BCI re-search and development remain confined almost en-tirely to the laboratory, and the bulk of work to date comprises data gathered from able-bodied humans</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line="1" w:lineRule="exact"/>
        <w:rPr>
          <w:sz w:val="1"/>
          <w:szCs w:val="1"/>
          <w:color w:val="auto"/>
        </w:rPr>
      </w:pPr>
    </w:p>
    <w:tbl>
      <w:tblPr>
        <w:tblLayout w:type="fixed"/>
        <w:tblInd w:w="180" w:type="dxa"/>
        <w:tblCellMar>
          <w:top w:w="0" w:type="dxa"/>
          <w:left w:w="0" w:type="dxa"/>
          <w:bottom w:w="0" w:type="dxa"/>
          <w:right w:w="0" w:type="dxa"/>
        </w:tblCellMar>
      </w:tblPr>
      <w:tr>
        <w:trPr>
          <w:trHeight w:val="24"/>
        </w:trPr>
        <w:tc>
          <w:tcPr>
            <w:tcW w:w="220" w:type="dxa"/>
            <w:vAlign w:val="bottom"/>
          </w:tcPr>
          <w:p>
            <w:pPr>
              <w:spacing w:after="0"/>
              <w:rPr>
                <w:sz w:val="2"/>
                <w:szCs w:val="2"/>
                <w:color w:val="auto"/>
              </w:rPr>
            </w:pPr>
          </w:p>
        </w:tc>
        <w:tc>
          <w:tcPr>
            <w:tcW w:w="2220" w:type="dxa"/>
            <w:vAlign w:val="bottom"/>
            <w:vMerge w:val="restart"/>
          </w:tcPr>
          <w:p>
            <w:pPr>
              <w:spacing w:after="0"/>
              <w:rPr>
                <w:sz w:val="2"/>
                <w:szCs w:val="2"/>
                <w:color w:val="auto"/>
              </w:rPr>
            </w:pPr>
          </w:p>
        </w:tc>
        <w:tc>
          <w:tcPr>
            <w:tcW w:w="220" w:type="dxa"/>
            <w:vAlign w:val="bottom"/>
          </w:tcPr>
          <w:p>
            <w:pPr>
              <w:spacing w:after="0"/>
              <w:rPr>
                <w:sz w:val="2"/>
                <w:szCs w:val="2"/>
                <w:color w:val="auto"/>
              </w:rPr>
            </w:pPr>
          </w:p>
        </w:tc>
        <w:tc>
          <w:tcPr>
            <w:tcW w:w="1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5"/>
        </w:trPr>
        <w:tc>
          <w:tcPr>
            <w:tcW w:w="220" w:type="dxa"/>
            <w:vAlign w:val="bottom"/>
          </w:tcPr>
          <w:p>
            <w:pPr>
              <w:ind w:left="40"/>
              <w:spacing w:after="0" w:line="175" w:lineRule="exact"/>
              <w:rPr>
                <w:sz w:val="20"/>
                <w:szCs w:val="20"/>
                <w:color w:val="auto"/>
              </w:rPr>
            </w:pPr>
            <w:r>
              <w:rPr>
                <w:rFonts w:ascii="Arial" w:cs="Arial" w:eastAsia="Arial" w:hAnsi="Arial"/>
                <w:sz w:val="20"/>
                <w:szCs w:val="20"/>
                <w:color w:val="auto"/>
              </w:rPr>
              <w:t>A</w:t>
            </w:r>
          </w:p>
        </w:tc>
        <w:tc>
          <w:tcPr>
            <w:tcW w:w="2220" w:type="dxa"/>
            <w:vAlign w:val="bottom"/>
            <w:vMerge w:val="continue"/>
          </w:tcPr>
          <w:p>
            <w:pPr>
              <w:spacing w:after="0"/>
              <w:rPr>
                <w:sz w:val="16"/>
                <w:szCs w:val="16"/>
                <w:color w:val="auto"/>
              </w:rPr>
            </w:pPr>
          </w:p>
        </w:tc>
        <w:tc>
          <w:tcPr>
            <w:tcW w:w="220" w:type="dxa"/>
            <w:vAlign w:val="bottom"/>
          </w:tcPr>
          <w:p>
            <w:pPr>
              <w:ind w:left="60"/>
              <w:spacing w:after="0" w:line="175" w:lineRule="exact"/>
              <w:rPr>
                <w:sz w:val="20"/>
                <w:szCs w:val="20"/>
                <w:color w:val="auto"/>
              </w:rPr>
            </w:pPr>
            <w:r>
              <w:rPr>
                <w:rFonts w:ascii="Arial" w:cs="Arial" w:eastAsia="Arial" w:hAnsi="Arial"/>
                <w:sz w:val="20"/>
                <w:szCs w:val="20"/>
                <w:color w:val="auto"/>
              </w:rPr>
              <w:t>B</w:t>
            </w:r>
          </w:p>
        </w:tc>
        <w:tc>
          <w:tcPr>
            <w:tcW w:w="1180" w:type="dxa"/>
            <w:vAlign w:val="bottom"/>
            <w:vMerge w:val="restart"/>
          </w:tcPr>
          <w:p>
            <w:pPr>
              <w:ind w:left="700"/>
              <w:spacing w:after="0"/>
              <w:rPr>
                <w:sz w:val="20"/>
                <w:szCs w:val="20"/>
                <w:color w:val="auto"/>
              </w:rPr>
            </w:pPr>
            <w:r>
              <w:rPr>
                <w:rFonts w:ascii="Gill Sans" w:cs="Gill Sans" w:eastAsia="Gill Sans" w:hAnsi="Gill Sans"/>
                <w:sz w:val="16"/>
                <w:szCs w:val="16"/>
                <w:color w:val="auto"/>
                <w:w w:val="94"/>
              </w:rPr>
              <w:t>1.0 mm</w:t>
            </w:r>
          </w:p>
        </w:tc>
        <w:tc>
          <w:tcPr>
            <w:tcW w:w="0" w:type="dxa"/>
            <w:vAlign w:val="bottom"/>
          </w:tcPr>
          <w:p>
            <w:pPr>
              <w:spacing w:after="0"/>
              <w:rPr>
                <w:sz w:val="1"/>
                <w:szCs w:val="1"/>
                <w:color w:val="auto"/>
              </w:rPr>
            </w:pPr>
          </w:p>
        </w:tc>
      </w:tr>
      <w:tr>
        <w:trPr>
          <w:trHeight w:val="45"/>
        </w:trPr>
        <w:tc>
          <w:tcPr>
            <w:tcW w:w="220" w:type="dxa"/>
            <w:vAlign w:val="bottom"/>
          </w:tcPr>
          <w:p>
            <w:pPr>
              <w:spacing w:after="0"/>
              <w:rPr>
                <w:sz w:val="3"/>
                <w:szCs w:val="3"/>
                <w:color w:val="auto"/>
              </w:rPr>
            </w:pPr>
          </w:p>
        </w:tc>
        <w:tc>
          <w:tcPr>
            <w:tcW w:w="222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11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-1377950</wp:posOffset>
            </wp:positionV>
            <wp:extent cx="3562350" cy="5346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extLst>
                    </a:blip>
                    <a:srcRect/>
                    <a:stretch>
                      <a:fillRect/>
                    </a:stretch>
                  </pic:blipFill>
                  <pic:spPr bwMode="auto">
                    <a:xfrm>
                      <a:off x="0" y="0"/>
                      <a:ext cx="3562350" cy="5346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160" w:type="dxa"/>
        <w:tblCellMar>
          <w:top w:w="0" w:type="dxa"/>
          <w:left w:w="0" w:type="dxa"/>
          <w:bottom w:w="0" w:type="dxa"/>
          <w:right w:w="0" w:type="dxa"/>
        </w:tblCellMar>
      </w:tblPr>
      <w:tr>
        <w:trPr>
          <w:trHeight w:val="230"/>
        </w:trPr>
        <w:tc>
          <w:tcPr>
            <w:tcW w:w="200" w:type="dxa"/>
            <w:vAlign w:val="bottom"/>
          </w:tcPr>
          <w:p>
            <w:pPr>
              <w:ind w:left="40"/>
              <w:spacing w:after="0" w:line="229" w:lineRule="exact"/>
              <w:rPr>
                <w:sz w:val="20"/>
                <w:szCs w:val="20"/>
                <w:color w:val="auto"/>
              </w:rPr>
            </w:pPr>
            <w:r>
              <w:rPr>
                <w:rFonts w:ascii="Arial" w:cs="Arial" w:eastAsia="Arial" w:hAnsi="Arial"/>
                <w:sz w:val="20"/>
                <w:szCs w:val="20"/>
                <w:color w:val="auto"/>
                <w:w w:val="96"/>
              </w:rPr>
              <w:t>C</w:t>
            </w:r>
          </w:p>
        </w:tc>
        <w:tc>
          <w:tcPr>
            <w:tcW w:w="2760" w:type="dxa"/>
            <w:vAlign w:val="bottom"/>
          </w:tcPr>
          <w:p>
            <w:pPr>
              <w:spacing w:after="0"/>
              <w:rPr>
                <w:sz w:val="19"/>
                <w:szCs w:val="19"/>
                <w:color w:val="auto"/>
              </w:rPr>
            </w:pPr>
          </w:p>
        </w:tc>
        <w:tc>
          <w:tcPr>
            <w:tcW w:w="200" w:type="dxa"/>
            <w:vAlign w:val="bottom"/>
          </w:tcPr>
          <w:p>
            <w:pPr>
              <w:ind w:left="40"/>
              <w:spacing w:after="0" w:line="229" w:lineRule="exact"/>
              <w:rPr>
                <w:sz w:val="20"/>
                <w:szCs w:val="20"/>
                <w:color w:val="auto"/>
              </w:rPr>
            </w:pPr>
            <w:r>
              <w:rPr>
                <w:rFonts w:ascii="Arial" w:cs="Arial" w:eastAsia="Arial" w:hAnsi="Arial"/>
                <w:sz w:val="20"/>
                <w:szCs w:val="20"/>
                <w:color w:val="auto"/>
                <w:w w:val="96"/>
              </w:rPr>
              <w:t>D</w:t>
            </w:r>
          </w:p>
        </w:tc>
      </w:tr>
    </w:tbl>
    <w:p>
      <w:pPr>
        <w:spacing w:after="0" w:line="285" w:lineRule="exact"/>
        <w:rPr>
          <w:sz w:val="20"/>
          <w:szCs w:val="20"/>
          <w:color w:val="auto"/>
        </w:rPr>
      </w:pPr>
    </w:p>
    <w:p>
      <w:pPr>
        <w:jc w:val="both"/>
        <w:ind w:left="180"/>
        <w:spacing w:after="0" w:line="268" w:lineRule="auto"/>
        <w:rPr>
          <w:sz w:val="20"/>
          <w:szCs w:val="20"/>
          <w:color w:val="auto"/>
        </w:rPr>
      </w:pPr>
      <w:r>
        <w:rPr>
          <w:rFonts w:ascii="Arial" w:cs="Arial" w:eastAsia="Arial" w:hAnsi="Arial"/>
          <w:sz w:val="17"/>
          <w:szCs w:val="17"/>
          <w:color w:val="auto"/>
        </w:rPr>
        <w:t xml:space="preserve">FIGURE 3. </w:t>
      </w:r>
      <w:r>
        <w:rPr>
          <w:rFonts w:ascii="Gill Sans" w:cs="Gill Sans" w:eastAsia="Gill Sans" w:hAnsi="Gill Sans"/>
          <w:sz w:val="17"/>
          <w:szCs w:val="17"/>
          <w:color w:val="auto"/>
        </w:rPr>
        <w:t>Intracortical microelectrode array and its placement in a</w:t>
      </w:r>
      <w:r>
        <w:rPr>
          <w:rFonts w:ascii="Arial" w:cs="Arial" w:eastAsia="Arial" w:hAnsi="Arial"/>
          <w:sz w:val="17"/>
          <w:szCs w:val="17"/>
          <w:color w:val="auto"/>
        </w:rPr>
        <w:t xml:space="preserve"> </w:t>
      </w:r>
      <w:r>
        <w:rPr>
          <w:rFonts w:ascii="Gill Sans" w:cs="Gill Sans" w:eastAsia="Gill Sans" w:hAnsi="Gill Sans"/>
          <w:sz w:val="17"/>
          <w:szCs w:val="17"/>
          <w:color w:val="auto"/>
        </w:rPr>
        <w:t>patient with tetraplegia. A, The 100-microelectrode array on top of a US penny. B, The microelectrode array in a scanning electron micrograph. C, The preoperative axial T1-weighted magnetic resonance image of the patient. The red square in the precentral gyrus shows the approximate location of the array. D, The patient sitting in a wheelchair and working with a technician on a brain-computer interface task. The gray arrow points to a percutaneous pedestal that contains the amplifier and other signal-acquisition hardware. Reprinted from Macmillan Publishers Ltd.:</w:t>
      </w:r>
    </w:p>
    <w:p>
      <w:pPr>
        <w:ind w:left="180"/>
        <w:spacing w:after="0" w:line="229" w:lineRule="auto"/>
        <w:rPr>
          <w:sz w:val="20"/>
          <w:szCs w:val="20"/>
          <w:color w:val="auto"/>
        </w:rPr>
      </w:pPr>
      <w:r>
        <w:rPr>
          <w:rFonts w:ascii="Gill Sans" w:cs="Gill Sans" w:eastAsia="Gill Sans" w:hAnsi="Gill Sans"/>
          <w:sz w:val="18"/>
          <w:szCs w:val="18"/>
          <w:i w:val="1"/>
          <w:iCs w:val="1"/>
          <w:color w:val="auto"/>
        </w:rPr>
        <w:t>Nature</w:t>
      </w:r>
      <w:r>
        <w:rPr>
          <w:rFonts w:ascii="Gill Sans" w:cs="Gill Sans" w:eastAsia="Gill Sans" w:hAnsi="Gill Sans"/>
          <w:sz w:val="22"/>
          <w:szCs w:val="22"/>
          <w:color w:val="161A4B"/>
          <w:vertAlign w:val="superscript"/>
        </w:rPr>
        <w:t>11</w:t>
      </w:r>
      <w:r>
        <w:rPr>
          <w:rFonts w:ascii="Gill Sans" w:cs="Gill Sans" w:eastAsia="Gill Sans" w:hAnsi="Gill Sans"/>
          <w:sz w:val="18"/>
          <w:szCs w:val="18"/>
          <w:color w:val="auto"/>
        </w:rPr>
        <w:t>, 2006.</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67945</wp:posOffset>
                </wp:positionV>
                <wp:extent cx="356235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235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pt" to="280.5pt,5.35pt" o:allowincell="f" strokecolor="#FC9423" strokeweight="1pt"/>
            </w:pict>
          </mc:Fallback>
        </mc:AlternateContent>
      </w:r>
    </w:p>
    <w:p>
      <w:pPr>
        <w:spacing w:after="0" w:line="200" w:lineRule="exact"/>
        <w:rPr>
          <w:sz w:val="20"/>
          <w:szCs w:val="20"/>
          <w:color w:val="auto"/>
        </w:rPr>
      </w:pPr>
    </w:p>
    <w:p>
      <w:pPr>
        <w:spacing w:after="0" w:line="226" w:lineRule="exact"/>
        <w:rPr>
          <w:sz w:val="20"/>
          <w:szCs w:val="20"/>
          <w:color w:val="auto"/>
        </w:rPr>
      </w:pPr>
    </w:p>
    <w:p>
      <w:pPr>
        <w:jc w:val="both"/>
        <w:ind w:right="1620"/>
        <w:spacing w:after="0" w:line="253" w:lineRule="auto"/>
        <w:rPr>
          <w:sz w:val="20"/>
          <w:szCs w:val="20"/>
          <w:color w:val="auto"/>
        </w:rPr>
      </w:pPr>
      <w:r>
        <w:rPr>
          <w:rFonts w:ascii="Times New Roman" w:cs="Times New Roman" w:eastAsia="Times New Roman" w:hAnsi="Times New Roman"/>
          <w:sz w:val="18"/>
          <w:szCs w:val="18"/>
          <w:color w:val="auto"/>
        </w:rPr>
        <w:t>or animals. Studies in the ultimate target population of people with severe disabilities have been largely confined to a few limited trials closely overseen by research personnel. The translation of the exciting laboratory progress to clinical use, to BCI systems that actually improve the daily lives of people with disabilities, has barely begun.</w:t>
      </w:r>
    </w:p>
    <w:p>
      <w:pPr>
        <w:spacing w:after="0" w:line="12" w:lineRule="exact"/>
        <w:rPr>
          <w:sz w:val="20"/>
          <w:szCs w:val="20"/>
          <w:color w:val="auto"/>
        </w:rPr>
      </w:pPr>
    </w:p>
    <w:p>
      <w:pPr>
        <w:jc w:val="both"/>
        <w:ind w:right="1620" w:firstLine="300"/>
        <w:spacing w:after="0" w:line="270" w:lineRule="auto"/>
        <w:rPr>
          <w:sz w:val="20"/>
          <w:szCs w:val="20"/>
          <w:color w:val="auto"/>
        </w:rPr>
      </w:pPr>
      <w:r>
        <w:rPr>
          <w:rFonts w:ascii="Times New Roman" w:cs="Times New Roman" w:eastAsia="Times New Roman" w:hAnsi="Times New Roman"/>
          <w:sz w:val="17"/>
          <w:szCs w:val="17"/>
          <w:color w:val="auto"/>
        </w:rPr>
        <w:t>This essential task is perhaps even more de-manding than the laboratory research that produces a BCI system. It must show that a specific BCI sys-tem can be implemented in a form suitable for long-term independent home use, define the appropriate user population and establish that they can use the BCI, demonstrate that their home environments can support their use of the BCI and that they do use it, and establish that the BCI improves their lives. This work requires dedicated, well-supported, multi-</w:t>
      </w:r>
    </w:p>
    <w:p>
      <w:pPr>
        <w:sectPr>
          <w:pgSz w:w="11520" w:h="15480" w:orient="portrait"/>
          <w:cols w:equalWidth="0" w:num="2">
            <w:col w:w="3680" w:space="300"/>
            <w:col w:w="5320"/>
          </w:cols>
          <w:pgMar w:left="1200" w:top="819" w:right="1020" w:bottom="150" w:gutter="0" w:footer="0" w:header="0"/>
          <w:type w:val="continuous"/>
        </w:sectPr>
      </w:pP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273</w:t>
            </w:r>
          </w:p>
        </w:tc>
      </w:tr>
      <w:p>
        <w:pPr>
          <w:sectPr>
            <w:pgSz w:w="11520" w:h="15480" w:orient="portrait"/>
            <w:cols w:equalWidth="0" w:num="1">
              <w:col w:w="9600"/>
            </w:cols>
            <w:pgMar w:left="1200" w:top="819" w:right="720" w:bottom="150" w:gutter="0" w:footer="0" w:header="0"/>
            <w:type w:val="continuous"/>
          </w:sectPr>
        </w:pPr>
      </w:p>
    </w:tbl>
    <w:p>
      <w:pPr>
        <w:spacing w:after="0" w:line="214"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00"/>
          </w:cols>
          <w:pgMar w:left="1200" w:top="819" w:right="8420" w:bottom="150" w:gutter="0" w:footer="0" w:header="0"/>
          <w:type w:val="continuous"/>
        </w:sectPr>
      </w:pPr>
    </w:p>
    <w:bookmarkStart w:id="6" w:name="page7"/>
    <w:bookmarkEnd w:id="6"/>
    <w:p>
      <w:pPr>
        <w:spacing w:after="0"/>
        <w:rPr>
          <w:sz w:val="20"/>
          <w:szCs w:val="20"/>
          <w:color w:val="auto"/>
        </w:rPr>
      </w:pPr>
      <w:r>
        <w:rPr>
          <w:rFonts w:ascii="Gill Sans" w:cs="Gill Sans" w:eastAsia="Gill Sans" w:hAnsi="Gill Sans"/>
          <w:sz w:val="17"/>
          <w:szCs w:val="17"/>
          <w:color w:val="auto"/>
        </w:rPr>
        <w:t>MAYO CLINIC PROCEEDINGS</w:t>
      </w:r>
    </w:p>
    <w:p>
      <w:pPr>
        <w:spacing w:after="0"/>
        <w:rPr>
          <w:sz w:val="20"/>
          <w:szCs w:val="20"/>
          <w:color w:val="auto"/>
        </w:rPr>
        <w:sectPr>
          <w:pgSz w:w="11520" w:h="15480" w:orient="portrait"/>
          <w:cols w:equalWidth="0" w:num="1">
            <w:col w:w="2340"/>
          </w:cols>
          <w:pgMar w:left="7980" w:top="818" w:right="120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-4616450</wp:posOffset>
                </wp:positionH>
                <wp:positionV relativeFrom="paragraph">
                  <wp:posOffset>34925</wp:posOffset>
                </wp:positionV>
                <wp:extent cx="60960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2.75pt" to="116.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8"/>
          <w:szCs w:val="18"/>
          <w:color w:val="auto"/>
        </w:rPr>
        <w:t>disciplinary research teams that have expertise in the full range of relevant disciplines, including engineering, computer science, basic and clinical neuroscience, assistive technology, and clinical rehabilitation.</w:t>
      </w:r>
    </w:p>
    <w:p>
      <w:pPr>
        <w:spacing w:after="0" w:line="13" w:lineRule="exact"/>
        <w:rPr>
          <w:sz w:val="20"/>
          <w:szCs w:val="20"/>
          <w:color w:val="auto"/>
        </w:rPr>
      </w:pPr>
    </w:p>
    <w:p>
      <w:pPr>
        <w:jc w:val="both"/>
        <w:ind w:firstLine="300"/>
        <w:spacing w:after="0" w:line="269" w:lineRule="auto"/>
        <w:rPr>
          <w:sz w:val="20"/>
          <w:szCs w:val="20"/>
          <w:color w:val="auto"/>
        </w:rPr>
      </w:pPr>
      <w:r>
        <w:rPr>
          <w:rFonts w:ascii="Times New Roman" w:cs="Times New Roman" w:eastAsia="Times New Roman" w:hAnsi="Times New Roman"/>
          <w:sz w:val="16"/>
          <w:szCs w:val="16"/>
          <w:color w:val="auto"/>
        </w:rPr>
        <w:t>There are several headsets with scalp sensors on the market that can be used in conjunction with a personal computer to create a system for controlling third-party software applications.</w:t>
      </w:r>
      <w:r>
        <w:rPr>
          <w:rFonts w:ascii="Times New Roman" w:cs="Times New Roman" w:eastAsia="Times New Roman" w:hAnsi="Times New Roman"/>
          <w:sz w:val="20"/>
          <w:szCs w:val="20"/>
          <w:color w:val="161A4B"/>
          <w:vertAlign w:val="superscript"/>
        </w:rPr>
        <w:t>115-118</w:t>
      </w:r>
      <w:r>
        <w:rPr>
          <w:rFonts w:ascii="Times New Roman" w:cs="Times New Roman" w:eastAsia="Times New Roman" w:hAnsi="Times New Roman"/>
          <w:sz w:val="16"/>
          <w:szCs w:val="16"/>
          <w:color w:val="auto"/>
        </w:rPr>
        <w:t xml:space="preserve"> These and similar headsets have been incorporated into several commercial games, some of which claim to enhance focus and concentration via EEG-based neurofeed-back.</w:t>
      </w:r>
      <w:r>
        <w:rPr>
          <w:rFonts w:ascii="Times New Roman" w:cs="Times New Roman" w:eastAsia="Times New Roman" w:hAnsi="Times New Roman"/>
          <w:sz w:val="20"/>
          <w:szCs w:val="20"/>
          <w:color w:val="161A4B"/>
          <w:vertAlign w:val="superscript"/>
        </w:rPr>
        <w:t>119-124</w:t>
      </w:r>
      <w:r>
        <w:rPr>
          <w:rFonts w:ascii="Times New Roman" w:cs="Times New Roman" w:eastAsia="Times New Roman" w:hAnsi="Times New Roman"/>
          <w:sz w:val="16"/>
          <w:szCs w:val="16"/>
          <w:color w:val="auto"/>
        </w:rPr>
        <w:t xml:space="preserve"> The central issue with these devices is that the nature of the signals they record is not clear. It seems probable that almost all of these devices record mostly nonbrain signals such as electromyo-graphic signals from cranial or facial muscles or elec-tro-oculographic signals from eye movements and blinks. Thus, they are unlikely to be actual BCI sys-tems.</w:t>
      </w:r>
      <w:r>
        <w:rPr>
          <w:rFonts w:ascii="Times New Roman" w:cs="Times New Roman" w:eastAsia="Times New Roman" w:hAnsi="Times New Roman"/>
          <w:sz w:val="20"/>
          <w:szCs w:val="20"/>
          <w:color w:val="161A4B"/>
          <w:vertAlign w:val="superscript"/>
        </w:rPr>
        <w:t>22</w:t>
      </w:r>
      <w:r>
        <w:rPr>
          <w:rFonts w:ascii="Times New Roman" w:cs="Times New Roman" w:eastAsia="Times New Roman" w:hAnsi="Times New Roman"/>
          <w:sz w:val="16"/>
          <w:szCs w:val="16"/>
          <w:color w:val="auto"/>
        </w:rPr>
        <w:t xml:space="preserve"> One actual BCI that is commercially available is IntendiX (Guger Technologies, Graz, Austria).</w:t>
      </w:r>
      <w:r>
        <w:rPr>
          <w:rFonts w:ascii="Times New Roman" w:cs="Times New Roman" w:eastAsia="Times New Roman" w:hAnsi="Times New Roman"/>
          <w:sz w:val="20"/>
          <w:szCs w:val="20"/>
          <w:color w:val="161A4B"/>
          <w:vertAlign w:val="superscript"/>
        </w:rPr>
        <w:t>125</w:t>
      </w:r>
      <w:r>
        <w:rPr>
          <w:rFonts w:ascii="Times New Roman" w:cs="Times New Roman" w:eastAsia="Times New Roman" w:hAnsi="Times New Roman"/>
          <w:sz w:val="16"/>
          <w:szCs w:val="16"/>
          <w:color w:val="auto"/>
        </w:rPr>
        <w:t xml:space="preserve"> It is an EEG-based BCI system that implements the clas-sic P300 speller protocol</w:t>
      </w:r>
      <w:r>
        <w:rPr>
          <w:rFonts w:ascii="Times New Roman" w:cs="Times New Roman" w:eastAsia="Times New Roman" w:hAnsi="Times New Roman"/>
          <w:sz w:val="20"/>
          <w:szCs w:val="20"/>
          <w:color w:val="161A4B"/>
          <w:vertAlign w:val="superscript"/>
        </w:rPr>
        <w:t>5</w:t>
      </w:r>
      <w:r>
        <w:rPr>
          <w:rFonts w:ascii="Times New Roman" w:cs="Times New Roman" w:eastAsia="Times New Roman" w:hAnsi="Times New Roman"/>
          <w:sz w:val="16"/>
          <w:szCs w:val="16"/>
          <w:color w:val="auto"/>
        </w:rPr>
        <w:t xml:space="preserve"> to type messages, produce synthesized speech, or control external devices.</w:t>
      </w:r>
    </w:p>
    <w:p>
      <w:pPr>
        <w:spacing w:after="0" w:line="377" w:lineRule="exact"/>
        <w:rPr>
          <w:sz w:val="20"/>
          <w:szCs w:val="20"/>
          <w:color w:val="auto"/>
        </w:rPr>
      </w:pPr>
    </w:p>
    <w:p>
      <w:pPr>
        <w:spacing w:after="0"/>
        <w:rPr>
          <w:sz w:val="20"/>
          <w:szCs w:val="20"/>
          <w:color w:val="auto"/>
        </w:rPr>
      </w:pPr>
      <w:r>
        <w:rPr>
          <w:rFonts w:ascii="Arial" w:cs="Arial" w:eastAsia="Arial" w:hAnsi="Arial"/>
          <w:sz w:val="18"/>
          <w:szCs w:val="18"/>
          <w:color w:val="auto"/>
        </w:rPr>
        <w:t>THE FUTURE OF BCIs: PROBLEMS</w:t>
      </w:r>
    </w:p>
    <w:p>
      <w:pPr>
        <w:spacing w:after="0" w:line="13" w:lineRule="exact"/>
        <w:rPr>
          <w:sz w:val="20"/>
          <w:szCs w:val="20"/>
          <w:color w:val="auto"/>
        </w:rPr>
      </w:pPr>
    </w:p>
    <w:p>
      <w:pPr>
        <w:spacing w:after="0"/>
        <w:rPr>
          <w:sz w:val="20"/>
          <w:szCs w:val="20"/>
          <w:color w:val="auto"/>
        </w:rPr>
      </w:pPr>
      <w:r>
        <w:rPr>
          <w:rFonts w:ascii="Arial" w:cs="Arial" w:eastAsia="Arial" w:hAnsi="Arial"/>
          <w:sz w:val="18"/>
          <w:szCs w:val="18"/>
          <w:color w:val="auto"/>
        </w:rPr>
        <w:t>AND PROSPECTS</w:t>
      </w:r>
    </w:p>
    <w:p>
      <w:pPr>
        <w:spacing w:after="0" w:line="50"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Brain-computer interface research and development generates tremendous excitement in scientists, engi-neers, clinicians, and the general public. This excite-ment reflects the rich promise of BCIs. They may eventually be used routinely to replace or restore useful function for people severely disabled by neu-romuscular disorders; they might also improve re-habilitation for people with strokes, head trauma, and other disorders.</w:t>
      </w:r>
    </w:p>
    <w:p>
      <w:pPr>
        <w:spacing w:after="0" w:line="16" w:lineRule="exact"/>
        <w:rPr>
          <w:sz w:val="20"/>
          <w:szCs w:val="20"/>
          <w:color w:val="auto"/>
        </w:rPr>
      </w:pPr>
    </w:p>
    <w:p>
      <w:pPr>
        <w:jc w:val="both"/>
        <w:ind w:firstLine="300"/>
        <w:spacing w:after="0" w:line="252" w:lineRule="auto"/>
        <w:rPr>
          <w:sz w:val="20"/>
          <w:szCs w:val="20"/>
          <w:color w:val="auto"/>
        </w:rPr>
      </w:pPr>
      <w:r>
        <w:rPr>
          <w:rFonts w:ascii="Times New Roman" w:cs="Times New Roman" w:eastAsia="Times New Roman" w:hAnsi="Times New Roman"/>
          <w:sz w:val="18"/>
          <w:szCs w:val="18"/>
          <w:color w:val="auto"/>
        </w:rPr>
        <w:t>At the same time, this exciting future can come about only if BCI researchers and developers engage and solve problems in 3 critical areas: signal-acqui-sition hardware, BCI validation and dissemination, and reliability.</w:t>
      </w: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color w:val="auto"/>
        </w:rPr>
        <w:t>Signal-Acquisition Hardware</w:t>
      </w:r>
    </w:p>
    <w:p>
      <w:pPr>
        <w:spacing w:after="0" w:line="50"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7"/>
          <w:szCs w:val="17"/>
          <w:color w:val="auto"/>
        </w:rPr>
        <w:t>All BCI systems depend on the sensors and associ-ated hardware that acquire the brain signals. Im-provements in this hardware are critical to the future of BCIs. Ideally, EEG-based (noninvasive) BCIs should have electrodes that do not require skin abrasion or conductive gel (ie, so-called dry elec-trodes); be small and fully portable; have comfort-able, convenient, and cosmetically acceptable mountings; be easy to set up; function for many hours without maintenance; perform well in all en-vironments; operate by telemetry instead of requir-ing wiring; and interface easily with a wide range of applications. In principle, many of these needs</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8"/>
          <w:szCs w:val="18"/>
          <w:color w:val="auto"/>
        </w:rPr>
        <w:t>could be met with current technology, and dry elec-trode options are beginning to become available (eg, from g.tec Medical Engineering, Schiedlberg, Aus-tria). The achievement of good performance in all environments may prove to be the most difficult requirement.</w:t>
      </w:r>
    </w:p>
    <w:p>
      <w:pPr>
        <w:spacing w:after="0" w:line="16" w:lineRule="exact"/>
        <w:rPr>
          <w:sz w:val="20"/>
          <w:szCs w:val="20"/>
          <w:color w:val="auto"/>
        </w:rPr>
      </w:pPr>
    </w:p>
    <w:p>
      <w:pPr>
        <w:jc w:val="both"/>
        <w:ind w:firstLine="300"/>
        <w:spacing w:after="0" w:line="270" w:lineRule="auto"/>
        <w:rPr>
          <w:sz w:val="20"/>
          <w:szCs w:val="20"/>
          <w:color w:val="auto"/>
        </w:rPr>
      </w:pPr>
      <w:r>
        <w:rPr>
          <w:rFonts w:ascii="Times New Roman" w:cs="Times New Roman" w:eastAsia="Times New Roman" w:hAnsi="Times New Roman"/>
          <w:sz w:val="17"/>
          <w:szCs w:val="17"/>
          <w:color w:val="auto"/>
        </w:rPr>
        <w:t>Brain-computer interfaces that use implanted electrodes face a range of complex issues. These sys-tems need hardware that is safe and fully implant-able; remains intact, functional, and reliable for de-cades; records stable signals over many years; conveys the recorded signals by telemetry; can be recharged in situ (or has batteries that last for years or decades); has external elements that are robust, comfortable, convenient, and unobtrusive; and in-terfaces easily with high-performance applications. Although great strides have been made in recent years and in individual cases microelectrode im-plants have continued to function over years, it is not clear which solutions will be most successful. ECoG- or local field potential-based BCIs might pro-vide more consistently stable performance than BCIs that rely on neuronal action potentials. Never-theless, it is possible that major as yet undefined innovations in sensor technology will be required for invasive BCIs to realize their full promise. Much of the necessary research will continue to rely pri-marily on animal studies before the initiation of hu-man trials.</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auto"/>
        </w:rPr>
        <w:t>Validation and Dissemination</w:t>
      </w:r>
    </w:p>
    <w:p>
      <w:pPr>
        <w:spacing w:after="0" w:line="50"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17"/>
          <w:szCs w:val="17"/>
          <w:color w:val="auto"/>
        </w:rPr>
        <w:t>As work progresses and BCIs begin to enter actual clinical use, 2 important questions arise: how good a given BCI can get (eg, how capable and reliable) and which BCIs are best for which purposes. To answer the first question, each promising BCI should be optimized and the limits on users’ capabilities with it should be defined. Addressing the second question will require consensus among research groups in regard to which applications should be used for comparing BCIs and how performance should be assessed. The most obvious example is the question of whether the performance of BCIs that use intra-cortical signals is greatly superior to that of BCIs that use ECoG signals, or even EEG signals. For many prospective users, invasive BCIs will need to provide much better performance to be preferable to nonin-vasive BCIs. It is not yet certain that they can do so. The data to date do not give a clear answer to this key question.</w:t>
      </w:r>
      <w:r>
        <w:rPr>
          <w:rFonts w:ascii="Times New Roman" w:cs="Times New Roman" w:eastAsia="Times New Roman" w:hAnsi="Times New Roman"/>
          <w:sz w:val="21"/>
          <w:szCs w:val="21"/>
          <w:color w:val="161A4B"/>
          <w:vertAlign w:val="superscript"/>
        </w:rPr>
        <w:t>126</w:t>
      </w:r>
      <w:r>
        <w:rPr>
          <w:rFonts w:ascii="Times New Roman" w:cs="Times New Roman" w:eastAsia="Times New Roman" w:hAnsi="Times New Roman"/>
          <w:sz w:val="17"/>
          <w:szCs w:val="17"/>
          <w:color w:val="auto"/>
        </w:rPr>
        <w:t xml:space="preserve"> On the one hand, it may turn out that noninvasive EEG- or fNIR-based BCIs are used primarily for basic communication, while ECoG- or neuron-based BCIs are used for complex movement control. On the other hand, noninvasive BCIs may prove nearly or equally capable of such complex uses, while invasive BCIs that are fully implantable (and thus very convenient to use) might be preferred</w:t>
      </w:r>
    </w:p>
    <w:p>
      <w:pPr>
        <w:sectPr>
          <w:pgSz w:w="11520" w:h="15480" w:orient="portrait"/>
          <w:cols w:equalWidth="0" w:num="2">
            <w:col w:w="3680" w:space="300"/>
            <w:col w:w="3700"/>
          </w:cols>
          <w:pgMar w:left="2640" w:top="818" w:right="1200" w:bottom="150" w:gutter="0" w:footer="0" w:header="0"/>
          <w:type w:val="continuous"/>
        </w:sectPr>
      </w:pPr>
    </w:p>
    <w:p>
      <w:pPr>
        <w:spacing w:after="0"/>
        <w:tabs>
          <w:tab w:leader="none" w:pos="4800" w:val="left"/>
          <w:tab w:leader="none" w:pos="5940" w:val="left"/>
          <w:tab w:leader="none" w:pos="7640" w:val="left"/>
        </w:tabs>
        <w:rPr>
          <w:sz w:val="20"/>
          <w:szCs w:val="20"/>
          <w:color w:val="auto"/>
        </w:rPr>
      </w:pPr>
      <w:r>
        <w:rPr>
          <w:rFonts w:ascii="Arial" w:cs="Arial" w:eastAsia="Arial" w:hAnsi="Arial"/>
          <w:sz w:val="20"/>
          <w:szCs w:val="20"/>
          <w:color w:val="auto"/>
          <w:vertAlign w:val="subscript"/>
        </w:rPr>
        <w:t>274</w:t>
      </w:r>
      <w:r>
        <w:rPr>
          <w:sz w:val="20"/>
          <w:szCs w:val="20"/>
          <w:color w:val="auto"/>
        </w:rPr>
        <w:tab/>
      </w:r>
      <w:r>
        <w:rPr>
          <w:rFonts w:ascii="Arial" w:cs="Arial" w:eastAsia="Arial" w:hAnsi="Arial"/>
          <w:sz w:val="11"/>
          <w:szCs w:val="11"/>
          <w:color w:val="004198"/>
        </w:rPr>
        <w:t>Mayo Clin Proc.</w:t>
      </w:r>
      <w:r>
        <w:rPr>
          <w:sz w:val="20"/>
          <w:szCs w:val="20"/>
          <w:color w:val="auto"/>
        </w:rPr>
        <w:tab/>
      </w:r>
      <w:r>
        <w:rPr>
          <w:rFonts w:ascii="Arial" w:cs="Arial" w:eastAsia="Arial" w:hAnsi="Arial"/>
          <w:sz w:val="14"/>
          <w:szCs w:val="14"/>
          <w:color w:val="004198"/>
        </w:rPr>
        <w:t>March 2012;87(3):268-279</w:t>
      </w:r>
      <w:r>
        <w:rPr>
          <w:sz w:val="20"/>
          <w:szCs w:val="20"/>
          <w:color w:val="auto"/>
        </w:rPr>
        <w:tab/>
      </w:r>
      <w:r>
        <w:rPr>
          <w:rFonts w:ascii="Arial" w:cs="Arial" w:eastAsia="Arial" w:hAnsi="Arial"/>
          <w:sz w:val="12"/>
          <w:szCs w:val="12"/>
          <w:color w:val="004198"/>
        </w:rPr>
        <w:t>doi:10.1016/j.mayocp.2011.12.008</w:t>
      </w:r>
    </w:p>
    <w:p>
      <w:pPr>
        <w:sectPr>
          <w:pgSz w:w="11520" w:h="15480" w:orient="portrait"/>
          <w:cols w:equalWidth="0" w:num="1">
            <w:col w:w="9600"/>
          </w:cols>
          <w:pgMar w:left="720" w:top="818" w:right="1200" w:bottom="150" w:gutter="0" w:footer="0" w:header="0"/>
          <w:type w:val="continuous"/>
        </w:sectPr>
      </w:pPr>
    </w:p>
    <w:p>
      <w:pPr>
        <w:spacing w:after="0" w:line="196" w:lineRule="exact"/>
        <w:rPr>
          <w:sz w:val="20"/>
          <w:szCs w:val="20"/>
          <w:color w:val="auto"/>
        </w:rPr>
      </w:pPr>
    </w:p>
    <w:p>
      <w:pPr>
        <w:spacing w:after="0" w:line="239"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20"/>
          </w:cols>
          <w:pgMar w:left="8400" w:top="818" w:right="1200" w:bottom="150" w:gutter="0" w:footer="0" w:header="0"/>
          <w:type w:val="continuous"/>
        </w:sectPr>
      </w:pPr>
    </w:p>
    <w:bookmarkStart w:id="7" w:name="page8"/>
    <w:bookmarkEnd w:id="7"/>
    <w:p>
      <w:pPr>
        <w:spacing w:after="0"/>
        <w:rPr>
          <w:sz w:val="20"/>
          <w:szCs w:val="20"/>
          <w:color w:val="auto"/>
        </w:rPr>
      </w:pPr>
      <w:r>
        <w:rPr>
          <w:rFonts w:ascii="Gill Sans" w:cs="Gill Sans" w:eastAsia="Gill Sans" w:hAnsi="Gill Sans"/>
          <w:sz w:val="17"/>
          <w:szCs w:val="17"/>
          <w:color w:val="auto"/>
        </w:rPr>
        <w:t>BRAIN-COMPUTER INTERFACES</w:t>
      </w:r>
    </w:p>
    <w:p>
      <w:pPr>
        <w:spacing w:after="0"/>
        <w:rPr>
          <w:sz w:val="20"/>
          <w:szCs w:val="20"/>
          <w:color w:val="auto"/>
        </w:rPr>
        <w:sectPr>
          <w:pgSz w:w="11520" w:h="15480" w:orient="portrait"/>
          <w:cols w:equalWidth="0" w:num="1">
            <w:col w:w="2480"/>
          </w:cols>
          <w:pgMar w:left="1200" w:top="818" w:right="784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35560</wp:posOffset>
                </wp:positionV>
                <wp:extent cx="60960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8pt" to="479.5pt,2.8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color w:val="auto"/>
        </w:rPr>
        <w:t>by some people even for basic communication pur-poses. At this point, many different outcomes are possible, and the studies and discussions necessary to select among them have just begun.</w:t>
      </w:r>
    </w:p>
    <w:p>
      <w:pPr>
        <w:spacing w:after="0" w:line="14" w:lineRule="exact"/>
        <w:rPr>
          <w:sz w:val="20"/>
          <w:szCs w:val="20"/>
          <w:color w:val="auto"/>
        </w:rPr>
      </w:pPr>
    </w:p>
    <w:p>
      <w:pPr>
        <w:jc w:val="both"/>
        <w:ind w:firstLine="300"/>
        <w:spacing w:after="0" w:line="265" w:lineRule="auto"/>
        <w:rPr>
          <w:sz w:val="20"/>
          <w:szCs w:val="20"/>
          <w:color w:val="auto"/>
        </w:rPr>
      </w:pPr>
      <w:r>
        <w:rPr>
          <w:rFonts w:ascii="Times New Roman" w:cs="Times New Roman" w:eastAsia="Times New Roman" w:hAnsi="Times New Roman"/>
          <w:sz w:val="17"/>
          <w:szCs w:val="17"/>
          <w:color w:val="auto"/>
        </w:rPr>
        <w:t>The development of BCIs for people with dis-abilities requires clear validation of their real-life value in terms of efficacy, practicality (including cost-effectiveness), and impact on quality of life. This depends on multidisciplinary groups able and willing to undertake lengthy studies of real-life use in complicated and often difficult environments. Such studies, which are just beginning (eg, by Sell-ers et al</w:t>
      </w:r>
      <w:r>
        <w:rPr>
          <w:rFonts w:ascii="Times New Roman" w:cs="Times New Roman" w:eastAsia="Times New Roman" w:hAnsi="Times New Roman"/>
          <w:sz w:val="21"/>
          <w:szCs w:val="21"/>
          <w:color w:val="161A4B"/>
          <w:vertAlign w:val="superscript"/>
        </w:rPr>
        <w:t>41</w:t>
      </w:r>
      <w:r>
        <w:rPr>
          <w:rFonts w:ascii="Times New Roman" w:cs="Times New Roman" w:eastAsia="Times New Roman" w:hAnsi="Times New Roman"/>
          <w:sz w:val="17"/>
          <w:szCs w:val="17"/>
          <w:color w:val="auto"/>
        </w:rPr>
        <w:t>), are an essential step if BCIs are to realize their promise. The validation of BCIs for rehabilita-tion after strokes or in other disorders will also be demanding and will require careful comparisons with the results of conventional methods alone.</w:t>
      </w:r>
    </w:p>
    <w:p>
      <w:pPr>
        <w:spacing w:after="0" w:line="3" w:lineRule="exact"/>
        <w:rPr>
          <w:sz w:val="20"/>
          <w:szCs w:val="20"/>
          <w:color w:val="auto"/>
        </w:rPr>
      </w:pPr>
    </w:p>
    <w:p>
      <w:pPr>
        <w:jc w:val="both"/>
        <w:ind w:firstLine="300"/>
        <w:spacing w:after="0" w:line="270" w:lineRule="auto"/>
        <w:rPr>
          <w:sz w:val="20"/>
          <w:szCs w:val="20"/>
          <w:color w:val="auto"/>
        </w:rPr>
      </w:pPr>
      <w:r>
        <w:rPr>
          <w:rFonts w:ascii="Times New Roman" w:cs="Times New Roman" w:eastAsia="Times New Roman" w:hAnsi="Times New Roman"/>
          <w:sz w:val="17"/>
          <w:szCs w:val="17"/>
          <w:color w:val="auto"/>
        </w:rPr>
        <w:t>Current BCIs, with their limited capabilities, are potentially useful mainly for people with very severe disabilities. Because this user population is relatively small, these BCIs are essentially an orphan technol-ogy: there is not yet adequate incentive for commer-cial interests to produce them or to promote their widespread dissemination. Invasive BCIs entail sub-stantial costs for initial implantation, plus the cost of ongoing technical support. Although the initial costs of noninvasive BCI systems are relatively mod-est (eg, $5,000-$10,000), they too require some measure of ongoing technical support. The future commercial practicality of all BCIs will depend on reducing the amount and sophistication of the long-term support required, on increasing the numbers of users, and on ensuring reimbursement from in-surance companies and government agencies.</w:t>
      </w:r>
    </w:p>
    <w:p>
      <w:pPr>
        <w:spacing w:after="0" w:line="1" w:lineRule="exact"/>
        <w:rPr>
          <w:sz w:val="20"/>
          <w:szCs w:val="20"/>
          <w:color w:val="auto"/>
        </w:rPr>
      </w:pPr>
    </w:p>
    <w:p>
      <w:pPr>
        <w:jc w:val="both"/>
        <w:ind w:firstLine="300"/>
        <w:spacing w:after="0" w:line="270" w:lineRule="auto"/>
        <w:rPr>
          <w:sz w:val="20"/>
          <w:szCs w:val="20"/>
          <w:color w:val="auto"/>
        </w:rPr>
      </w:pPr>
      <w:r>
        <w:rPr>
          <w:rFonts w:ascii="Times New Roman" w:cs="Times New Roman" w:eastAsia="Times New Roman" w:hAnsi="Times New Roman"/>
          <w:sz w:val="17"/>
          <w:szCs w:val="17"/>
          <w:color w:val="auto"/>
        </w:rPr>
        <w:t>Clear evidence that BCIs can improve motor re-habilitation could greatly increase the potential user population. In any case, if and when further work improves functionality of BCIs and renders them commercially attractive, their dissemination will re-quire viable business models that give both financial incentive for the commercial company and adequate reimbursement to the clinical and technical person-nel who will deploy and support the BCIs. The op-timal scenario could be one in which BCIs for people with severe disabilities develop synergistically with BCIs for the general population.</w:t>
      </w:r>
    </w:p>
    <w:p>
      <w:pPr>
        <w:spacing w:after="0" w:line="343" w:lineRule="exact"/>
        <w:rPr>
          <w:sz w:val="20"/>
          <w:szCs w:val="20"/>
          <w:color w:val="auto"/>
        </w:rPr>
      </w:pPr>
    </w:p>
    <w:p>
      <w:pPr>
        <w:spacing w:after="0"/>
        <w:rPr>
          <w:sz w:val="20"/>
          <w:szCs w:val="20"/>
          <w:color w:val="auto"/>
        </w:rPr>
      </w:pPr>
      <w:r>
        <w:rPr>
          <w:rFonts w:ascii="Arial" w:cs="Arial" w:eastAsia="Arial" w:hAnsi="Arial"/>
          <w:sz w:val="18"/>
          <w:szCs w:val="18"/>
          <w:color w:val="auto"/>
        </w:rPr>
        <w:t>Reliability</w:t>
      </w:r>
    </w:p>
    <w:p>
      <w:pPr>
        <w:spacing w:after="0" w:line="50"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Although the future of BCI technology certainly de-pends on improvements in signal acquisition and on clear validation studies and viable dissemination models, these issues pale next to those associated with the problem of reliability. In all hands, no mat-ter the recording method, the signal type, or the signal-processing algorithm, BCI reliability for all but the simplest applications remains poor. Brain-computer interfaces suitable for real-life use must be</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as reliable as natural muscle-based actions. Without major improvements, the real-life usefulness of BCIs will, at best, remain limited to only the most basic communication functions for those with the most severe disabilities.</w:t>
      </w:r>
    </w:p>
    <w:p>
      <w:pPr>
        <w:spacing w:after="0" w:line="15" w:lineRule="exact"/>
        <w:rPr>
          <w:sz w:val="20"/>
          <w:szCs w:val="20"/>
          <w:color w:val="auto"/>
        </w:rPr>
      </w:pPr>
    </w:p>
    <w:p>
      <w:pPr>
        <w:jc w:val="both"/>
        <w:ind w:firstLine="300"/>
        <w:spacing w:after="0" w:line="273" w:lineRule="auto"/>
        <w:rPr>
          <w:sz w:val="20"/>
          <w:szCs w:val="20"/>
          <w:color w:val="auto"/>
        </w:rPr>
      </w:pPr>
      <w:r>
        <w:rPr>
          <w:rFonts w:ascii="Times New Roman" w:cs="Times New Roman" w:eastAsia="Times New Roman" w:hAnsi="Times New Roman"/>
          <w:sz w:val="17"/>
          <w:szCs w:val="17"/>
          <w:color w:val="auto"/>
        </w:rPr>
        <w:t>Solving this problem depends on recognizing and engaging 3 fundamental issues: the central role of adaptive interactions in BCI operation; the desir-ability of designing BCIs that imitate the distributed functioning of the normal CNS; and the importance of incorporating additional brain signals and pro-viding additional sensory feedback.</w:t>
      </w:r>
    </w:p>
    <w:p>
      <w:pPr>
        <w:spacing w:after="0" w:line="5" w:lineRule="exact"/>
        <w:rPr>
          <w:sz w:val="20"/>
          <w:szCs w:val="20"/>
          <w:color w:val="auto"/>
        </w:rPr>
      </w:pPr>
    </w:p>
    <w:p>
      <w:pPr>
        <w:jc w:val="both"/>
        <w:ind w:firstLine="300"/>
        <w:spacing w:after="0" w:line="273" w:lineRule="auto"/>
        <w:rPr>
          <w:sz w:val="20"/>
          <w:szCs w:val="20"/>
          <w:color w:val="auto"/>
        </w:rPr>
      </w:pPr>
      <w:r>
        <w:rPr>
          <w:rFonts w:ascii="Times New Roman" w:cs="Times New Roman" w:eastAsia="Times New Roman" w:hAnsi="Times New Roman"/>
          <w:sz w:val="17"/>
          <w:szCs w:val="17"/>
          <w:color w:val="auto"/>
        </w:rPr>
        <w:t>Brain-computer interfaces allow the CNS to ac-quire new skills in which brain signals take the place of the spinal motor neurons that produce natural muscle-based skills. Muscle-based skills depend for their acquisition and long-term maintenance on continual activity-dependent plasticity throughout the CNS, from the cortex to the spinal cord. This plasticity, which generally requires practice over months or years, enables babies to walk and talk; children to learn reading, writing, and arithmetic; and adults to acquire athletic and intellectual skills.</w:t>
      </w:r>
    </w:p>
    <w:p>
      <w:pPr>
        <w:spacing w:after="0" w:line="7" w:lineRule="exact"/>
        <w:rPr>
          <w:sz w:val="20"/>
          <w:szCs w:val="20"/>
          <w:color w:val="auto"/>
        </w:rPr>
      </w:pPr>
    </w:p>
    <w:p>
      <w:pPr>
        <w:jc w:val="both"/>
        <w:ind w:firstLine="300"/>
        <w:spacing w:after="0" w:line="269" w:lineRule="auto"/>
        <w:rPr>
          <w:sz w:val="20"/>
          <w:szCs w:val="20"/>
          <w:color w:val="auto"/>
        </w:rPr>
      </w:pPr>
      <w:r>
        <w:rPr>
          <w:rFonts w:ascii="Times New Roman" w:cs="Times New Roman" w:eastAsia="Times New Roman" w:hAnsi="Times New Roman"/>
          <w:sz w:val="17"/>
          <w:szCs w:val="17"/>
          <w:color w:val="auto"/>
        </w:rPr>
        <w:t>The acquisition and maintenance of BCI-based skills like reliable multidimensional movement con-trol require comparable plasticity (eg, as described by various investigators</w:t>
      </w:r>
      <w:r>
        <w:rPr>
          <w:rFonts w:ascii="Times New Roman" w:cs="Times New Roman" w:eastAsia="Times New Roman" w:hAnsi="Times New Roman"/>
          <w:sz w:val="21"/>
          <w:szCs w:val="21"/>
          <w:color w:val="161A4B"/>
          <w:vertAlign w:val="superscript"/>
        </w:rPr>
        <w:t>10,24,110,113</w:t>
      </w:r>
      <w:r>
        <w:rPr>
          <w:rFonts w:ascii="Times New Roman" w:cs="Times New Roman" w:eastAsia="Times New Roman" w:hAnsi="Times New Roman"/>
          <w:sz w:val="17"/>
          <w:szCs w:val="17"/>
          <w:color w:val="auto"/>
        </w:rPr>
        <w:t>). Brain-com-puter interface operation rests on the effective inter-action of 2 adaptive controllers, the CNS and the BCI. The BCI must adapt so that its outputs corre-spond to the user’s intent. At the same time, the BCI should encourage and facilitate CNS plasticity that improves the precision and reliability with which the brain signals encode the user’s intent. In sum, the BCI and CNS must work together to acquire and maintain a reliable partnership under all circum-stances. The work needed to achieve this partner-ship has just begun. It involves fundamental neuro-scientific questions and may yield important insights into CNS function in general.</w:t>
      </w:r>
    </w:p>
    <w:p>
      <w:pPr>
        <w:spacing w:after="0" w:line="12" w:lineRule="exact"/>
        <w:rPr>
          <w:sz w:val="20"/>
          <w:szCs w:val="20"/>
          <w:color w:val="auto"/>
        </w:rPr>
      </w:pPr>
    </w:p>
    <w:p>
      <w:pPr>
        <w:jc w:val="both"/>
        <w:ind w:firstLine="300"/>
        <w:spacing w:after="0" w:line="273" w:lineRule="auto"/>
        <w:rPr>
          <w:sz w:val="20"/>
          <w:szCs w:val="20"/>
          <w:color w:val="auto"/>
        </w:rPr>
      </w:pPr>
      <w:r>
        <w:rPr>
          <w:rFonts w:ascii="Times New Roman" w:cs="Times New Roman" w:eastAsia="Times New Roman" w:hAnsi="Times New Roman"/>
          <w:sz w:val="17"/>
          <w:szCs w:val="17"/>
          <w:color w:val="auto"/>
        </w:rPr>
        <w:t>The principles that govern how the CNS ac-quires, improves, and maintains its natural muscle-based functions may be the best guide for designing BCIs. Central nervous system control of motor ac-tions is normally distributed across multiple areas. Cortical areas may define the goal and the overall course of an action; however, the details (particu-larly high-speed sensorimotor interactions) are of-ten handled at subcortical levels.</w:t>
      </w:r>
    </w:p>
    <w:p>
      <w:pPr>
        <w:spacing w:after="0" w:line="3" w:lineRule="exact"/>
        <w:rPr>
          <w:sz w:val="20"/>
          <w:szCs w:val="20"/>
          <w:color w:val="auto"/>
        </w:rPr>
      </w:pPr>
    </w:p>
    <w:p>
      <w:pPr>
        <w:jc w:val="both"/>
        <w:ind w:firstLine="300"/>
        <w:spacing w:after="0" w:line="273" w:lineRule="auto"/>
        <w:rPr>
          <w:sz w:val="20"/>
          <w:szCs w:val="20"/>
          <w:color w:val="auto"/>
        </w:rPr>
      </w:pPr>
      <w:r>
        <w:rPr>
          <w:rFonts w:ascii="Times New Roman" w:cs="Times New Roman" w:eastAsia="Times New Roman" w:hAnsi="Times New Roman"/>
          <w:sz w:val="17"/>
          <w:szCs w:val="17"/>
          <w:color w:val="auto"/>
        </w:rPr>
        <w:t>Brain-computer interface performance is also likely to benefit from distributed control. For BCIs, the distribution would be between the BCI’s output commands (ie, the user’s intent) and the application device that receives the commands and converts them into action. The optimal distribution will pre-sumably vary from BCI to BCI and from application to application. Realization of reliable BCI perfor-</w:t>
      </w:r>
    </w:p>
    <w:p>
      <w:pPr>
        <w:sectPr>
          <w:pgSz w:w="11520" w:h="15480" w:orient="portrait"/>
          <w:cols w:equalWidth="0" w:num="2">
            <w:col w:w="3680" w:space="300"/>
            <w:col w:w="3700"/>
          </w:cols>
          <w:pgMar w:left="1200" w:top="818" w:right="2640" w:bottom="150" w:gutter="0" w:footer="0" w:header="0"/>
          <w:type w:val="continuous"/>
        </w:sectPr>
      </w:pP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275</w:t>
            </w:r>
          </w:p>
        </w:tc>
      </w:tr>
      <w:p>
        <w:pPr>
          <w:sectPr>
            <w:pgSz w:w="11520" w:h="15480" w:orient="portrait"/>
            <w:cols w:equalWidth="0" w:num="1">
              <w:col w:w="9600"/>
            </w:cols>
            <w:pgMar w:left="1200" w:top="818" w:right="720" w:bottom="150" w:gutter="0" w:footer="0" w:header="0"/>
            <w:type w:val="continuous"/>
          </w:sectPr>
        </w:pPr>
      </w:p>
    </w:tbl>
    <w:p>
      <w:pPr>
        <w:spacing w:after="0" w:line="214"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00"/>
          </w:cols>
          <w:pgMar w:left="1200" w:top="818" w:right="8420" w:bottom="150" w:gutter="0" w:footer="0" w:header="0"/>
          <w:type w:val="continuous"/>
        </w:sectPr>
      </w:pPr>
    </w:p>
    <w:bookmarkStart w:id="8" w:name="page9"/>
    <w:bookmarkEnd w:id="8"/>
    <w:p>
      <w:pPr>
        <w:spacing w:after="0"/>
        <w:rPr>
          <w:sz w:val="20"/>
          <w:szCs w:val="20"/>
          <w:color w:val="auto"/>
        </w:rPr>
      </w:pPr>
      <w:r>
        <w:rPr>
          <w:rFonts w:ascii="Gill Sans" w:cs="Gill Sans" w:eastAsia="Gill Sans" w:hAnsi="Gill Sans"/>
          <w:sz w:val="17"/>
          <w:szCs w:val="17"/>
          <w:color w:val="auto"/>
        </w:rPr>
        <w:t>MAYO CLINIC PROCEEDINGS</w:t>
      </w:r>
    </w:p>
    <w:p>
      <w:pPr>
        <w:spacing w:after="0"/>
        <w:rPr>
          <w:sz w:val="20"/>
          <w:szCs w:val="20"/>
          <w:color w:val="auto"/>
        </w:rPr>
        <w:sectPr>
          <w:pgSz w:w="11520" w:h="15480" w:orient="portrait"/>
          <w:cols w:equalWidth="0" w:num="1">
            <w:col w:w="2340"/>
          </w:cols>
          <w:pgMar w:left="7980" w:top="819" w:right="120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-4616450</wp:posOffset>
                </wp:positionH>
                <wp:positionV relativeFrom="paragraph">
                  <wp:posOffset>34925</wp:posOffset>
                </wp:positionV>
                <wp:extent cx="60960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2.75pt" to="116.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8"/>
          <w:szCs w:val="18"/>
          <w:color w:val="auto"/>
        </w:rPr>
        <w:t>mance may be facilitated by incorporating into the application itself as much control as is consistent with the action to be produced, just as the distribu-tion of control within the CNS normally adapts to suit each neuromuscular action.</w:t>
      </w:r>
    </w:p>
    <w:p>
      <w:pPr>
        <w:spacing w:after="0" w:line="13" w:lineRule="exact"/>
        <w:rPr>
          <w:sz w:val="20"/>
          <w:szCs w:val="20"/>
          <w:color w:val="auto"/>
        </w:rPr>
      </w:pPr>
    </w:p>
    <w:p>
      <w:pPr>
        <w:jc w:val="both"/>
        <w:ind w:firstLine="300"/>
        <w:spacing w:after="0" w:line="253" w:lineRule="auto"/>
        <w:rPr>
          <w:sz w:val="20"/>
          <w:szCs w:val="20"/>
          <w:color w:val="auto"/>
        </w:rPr>
      </w:pPr>
      <w:r>
        <w:rPr>
          <w:rFonts w:ascii="Times New Roman" w:cs="Times New Roman" w:eastAsia="Times New Roman" w:hAnsi="Times New Roman"/>
          <w:sz w:val="18"/>
          <w:szCs w:val="18"/>
          <w:color w:val="auto"/>
        </w:rPr>
        <w:t>The natural muscle-based outputs of the CNS reflect the combined contributions of many brain areas from the cortex to the spinal cord. This sug-gests that BCI performance might be improved and maintained by using signals from multiple brain ar-eas and by using brain signal features that reflect relationships among areas (eg, coherences). By al-lowing the CNS to function more as it does in pro-ducing muscle-based skills, this approach could im-prove BCI reliability.</w:t>
      </w:r>
    </w:p>
    <w:p>
      <w:pPr>
        <w:spacing w:after="0" w:line="18" w:lineRule="exact"/>
        <w:rPr>
          <w:sz w:val="20"/>
          <w:szCs w:val="20"/>
          <w:color w:val="auto"/>
        </w:rPr>
      </w:pPr>
    </w:p>
    <w:p>
      <w:pPr>
        <w:jc w:val="both"/>
        <w:ind w:firstLine="300"/>
        <w:spacing w:after="0" w:line="270" w:lineRule="auto"/>
        <w:rPr>
          <w:sz w:val="20"/>
          <w:szCs w:val="20"/>
          <w:color w:val="auto"/>
        </w:rPr>
      </w:pPr>
      <w:r>
        <w:rPr>
          <w:rFonts w:ascii="Times New Roman" w:cs="Times New Roman" w:eastAsia="Times New Roman" w:hAnsi="Times New Roman"/>
          <w:sz w:val="17"/>
          <w:szCs w:val="17"/>
          <w:color w:val="auto"/>
        </w:rPr>
        <w:t>Using signals from multiple cortical and/or sub-cortical areas might also resolve another obstacle to fully practical BCIs. In current BCIs, the BCI rather than the user typically determines when output is produced. Ideally, BCIs should be self-paced, so that the BCI is always available and the user’s brain signals alone control when BCI output is produced. Brain-computer interfaces that use signals from multiple areas are more likely to be sensitive to the current context and thus may be better able to rec-ognize when their output is or is not appropriate.</w:t>
      </w:r>
    </w:p>
    <w:p>
      <w:pPr>
        <w:jc w:val="both"/>
        <w:ind w:firstLine="300"/>
        <w:spacing w:after="0" w:line="270" w:lineRule="auto"/>
        <w:rPr>
          <w:sz w:val="20"/>
          <w:szCs w:val="20"/>
          <w:color w:val="auto"/>
        </w:rPr>
      </w:pPr>
      <w:r>
        <w:rPr>
          <w:rFonts w:ascii="Times New Roman" w:cs="Times New Roman" w:eastAsia="Times New Roman" w:hAnsi="Times New Roman"/>
          <w:sz w:val="17"/>
          <w:szCs w:val="17"/>
          <w:color w:val="auto"/>
        </w:rPr>
        <w:t>Finally, current BCIs provide mainly visual feedback, which is relatively slow and often impre-cise. In contrast, natural muscle-based skills rely on numerous kinds of sensory input (eg, propriocep-tive, cutaneous, visual, auditory). Brain-computer interfaces that control applications involving high-speed complex movements (eg, limb movement) are likely to benefit from sensory feedback that is faster and more precise than vision. Efforts to provide such feedback via stimulators in cortex or elsewhere have begun. The optimal methods will presumably vary with the BCI, the application, and the user’s disability (eg, peripheral inputs may often be inef-fective in people with spinal cord injuries).</w:t>
      </w:r>
    </w:p>
    <w:p>
      <w:pPr>
        <w:spacing w:after="0" w:line="343" w:lineRule="exact"/>
        <w:rPr>
          <w:sz w:val="20"/>
          <w:szCs w:val="20"/>
          <w:color w:val="auto"/>
        </w:rPr>
      </w:pPr>
    </w:p>
    <w:p>
      <w:pPr>
        <w:spacing w:after="0"/>
        <w:rPr>
          <w:sz w:val="20"/>
          <w:szCs w:val="20"/>
          <w:color w:val="auto"/>
        </w:rPr>
      </w:pPr>
      <w:r>
        <w:rPr>
          <w:rFonts w:ascii="Arial" w:cs="Arial" w:eastAsia="Arial" w:hAnsi="Arial"/>
          <w:sz w:val="18"/>
          <w:szCs w:val="18"/>
          <w:color w:val="auto"/>
        </w:rPr>
        <w:t>CONCLUSION</w:t>
      </w:r>
    </w:p>
    <w:p>
      <w:pPr>
        <w:spacing w:after="0" w:line="50"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7"/>
          <w:szCs w:val="17"/>
          <w:color w:val="auto"/>
        </w:rPr>
        <w:t>Many researchers throughout the world are devel-oping BCI systems that a few years ago were in the realm of science fiction. These systems use different brain signals, recording methods, and signal-pro-cessing algorithms. They can operate many different devices, from cursors on computer screens to wheel-chairs to robotic arms. A few people with severe disabilities are already using a BCI for basic commu-nication and control in their daily lives. With better signal-acquisition hardware, clear clinical valida-tion, viable dissemination models, and, probably most important, increased reliability, BCIs may be-come a major new communication and control tech-nology for people with disabilities—and possibly for the general population also.</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both"/>
        <w:spacing w:after="0" w:line="260" w:lineRule="auto"/>
        <w:rPr>
          <w:rFonts w:ascii="Gill Sans" w:cs="Gill Sans" w:eastAsia="Gill Sans" w:hAnsi="Gill Sans"/>
          <w:sz w:val="16"/>
          <w:szCs w:val="16"/>
          <w:color w:val="000000"/>
        </w:rPr>
      </w:pPr>
      <w:r>
        <w:rPr>
          <w:rFonts w:ascii="Arial" w:cs="Arial" w:eastAsia="Arial" w:hAnsi="Arial"/>
          <w:sz w:val="16"/>
          <w:szCs w:val="16"/>
          <w:color w:val="004198"/>
        </w:rPr>
        <w:t xml:space="preserve">Correspondence: </w:t>
      </w:r>
      <w:r>
        <w:rPr>
          <w:rFonts w:ascii="Gill Sans" w:cs="Gill Sans" w:eastAsia="Gill Sans" w:hAnsi="Gill Sans"/>
          <w:sz w:val="16"/>
          <w:szCs w:val="16"/>
          <w:color w:val="000000"/>
        </w:rPr>
        <w:t>Address to Jerry J. Shih, MD, Depart-ment of Neurology, Mayo Clinic, 4500 San Pablo Rd, Jack-sonville, FL 32224 (</w:t>
      </w:r>
      <w:hyperlink r:id="rId13">
        <w:r>
          <w:rPr>
            <w:rFonts w:ascii="Gill Sans" w:cs="Gill Sans" w:eastAsia="Gill Sans" w:hAnsi="Gill Sans"/>
            <w:sz w:val="16"/>
            <w:szCs w:val="16"/>
            <w:color w:val="161A4B"/>
          </w:rPr>
          <w:t>shih.jerry@mayo.edu</w:t>
        </w:r>
      </w:hyperlink>
      <w:r>
        <w:rPr>
          <w:rFonts w:ascii="Gill Sans" w:cs="Gill Sans" w:eastAsia="Gill Sans" w:hAnsi="Gill Sans"/>
          <w:sz w:val="16"/>
          <w:szCs w:val="16"/>
          <w:color w:val="000000"/>
        </w:rPr>
        <w:t>).</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color w:val="auto"/>
        </w:rPr>
        <w:t>REFERENCES</w:t>
      </w:r>
    </w:p>
    <w:p>
      <w:pPr>
        <w:spacing w:after="0" w:line="48" w:lineRule="exact"/>
        <w:rPr>
          <w:sz w:val="20"/>
          <w:szCs w:val="20"/>
          <w:color w:val="auto"/>
        </w:rPr>
      </w:pPr>
    </w:p>
    <w:p>
      <w:pPr>
        <w:jc w:val="both"/>
        <w:ind w:left="380" w:hanging="240"/>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Wolpaw JR, Wolpaw EW, eds. </w:t>
      </w:r>
      <w:r>
        <w:rPr>
          <w:rFonts w:ascii="Gill Sans" w:cs="Gill Sans" w:eastAsia="Gill Sans" w:hAnsi="Gill Sans"/>
          <w:sz w:val="14"/>
          <w:szCs w:val="14"/>
          <w:i w:val="1"/>
          <w:iCs w:val="1"/>
          <w:color w:val="auto"/>
        </w:rPr>
        <w:t>Brain-Computer Interfaces:</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Principles and Practice</w:t>
      </w:r>
      <w:r>
        <w:rPr>
          <w:rFonts w:ascii="Gill Sans" w:cs="Gill Sans" w:eastAsia="Gill Sans" w:hAnsi="Gill Sans"/>
          <w:sz w:val="14"/>
          <w:szCs w:val="14"/>
          <w:color w:val="auto"/>
        </w:rPr>
        <w:t>. New York, NY: Oxford University</w:t>
      </w:r>
      <w:r>
        <w:rPr>
          <w:rFonts w:ascii="Gill Sans" w:cs="Gill Sans" w:eastAsia="Gill Sans" w:hAnsi="Gill Sans"/>
          <w:sz w:val="14"/>
          <w:szCs w:val="14"/>
          <w:i w:val="1"/>
          <w:iCs w:val="1"/>
          <w:color w:val="auto"/>
        </w:rPr>
        <w:t xml:space="preserve"> </w:t>
      </w:r>
      <w:r>
        <w:rPr>
          <w:rFonts w:ascii="Gill Sans" w:cs="Gill Sans" w:eastAsia="Gill Sans" w:hAnsi="Gill Sans"/>
          <w:sz w:val="14"/>
          <w:szCs w:val="14"/>
          <w:color w:val="auto"/>
        </w:rPr>
        <w:t>Press; 2012.</w:t>
      </w:r>
    </w:p>
    <w:p>
      <w:pPr>
        <w:spacing w:after="0" w:line="6" w:lineRule="exact"/>
        <w:rPr>
          <w:rFonts w:ascii="Arial" w:cs="Arial" w:eastAsia="Arial" w:hAnsi="Arial"/>
          <w:sz w:val="14"/>
          <w:szCs w:val="14"/>
          <w:color w:val="auto"/>
        </w:rPr>
      </w:pPr>
    </w:p>
    <w:p>
      <w:pPr>
        <w:jc w:val="both"/>
        <w:ind w:left="380" w:hanging="240"/>
        <w:spacing w:after="0" w:line="292"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Vidal JJ. Toward direct brain-computer communication. </w:t>
      </w:r>
      <w:r>
        <w:rPr>
          <w:rFonts w:ascii="Gill Sans" w:cs="Gill Sans" w:eastAsia="Gill Sans" w:hAnsi="Gill Sans"/>
          <w:sz w:val="14"/>
          <w:szCs w:val="14"/>
          <w:i w:val="1"/>
          <w:iCs w:val="1"/>
          <w:color w:val="auto"/>
        </w:rPr>
        <w:t>Annu</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Rev Biophys Bioeng</w:t>
      </w:r>
      <w:r>
        <w:rPr>
          <w:rFonts w:ascii="Gill Sans" w:cs="Gill Sans" w:eastAsia="Gill Sans" w:hAnsi="Gill Sans"/>
          <w:sz w:val="14"/>
          <w:szCs w:val="14"/>
          <w:color w:val="auto"/>
        </w:rPr>
        <w:t>. 1973;2:157-180.</w:t>
      </w:r>
    </w:p>
    <w:p>
      <w:pPr>
        <w:spacing w:after="0" w:line="8" w:lineRule="exact"/>
        <w:rPr>
          <w:rFonts w:ascii="Arial" w:cs="Arial" w:eastAsia="Arial" w:hAnsi="Arial"/>
          <w:sz w:val="14"/>
          <w:szCs w:val="14"/>
          <w:color w:val="auto"/>
        </w:rPr>
      </w:pPr>
    </w:p>
    <w:p>
      <w:pPr>
        <w:jc w:val="both"/>
        <w:ind w:left="380" w:hanging="240"/>
        <w:spacing w:after="0" w:line="292"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Fetz EE. Operant conditioning of cortical unit activity. </w:t>
      </w:r>
      <w:r>
        <w:rPr>
          <w:rFonts w:ascii="Gill Sans" w:cs="Gill Sans" w:eastAsia="Gill Sans" w:hAnsi="Gill Sans"/>
          <w:sz w:val="14"/>
          <w:szCs w:val="14"/>
          <w:i w:val="1"/>
          <w:iCs w:val="1"/>
          <w:color w:val="auto"/>
        </w:rPr>
        <w:t>Science</w:t>
      </w:r>
      <w:r>
        <w:rPr>
          <w:rFonts w:ascii="Gill Sans" w:cs="Gill Sans" w:eastAsia="Gill Sans" w:hAnsi="Gill Sans"/>
          <w:sz w:val="14"/>
          <w:szCs w:val="14"/>
          <w:color w:val="auto"/>
        </w:rPr>
        <w:t>. 1969;163(3870):955-958.</w:t>
      </w:r>
    </w:p>
    <w:p>
      <w:pPr>
        <w:spacing w:after="0" w:line="8" w:lineRule="exact"/>
        <w:rPr>
          <w:rFonts w:ascii="Arial" w:cs="Arial" w:eastAsia="Arial" w:hAnsi="Arial"/>
          <w:sz w:val="14"/>
          <w:szCs w:val="14"/>
          <w:color w:val="auto"/>
        </w:rPr>
      </w:pPr>
    </w:p>
    <w:p>
      <w:pPr>
        <w:jc w:val="both"/>
        <w:ind w:left="380" w:hanging="240"/>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Elbert T, Rockstroh B, Lutzenberger W, Birbaumer N. Bio-feedback of slow cortical potentials. I. </w:t>
      </w:r>
      <w:r>
        <w:rPr>
          <w:rFonts w:ascii="Gill Sans" w:cs="Gill Sans" w:eastAsia="Gill Sans" w:hAnsi="Gill Sans"/>
          <w:sz w:val="14"/>
          <w:szCs w:val="14"/>
          <w:i w:val="1"/>
          <w:iCs w:val="1"/>
          <w:color w:val="auto"/>
        </w:rPr>
        <w:t>Electroencephalogr Clin</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Neurophysiol</w:t>
      </w:r>
      <w:r>
        <w:rPr>
          <w:rFonts w:ascii="Gill Sans" w:cs="Gill Sans" w:eastAsia="Gill Sans" w:hAnsi="Gill Sans"/>
          <w:sz w:val="14"/>
          <w:szCs w:val="14"/>
          <w:color w:val="auto"/>
        </w:rPr>
        <w:t>. 1980;48(3):293-301.</w:t>
      </w:r>
    </w:p>
    <w:p>
      <w:pPr>
        <w:spacing w:after="0" w:line="6" w:lineRule="exact"/>
        <w:rPr>
          <w:rFonts w:ascii="Arial" w:cs="Arial" w:eastAsia="Arial" w:hAnsi="Arial"/>
          <w:sz w:val="14"/>
          <w:szCs w:val="14"/>
          <w:color w:val="auto"/>
        </w:rPr>
      </w:pPr>
    </w:p>
    <w:p>
      <w:pPr>
        <w:jc w:val="both"/>
        <w:ind w:left="380" w:hanging="240"/>
        <w:spacing w:after="0" w:line="296"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Farwell LA, Donchin E. Talking off the top of your head: toward a mental prosthesis utilizing event-related brain po-tentials. </w:t>
      </w:r>
      <w:r>
        <w:rPr>
          <w:rFonts w:ascii="Gill Sans" w:cs="Gill Sans" w:eastAsia="Gill Sans" w:hAnsi="Gill Sans"/>
          <w:sz w:val="14"/>
          <w:szCs w:val="14"/>
          <w:i w:val="1"/>
          <w:iCs w:val="1"/>
          <w:color w:val="auto"/>
        </w:rPr>
        <w:t>Electroencephalogr Clin Neurophysiol</w:t>
      </w:r>
      <w:r>
        <w:rPr>
          <w:rFonts w:ascii="Gill Sans" w:cs="Gill Sans" w:eastAsia="Gill Sans" w:hAnsi="Gill Sans"/>
          <w:sz w:val="14"/>
          <w:szCs w:val="14"/>
          <w:color w:val="auto"/>
        </w:rPr>
        <w:t>. 1988;70(6):510-523.</w:t>
      </w:r>
    </w:p>
    <w:p>
      <w:pPr>
        <w:spacing w:after="0" w:line="6" w:lineRule="exact"/>
        <w:rPr>
          <w:rFonts w:ascii="Arial" w:cs="Arial" w:eastAsia="Arial" w:hAnsi="Arial"/>
          <w:sz w:val="14"/>
          <w:szCs w:val="14"/>
          <w:color w:val="auto"/>
        </w:rPr>
      </w:pPr>
    </w:p>
    <w:p>
      <w:pPr>
        <w:jc w:val="both"/>
        <w:ind w:left="380" w:hanging="240"/>
        <w:spacing w:after="0" w:line="292"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Gastaut H. Electrocorticographic study of the reactivity of rolandic rhythm. </w:t>
      </w:r>
      <w:r>
        <w:rPr>
          <w:rFonts w:ascii="Gill Sans" w:cs="Gill Sans" w:eastAsia="Gill Sans" w:hAnsi="Gill Sans"/>
          <w:sz w:val="14"/>
          <w:szCs w:val="14"/>
          <w:i w:val="1"/>
          <w:iCs w:val="1"/>
          <w:color w:val="auto"/>
        </w:rPr>
        <w:t>Rev Neurol (Paris)</w:t>
      </w:r>
      <w:r>
        <w:rPr>
          <w:rFonts w:ascii="Gill Sans" w:cs="Gill Sans" w:eastAsia="Gill Sans" w:hAnsi="Gill Sans"/>
          <w:sz w:val="14"/>
          <w:szCs w:val="14"/>
          <w:color w:val="auto"/>
        </w:rPr>
        <w:t>. 1952;87:176-182.</w:t>
      </w:r>
    </w:p>
    <w:p>
      <w:pPr>
        <w:spacing w:after="0" w:line="8" w:lineRule="exact"/>
        <w:rPr>
          <w:rFonts w:ascii="Arial" w:cs="Arial" w:eastAsia="Arial" w:hAnsi="Arial"/>
          <w:sz w:val="14"/>
          <w:szCs w:val="14"/>
          <w:color w:val="auto"/>
        </w:rPr>
      </w:pPr>
    </w:p>
    <w:p>
      <w:pPr>
        <w:jc w:val="both"/>
        <w:ind w:left="380" w:hanging="240"/>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Kuhlman WN. EEG feedback training: enhancement of so-matosensory cortical activity. </w:t>
      </w:r>
      <w:r>
        <w:rPr>
          <w:rFonts w:ascii="Gill Sans" w:cs="Gill Sans" w:eastAsia="Gill Sans" w:hAnsi="Gill Sans"/>
          <w:sz w:val="14"/>
          <w:szCs w:val="14"/>
          <w:i w:val="1"/>
          <w:iCs w:val="1"/>
          <w:color w:val="auto"/>
        </w:rPr>
        <w:t>Electroencephalogr Clin Neuro-physiol</w:t>
      </w:r>
      <w:r>
        <w:rPr>
          <w:rFonts w:ascii="Gill Sans" w:cs="Gill Sans" w:eastAsia="Gill Sans" w:hAnsi="Gill Sans"/>
          <w:sz w:val="14"/>
          <w:szCs w:val="14"/>
          <w:color w:val="auto"/>
        </w:rPr>
        <w:t>. 1978;45(2):290-294.</w:t>
      </w:r>
    </w:p>
    <w:p>
      <w:pPr>
        <w:spacing w:after="0" w:line="6" w:lineRule="exact"/>
        <w:rPr>
          <w:rFonts w:ascii="Arial" w:cs="Arial" w:eastAsia="Arial" w:hAnsi="Arial"/>
          <w:sz w:val="14"/>
          <w:szCs w:val="14"/>
          <w:color w:val="auto"/>
        </w:rPr>
      </w:pPr>
    </w:p>
    <w:p>
      <w:pPr>
        <w:jc w:val="both"/>
        <w:ind w:left="380" w:hanging="240"/>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Wolpaw JR, McFarland DJ. Multichannel EEG-based brain-computer communication. </w:t>
      </w:r>
      <w:r>
        <w:rPr>
          <w:rFonts w:ascii="Gill Sans" w:cs="Gill Sans" w:eastAsia="Gill Sans" w:hAnsi="Gill Sans"/>
          <w:sz w:val="14"/>
          <w:szCs w:val="14"/>
          <w:i w:val="1"/>
          <w:iCs w:val="1"/>
          <w:color w:val="auto"/>
        </w:rPr>
        <w:t>Electroencephalogr Clin Neuro-physiol</w:t>
      </w:r>
      <w:r>
        <w:rPr>
          <w:rFonts w:ascii="Gill Sans" w:cs="Gill Sans" w:eastAsia="Gill Sans" w:hAnsi="Gill Sans"/>
          <w:sz w:val="14"/>
          <w:szCs w:val="14"/>
          <w:color w:val="auto"/>
        </w:rPr>
        <w:t>. 1994;90(6):444-449.</w:t>
      </w:r>
    </w:p>
    <w:p>
      <w:pPr>
        <w:spacing w:after="0" w:line="6" w:lineRule="exact"/>
        <w:rPr>
          <w:rFonts w:ascii="Arial" w:cs="Arial" w:eastAsia="Arial" w:hAnsi="Arial"/>
          <w:sz w:val="14"/>
          <w:szCs w:val="14"/>
          <w:color w:val="auto"/>
        </w:rPr>
      </w:pPr>
    </w:p>
    <w:p>
      <w:pPr>
        <w:jc w:val="both"/>
        <w:ind w:left="380" w:hanging="240"/>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Wolpaw JR, McFarland DJ, Neat GW, Forneris CA. An EEG-based brain-computer interface for cursor control. </w:t>
      </w:r>
      <w:r>
        <w:rPr>
          <w:rFonts w:ascii="Gill Sans" w:cs="Gill Sans" w:eastAsia="Gill Sans" w:hAnsi="Gill Sans"/>
          <w:sz w:val="14"/>
          <w:szCs w:val="14"/>
          <w:i w:val="1"/>
          <w:iCs w:val="1"/>
          <w:color w:val="auto"/>
        </w:rPr>
        <w:t>Elec-troencephalogr Clin Neurophysiol</w:t>
      </w:r>
      <w:r>
        <w:rPr>
          <w:rFonts w:ascii="Gill Sans" w:cs="Gill Sans" w:eastAsia="Gill Sans" w:hAnsi="Gill Sans"/>
          <w:sz w:val="14"/>
          <w:szCs w:val="14"/>
          <w:color w:val="auto"/>
        </w:rPr>
        <w:t>. 1991;78(3):252-259.</w:t>
      </w:r>
    </w:p>
    <w:p>
      <w:pPr>
        <w:spacing w:after="0" w:line="6" w:lineRule="exact"/>
        <w:rPr>
          <w:rFonts w:ascii="Arial" w:cs="Arial" w:eastAsia="Arial" w:hAnsi="Arial"/>
          <w:sz w:val="14"/>
          <w:szCs w:val="14"/>
          <w:color w:val="auto"/>
        </w:rPr>
      </w:pPr>
    </w:p>
    <w:p>
      <w:pPr>
        <w:jc w:val="both"/>
        <w:ind w:left="380" w:hanging="311"/>
        <w:spacing w:after="0" w:line="296"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Wolpaw JR, McFarland DJ. Control of a two-dimensional movement signal by a noninvasive brain-computer interface in humans. </w:t>
      </w:r>
      <w:r>
        <w:rPr>
          <w:rFonts w:ascii="Gill Sans" w:cs="Gill Sans" w:eastAsia="Gill Sans" w:hAnsi="Gill Sans"/>
          <w:sz w:val="14"/>
          <w:szCs w:val="14"/>
          <w:i w:val="1"/>
          <w:iCs w:val="1"/>
          <w:color w:val="auto"/>
        </w:rPr>
        <w:t>Proc Natl Acad Sci U S A</w:t>
      </w:r>
      <w:r>
        <w:rPr>
          <w:rFonts w:ascii="Gill Sans" w:cs="Gill Sans" w:eastAsia="Gill Sans" w:hAnsi="Gill Sans"/>
          <w:sz w:val="14"/>
          <w:szCs w:val="14"/>
          <w:color w:val="auto"/>
        </w:rPr>
        <w:t>. 2004;101(51):17849-17854.</w:t>
      </w:r>
    </w:p>
    <w:p>
      <w:pPr>
        <w:spacing w:after="0" w:line="6" w:lineRule="exact"/>
        <w:rPr>
          <w:rFonts w:ascii="Arial" w:cs="Arial" w:eastAsia="Arial" w:hAnsi="Arial"/>
          <w:sz w:val="14"/>
          <w:szCs w:val="14"/>
          <w:color w:val="auto"/>
        </w:rPr>
      </w:pPr>
    </w:p>
    <w:p>
      <w:pPr>
        <w:jc w:val="both"/>
        <w:ind w:left="380" w:hanging="311"/>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Hochberg LR, Serruya MD, Friehs GM, et al. Neuronal en-semble control of prosthetic devices by a human with tetra-plegia. </w:t>
      </w:r>
      <w:r>
        <w:rPr>
          <w:rFonts w:ascii="Gill Sans" w:cs="Gill Sans" w:eastAsia="Gill Sans" w:hAnsi="Gill Sans"/>
          <w:sz w:val="14"/>
          <w:szCs w:val="14"/>
          <w:i w:val="1"/>
          <w:iCs w:val="1"/>
          <w:color w:val="auto"/>
        </w:rPr>
        <w:t>Nature</w:t>
      </w:r>
      <w:r>
        <w:rPr>
          <w:rFonts w:ascii="Gill Sans" w:cs="Gill Sans" w:eastAsia="Gill Sans" w:hAnsi="Gill Sans"/>
          <w:sz w:val="14"/>
          <w:szCs w:val="14"/>
          <w:color w:val="auto"/>
        </w:rPr>
        <w:t>. 2006;442(7099):164-171.</w:t>
      </w:r>
    </w:p>
    <w:p>
      <w:pPr>
        <w:spacing w:after="0" w:line="6" w:lineRule="exact"/>
        <w:rPr>
          <w:rFonts w:ascii="Arial" w:cs="Arial" w:eastAsia="Arial" w:hAnsi="Arial"/>
          <w:sz w:val="14"/>
          <w:szCs w:val="14"/>
          <w:color w:val="auto"/>
        </w:rPr>
      </w:pPr>
    </w:p>
    <w:p>
      <w:pPr>
        <w:jc w:val="both"/>
        <w:ind w:left="380" w:hanging="311"/>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Krusienski DJ, Shih JJ. Control of a visual keyboard using an electrocorticographic brain-computer interface. </w:t>
      </w:r>
      <w:r>
        <w:rPr>
          <w:rFonts w:ascii="Gill Sans" w:cs="Gill Sans" w:eastAsia="Gill Sans" w:hAnsi="Gill Sans"/>
          <w:sz w:val="14"/>
          <w:szCs w:val="14"/>
          <w:i w:val="1"/>
          <w:iCs w:val="1"/>
          <w:color w:val="auto"/>
        </w:rPr>
        <w:t>Neurorehabil</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Neural Repair</w:t>
      </w:r>
      <w:r>
        <w:rPr>
          <w:rFonts w:ascii="Gill Sans" w:cs="Gill Sans" w:eastAsia="Gill Sans" w:hAnsi="Gill Sans"/>
          <w:sz w:val="14"/>
          <w:szCs w:val="14"/>
          <w:color w:val="auto"/>
        </w:rPr>
        <w:t>. 2011;25(4):323-331.</w:t>
      </w:r>
    </w:p>
    <w:p>
      <w:pPr>
        <w:spacing w:after="0" w:line="6" w:lineRule="exact"/>
        <w:rPr>
          <w:rFonts w:ascii="Arial" w:cs="Arial" w:eastAsia="Arial" w:hAnsi="Arial"/>
          <w:sz w:val="14"/>
          <w:szCs w:val="14"/>
          <w:color w:val="auto"/>
        </w:rPr>
      </w:pPr>
    </w:p>
    <w:p>
      <w:pPr>
        <w:jc w:val="both"/>
        <w:ind w:left="380" w:hanging="311"/>
        <w:spacing w:after="0" w:line="296"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Vaughan TM, Wolpaw JR. The Third International Meeting on Brain-Computer Interface Technology: making a differ-ence. </w:t>
      </w: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2006;14(2):126-127.</w:t>
      </w:r>
    </w:p>
    <w:p>
      <w:pPr>
        <w:spacing w:after="0" w:line="2" w:lineRule="exact"/>
        <w:rPr>
          <w:rFonts w:ascii="Arial" w:cs="Arial" w:eastAsia="Arial" w:hAnsi="Arial"/>
          <w:sz w:val="14"/>
          <w:szCs w:val="14"/>
          <w:color w:val="auto"/>
        </w:rPr>
      </w:pPr>
    </w:p>
    <w:p>
      <w:pPr>
        <w:jc w:val="both"/>
        <w:ind w:left="380" w:hanging="311"/>
        <w:spacing w:after="0"/>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Berger H. Uber das electrenkephalogramm des menchen.</w:t>
      </w:r>
    </w:p>
    <w:p>
      <w:pPr>
        <w:spacing w:after="0" w:line="39" w:lineRule="exact"/>
        <w:rPr>
          <w:rFonts w:ascii="Arial" w:cs="Arial" w:eastAsia="Arial" w:hAnsi="Arial"/>
          <w:sz w:val="14"/>
          <w:szCs w:val="14"/>
          <w:color w:val="auto"/>
        </w:rPr>
      </w:pPr>
    </w:p>
    <w:p>
      <w:pPr>
        <w:jc w:val="both"/>
        <w:ind w:left="380"/>
        <w:spacing w:after="0" w:line="239" w:lineRule="auto"/>
        <w:rPr>
          <w:rFonts w:ascii="Arial" w:cs="Arial" w:eastAsia="Arial" w:hAnsi="Arial"/>
          <w:sz w:val="14"/>
          <w:szCs w:val="14"/>
          <w:color w:val="auto"/>
        </w:rPr>
      </w:pPr>
      <w:r>
        <w:rPr>
          <w:rFonts w:ascii="Gill Sans" w:cs="Gill Sans" w:eastAsia="Gill Sans" w:hAnsi="Gill Sans"/>
          <w:sz w:val="14"/>
          <w:szCs w:val="14"/>
          <w:i w:val="1"/>
          <w:iCs w:val="1"/>
          <w:color w:val="auto"/>
        </w:rPr>
        <w:t>Arch Psychiatr Nervenkr</w:t>
      </w:r>
      <w:r>
        <w:rPr>
          <w:rFonts w:ascii="Gill Sans" w:cs="Gill Sans" w:eastAsia="Gill Sans" w:hAnsi="Gill Sans"/>
          <w:sz w:val="14"/>
          <w:szCs w:val="14"/>
          <w:color w:val="auto"/>
        </w:rPr>
        <w:t>. 1929;87:527-570.</w:t>
      </w:r>
    </w:p>
    <w:p>
      <w:pPr>
        <w:spacing w:after="0" w:line="44" w:lineRule="exact"/>
        <w:rPr>
          <w:rFonts w:ascii="Arial" w:cs="Arial" w:eastAsia="Arial" w:hAnsi="Arial"/>
          <w:sz w:val="14"/>
          <w:szCs w:val="14"/>
          <w:color w:val="auto"/>
        </w:rPr>
      </w:pPr>
    </w:p>
    <w:p>
      <w:pPr>
        <w:jc w:val="both"/>
        <w:ind w:left="380" w:hanging="311"/>
        <w:spacing w:after="0" w:line="292"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Akhtari M, Bryant HC, Mamelak AN, et al. Conductivities of three-layer human skull. </w:t>
      </w:r>
      <w:r>
        <w:rPr>
          <w:rFonts w:ascii="Gill Sans" w:cs="Gill Sans" w:eastAsia="Gill Sans" w:hAnsi="Gill Sans"/>
          <w:sz w:val="14"/>
          <w:szCs w:val="14"/>
          <w:i w:val="1"/>
          <w:iCs w:val="1"/>
          <w:color w:val="auto"/>
        </w:rPr>
        <w:t>Brain Topogr</w:t>
      </w:r>
      <w:r>
        <w:rPr>
          <w:rFonts w:ascii="Gill Sans" w:cs="Gill Sans" w:eastAsia="Gill Sans" w:hAnsi="Gill Sans"/>
          <w:sz w:val="14"/>
          <w:szCs w:val="14"/>
          <w:color w:val="auto"/>
        </w:rPr>
        <w:t>. 2000;13(1):29-42.</w:t>
      </w:r>
    </w:p>
    <w:p>
      <w:pPr>
        <w:spacing w:after="0" w:line="8" w:lineRule="exact"/>
        <w:rPr>
          <w:rFonts w:ascii="Arial" w:cs="Arial" w:eastAsia="Arial" w:hAnsi="Arial"/>
          <w:sz w:val="14"/>
          <w:szCs w:val="14"/>
          <w:color w:val="auto"/>
        </w:rPr>
      </w:pPr>
    </w:p>
    <w:p>
      <w:pPr>
        <w:jc w:val="both"/>
        <w:ind w:left="380" w:right="20" w:hanging="311"/>
        <w:spacing w:after="0" w:line="319" w:lineRule="auto"/>
        <w:tabs>
          <w:tab w:leader="none" w:pos="380" w:val="left"/>
        </w:tabs>
        <w:numPr>
          <w:ilvl w:val="0"/>
          <w:numId w:val="2"/>
        </w:numPr>
        <w:rPr>
          <w:rFonts w:ascii="Arial" w:cs="Arial" w:eastAsia="Arial" w:hAnsi="Arial"/>
          <w:sz w:val="13"/>
          <w:szCs w:val="13"/>
          <w:color w:val="auto"/>
        </w:rPr>
      </w:pPr>
      <w:r>
        <w:rPr>
          <w:rFonts w:ascii="Gill Sans" w:cs="Gill Sans" w:eastAsia="Gill Sans" w:hAnsi="Gill Sans"/>
          <w:sz w:val="13"/>
          <w:szCs w:val="13"/>
          <w:color w:val="auto"/>
        </w:rPr>
        <w:t xml:space="preserve">Krusienski DJ, Shih JJ. Control of a brain-computer interface using stereotactic depth electrodes in and adjacent to the hippocampus. </w:t>
      </w:r>
      <w:r>
        <w:rPr>
          <w:rFonts w:ascii="Gill Sans" w:cs="Gill Sans" w:eastAsia="Gill Sans" w:hAnsi="Gill Sans"/>
          <w:sz w:val="13"/>
          <w:szCs w:val="13"/>
          <w:i w:val="1"/>
          <w:iCs w:val="1"/>
          <w:color w:val="auto"/>
        </w:rPr>
        <w:t>J Neural Eng</w:t>
      </w:r>
      <w:r>
        <w:rPr>
          <w:rFonts w:ascii="Gill Sans" w:cs="Gill Sans" w:eastAsia="Gill Sans" w:hAnsi="Gill Sans"/>
          <w:sz w:val="13"/>
          <w:szCs w:val="13"/>
          <w:color w:val="auto"/>
        </w:rPr>
        <w:t>. 2011;8(2):025006.</w:t>
      </w:r>
    </w:p>
    <w:p>
      <w:pPr>
        <w:spacing w:after="0" w:line="4" w:lineRule="exact"/>
        <w:rPr>
          <w:rFonts w:ascii="Arial" w:cs="Arial" w:eastAsia="Arial" w:hAnsi="Arial"/>
          <w:sz w:val="13"/>
          <w:szCs w:val="13"/>
          <w:color w:val="auto"/>
        </w:rPr>
      </w:pPr>
    </w:p>
    <w:p>
      <w:pPr>
        <w:jc w:val="both"/>
        <w:ind w:left="380" w:hanging="311"/>
        <w:spacing w:after="0" w:line="295"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Shih JJ, Krusienski DJ. Signals from intraventricular depth elec-trodes can control a brain-computer interface. </w:t>
      </w:r>
      <w:r>
        <w:rPr>
          <w:rFonts w:ascii="Gill Sans" w:cs="Gill Sans" w:eastAsia="Gill Sans" w:hAnsi="Gill Sans"/>
          <w:sz w:val="14"/>
          <w:szCs w:val="14"/>
          <w:i w:val="1"/>
          <w:iCs w:val="1"/>
          <w:color w:val="auto"/>
        </w:rPr>
        <w:t>J Neurosci</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Methods</w:t>
      </w:r>
      <w:r>
        <w:rPr>
          <w:rFonts w:ascii="Gill Sans" w:cs="Gill Sans" w:eastAsia="Gill Sans" w:hAnsi="Gill Sans"/>
          <w:sz w:val="14"/>
          <w:szCs w:val="14"/>
          <w:color w:val="auto"/>
        </w:rPr>
        <w:t>. 2012;203(2):311-314.</w:t>
      </w:r>
    </w:p>
    <w:p>
      <w:pPr>
        <w:spacing w:after="0" w:line="6" w:lineRule="exact"/>
        <w:rPr>
          <w:rFonts w:ascii="Arial" w:cs="Arial" w:eastAsia="Arial" w:hAnsi="Arial"/>
          <w:sz w:val="14"/>
          <w:szCs w:val="14"/>
          <w:color w:val="auto"/>
        </w:rPr>
      </w:pPr>
    </w:p>
    <w:p>
      <w:pPr>
        <w:jc w:val="both"/>
        <w:ind w:left="380" w:right="20" w:hanging="311"/>
        <w:spacing w:after="0" w:line="317" w:lineRule="auto"/>
        <w:tabs>
          <w:tab w:leader="none" w:pos="380" w:val="left"/>
        </w:tabs>
        <w:numPr>
          <w:ilvl w:val="0"/>
          <w:numId w:val="2"/>
        </w:numPr>
        <w:rPr>
          <w:rFonts w:ascii="Arial" w:cs="Arial" w:eastAsia="Arial" w:hAnsi="Arial"/>
          <w:sz w:val="13"/>
          <w:szCs w:val="13"/>
          <w:color w:val="auto"/>
        </w:rPr>
      </w:pPr>
      <w:r>
        <w:rPr>
          <w:rFonts w:ascii="Gill Sans" w:cs="Gill Sans" w:eastAsia="Gill Sans" w:hAnsi="Gill Sans"/>
          <w:sz w:val="13"/>
          <w:szCs w:val="13"/>
          <w:color w:val="auto"/>
        </w:rPr>
        <w:t xml:space="preserve">Mellinger J, Schalk G, Braun C, et al. An MEG-based brain-computer interface (BCI). </w:t>
      </w:r>
      <w:r>
        <w:rPr>
          <w:rFonts w:ascii="Gill Sans" w:cs="Gill Sans" w:eastAsia="Gill Sans" w:hAnsi="Gill Sans"/>
          <w:sz w:val="13"/>
          <w:szCs w:val="13"/>
          <w:i w:val="1"/>
          <w:iCs w:val="1"/>
          <w:color w:val="auto"/>
        </w:rPr>
        <w:t>Neuroimage</w:t>
      </w:r>
      <w:r>
        <w:rPr>
          <w:rFonts w:ascii="Gill Sans" w:cs="Gill Sans" w:eastAsia="Gill Sans" w:hAnsi="Gill Sans"/>
          <w:sz w:val="13"/>
          <w:szCs w:val="13"/>
          <w:color w:val="auto"/>
        </w:rPr>
        <w:t>. 2007;36(3):581-593.</w:t>
      </w:r>
    </w:p>
    <w:p>
      <w:pPr>
        <w:spacing w:after="0" w:line="5" w:lineRule="exact"/>
        <w:rPr>
          <w:rFonts w:ascii="Arial" w:cs="Arial" w:eastAsia="Arial" w:hAnsi="Arial"/>
          <w:sz w:val="13"/>
          <w:szCs w:val="13"/>
          <w:color w:val="auto"/>
        </w:rPr>
      </w:pPr>
    </w:p>
    <w:p>
      <w:pPr>
        <w:jc w:val="both"/>
        <w:ind w:left="380" w:hanging="311"/>
        <w:spacing w:after="0" w:line="319" w:lineRule="auto"/>
        <w:tabs>
          <w:tab w:leader="none" w:pos="380" w:val="left"/>
        </w:tabs>
        <w:numPr>
          <w:ilvl w:val="0"/>
          <w:numId w:val="2"/>
        </w:numPr>
        <w:rPr>
          <w:rFonts w:ascii="Arial" w:cs="Arial" w:eastAsia="Arial" w:hAnsi="Arial"/>
          <w:sz w:val="13"/>
          <w:szCs w:val="13"/>
          <w:color w:val="auto"/>
        </w:rPr>
      </w:pPr>
      <w:r>
        <w:rPr>
          <w:rFonts w:ascii="Gill Sans" w:cs="Gill Sans" w:eastAsia="Gill Sans" w:hAnsi="Gill Sans"/>
          <w:sz w:val="13"/>
          <w:szCs w:val="13"/>
          <w:color w:val="auto"/>
        </w:rPr>
        <w:t>van Gerven M, Jensen O. Attention modulations of posterior alpha as a control signal for two-dimensional brain-computer interfaces. J Neurosci Methods. 2009;179(1):78-84.</w:t>
      </w:r>
    </w:p>
    <w:p>
      <w:pPr>
        <w:spacing w:after="0" w:line="4" w:lineRule="exact"/>
        <w:rPr>
          <w:rFonts w:ascii="Arial" w:cs="Arial" w:eastAsia="Arial" w:hAnsi="Arial"/>
          <w:sz w:val="13"/>
          <w:szCs w:val="13"/>
          <w:color w:val="auto"/>
        </w:rPr>
      </w:pPr>
    </w:p>
    <w:p>
      <w:pPr>
        <w:jc w:val="both"/>
        <w:ind w:left="380" w:hanging="311"/>
        <w:spacing w:after="0" w:line="280" w:lineRule="auto"/>
        <w:tabs>
          <w:tab w:leader="none" w:pos="380" w:val="left"/>
        </w:tabs>
        <w:numPr>
          <w:ilvl w:val="0"/>
          <w:numId w:val="2"/>
        </w:numPr>
        <w:rPr>
          <w:rFonts w:ascii="Arial" w:cs="Arial" w:eastAsia="Arial" w:hAnsi="Arial"/>
          <w:sz w:val="14"/>
          <w:szCs w:val="14"/>
          <w:color w:val="auto"/>
        </w:rPr>
      </w:pPr>
      <w:r>
        <w:rPr>
          <w:rFonts w:ascii="Gill Sans" w:cs="Gill Sans" w:eastAsia="Gill Sans" w:hAnsi="Gill Sans"/>
          <w:sz w:val="14"/>
          <w:szCs w:val="14"/>
          <w:color w:val="auto"/>
        </w:rPr>
        <w:t xml:space="preserve">Lee JH, Ryu J, Jolesz FA, Cho ZH, Yoo SS. Brain-machine interface via real-time fMRI: preliminary study on thought-controlled robotic arm. </w:t>
      </w:r>
      <w:r>
        <w:rPr>
          <w:rFonts w:ascii="Gill Sans" w:cs="Gill Sans" w:eastAsia="Gill Sans" w:hAnsi="Gill Sans"/>
          <w:sz w:val="14"/>
          <w:szCs w:val="14"/>
          <w:i w:val="1"/>
          <w:iCs w:val="1"/>
          <w:color w:val="auto"/>
        </w:rPr>
        <w:t>Neurosci Lett</w:t>
      </w:r>
      <w:r>
        <w:rPr>
          <w:rFonts w:ascii="Gill Sans" w:cs="Gill Sans" w:eastAsia="Gill Sans" w:hAnsi="Gill Sans"/>
          <w:sz w:val="14"/>
          <w:szCs w:val="14"/>
          <w:color w:val="auto"/>
        </w:rPr>
        <w:t>. 2009;450(1):1-6.</w:t>
      </w:r>
    </w:p>
    <w:p>
      <w:pPr>
        <w:sectPr>
          <w:pgSz w:w="11520" w:h="15480" w:orient="portrait"/>
          <w:cols w:equalWidth="0" w:num="2">
            <w:col w:w="3680" w:space="300"/>
            <w:col w:w="3700"/>
          </w:cols>
          <w:pgMar w:left="2640" w:top="819" w:right="1200" w:bottom="150" w:gutter="0" w:footer="0" w:header="0"/>
          <w:type w:val="continuous"/>
        </w:sectPr>
      </w:pPr>
    </w:p>
    <w:p>
      <w:pPr>
        <w:spacing w:after="0"/>
        <w:tabs>
          <w:tab w:leader="none" w:pos="4800" w:val="left"/>
          <w:tab w:leader="none" w:pos="5940" w:val="left"/>
          <w:tab w:leader="none" w:pos="7640" w:val="left"/>
        </w:tabs>
        <w:rPr>
          <w:sz w:val="20"/>
          <w:szCs w:val="20"/>
          <w:color w:val="auto"/>
        </w:rPr>
      </w:pPr>
      <w:r>
        <w:rPr>
          <w:rFonts w:ascii="Arial" w:cs="Arial" w:eastAsia="Arial" w:hAnsi="Arial"/>
          <w:sz w:val="19"/>
          <w:szCs w:val="19"/>
          <w:color w:val="auto"/>
          <w:vertAlign w:val="subscript"/>
        </w:rPr>
        <w:t>276</w:t>
      </w:r>
      <w:r>
        <w:rPr>
          <w:sz w:val="20"/>
          <w:szCs w:val="20"/>
          <w:color w:val="auto"/>
        </w:rPr>
        <w:tab/>
      </w:r>
      <w:r>
        <w:rPr>
          <w:rFonts w:ascii="Arial" w:cs="Arial" w:eastAsia="Arial" w:hAnsi="Arial"/>
          <w:sz w:val="11"/>
          <w:szCs w:val="11"/>
          <w:color w:val="004198"/>
        </w:rPr>
        <w:t>Mayo Clin Proc.</w:t>
      </w:r>
      <w:r>
        <w:rPr>
          <w:sz w:val="20"/>
          <w:szCs w:val="20"/>
          <w:color w:val="auto"/>
        </w:rPr>
        <w:tab/>
      </w:r>
      <w:r>
        <w:rPr>
          <w:rFonts w:ascii="Arial" w:cs="Arial" w:eastAsia="Arial" w:hAnsi="Arial"/>
          <w:sz w:val="14"/>
          <w:szCs w:val="14"/>
          <w:color w:val="004198"/>
        </w:rPr>
        <w:t>March 2012;87(3):268-279</w:t>
      </w:r>
      <w:r>
        <w:rPr>
          <w:sz w:val="20"/>
          <w:szCs w:val="20"/>
          <w:color w:val="auto"/>
        </w:rPr>
        <w:tab/>
      </w:r>
      <w:r>
        <w:rPr>
          <w:rFonts w:ascii="Arial" w:cs="Arial" w:eastAsia="Arial" w:hAnsi="Arial"/>
          <w:sz w:val="12"/>
          <w:szCs w:val="12"/>
          <w:color w:val="004198"/>
        </w:rPr>
        <w:t>doi:10.1016/j.mayocp.2011.12.008</w:t>
      </w:r>
    </w:p>
    <w:p>
      <w:pPr>
        <w:sectPr>
          <w:pgSz w:w="11520" w:h="15480" w:orient="portrait"/>
          <w:cols w:equalWidth="0" w:num="1">
            <w:col w:w="9600"/>
          </w:cols>
          <w:pgMar w:left="720" w:top="819" w:right="1200" w:bottom="150" w:gutter="0" w:footer="0" w:header="0"/>
          <w:type w:val="continuous"/>
        </w:sectPr>
      </w:pPr>
    </w:p>
    <w:p>
      <w:pPr>
        <w:spacing w:after="0" w:line="198" w:lineRule="exact"/>
        <w:rPr>
          <w:sz w:val="20"/>
          <w:szCs w:val="20"/>
          <w:color w:val="auto"/>
        </w:rPr>
      </w:pPr>
    </w:p>
    <w:p>
      <w:pPr>
        <w:spacing w:after="0" w:line="239"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20"/>
          </w:cols>
          <w:pgMar w:left="8400" w:top="819" w:right="1200" w:bottom="150" w:gutter="0" w:footer="0" w:header="0"/>
          <w:type w:val="continuous"/>
        </w:sectPr>
      </w:pPr>
    </w:p>
    <w:bookmarkStart w:id="9" w:name="page10"/>
    <w:bookmarkEnd w:id="9"/>
    <w:p>
      <w:pPr>
        <w:spacing w:after="0"/>
        <w:rPr>
          <w:sz w:val="20"/>
          <w:szCs w:val="20"/>
          <w:color w:val="auto"/>
        </w:rPr>
      </w:pPr>
      <w:r>
        <w:rPr>
          <w:rFonts w:ascii="Gill Sans" w:cs="Gill Sans" w:eastAsia="Gill Sans" w:hAnsi="Gill Sans"/>
          <w:sz w:val="17"/>
          <w:szCs w:val="17"/>
          <w:color w:val="auto"/>
        </w:rPr>
        <w:t>BRAIN-COMPUTER INTERFACES</w:t>
      </w:r>
    </w:p>
    <w:p>
      <w:pPr>
        <w:spacing w:after="0"/>
        <w:rPr>
          <w:sz w:val="20"/>
          <w:szCs w:val="20"/>
          <w:color w:val="auto"/>
        </w:rPr>
        <w:sectPr>
          <w:pgSz w:w="11520" w:h="15480" w:orient="portrait"/>
          <w:cols w:equalWidth="0" w:num="1">
            <w:col w:w="2480"/>
          </w:cols>
          <w:pgMar w:left="1200" w:top="819" w:right="784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34925</wp:posOffset>
                </wp:positionV>
                <wp:extent cx="60960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75pt" to="479.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300" w:hanging="300"/>
        <w:spacing w:after="0" w:line="295" w:lineRule="auto"/>
        <w:tabs>
          <w:tab w:leader="none" w:pos="300" w:val="left"/>
        </w:tabs>
        <w:numPr>
          <w:ilvl w:val="0"/>
          <w:numId w:val="3"/>
        </w:numPr>
        <w:rPr>
          <w:rFonts w:ascii="Arial" w:cs="Arial" w:eastAsia="Arial" w:hAnsi="Arial"/>
          <w:sz w:val="14"/>
          <w:szCs w:val="14"/>
          <w:color w:val="auto"/>
        </w:rPr>
      </w:pPr>
      <w:r>
        <w:rPr>
          <w:rFonts w:ascii="Gill Sans" w:cs="Gill Sans" w:eastAsia="Gill Sans" w:hAnsi="Gill Sans"/>
          <w:sz w:val="14"/>
          <w:szCs w:val="14"/>
          <w:color w:val="auto"/>
        </w:rPr>
        <w:t xml:space="preserve">Mak JN, Wolpaw JR. Clinical applications of brain-computer interfaces: current state and future prospects. </w:t>
      </w:r>
      <w:r>
        <w:rPr>
          <w:rFonts w:ascii="Gill Sans" w:cs="Gill Sans" w:eastAsia="Gill Sans" w:hAnsi="Gill Sans"/>
          <w:sz w:val="14"/>
          <w:szCs w:val="14"/>
          <w:i w:val="1"/>
          <w:iCs w:val="1"/>
          <w:color w:val="auto"/>
        </w:rPr>
        <w:t>IEEE Rev</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Biomed Eng</w:t>
      </w:r>
      <w:r>
        <w:rPr>
          <w:rFonts w:ascii="Gill Sans" w:cs="Gill Sans" w:eastAsia="Gill Sans" w:hAnsi="Gill Sans"/>
          <w:sz w:val="14"/>
          <w:szCs w:val="14"/>
          <w:color w:val="auto"/>
        </w:rPr>
        <w:t>. 2009;2:187-199.</w:t>
      </w:r>
    </w:p>
    <w:p>
      <w:pPr>
        <w:spacing w:after="0" w:line="9" w:lineRule="exact"/>
        <w:rPr>
          <w:rFonts w:ascii="Arial" w:cs="Arial" w:eastAsia="Arial" w:hAnsi="Arial"/>
          <w:sz w:val="14"/>
          <w:szCs w:val="14"/>
          <w:color w:val="auto"/>
        </w:rPr>
      </w:pPr>
    </w:p>
    <w:p>
      <w:pPr>
        <w:jc w:val="both"/>
        <w:ind w:left="300" w:hanging="300"/>
        <w:spacing w:after="0" w:line="320" w:lineRule="auto"/>
        <w:tabs>
          <w:tab w:leader="none" w:pos="300" w:val="left"/>
        </w:tabs>
        <w:numPr>
          <w:ilvl w:val="0"/>
          <w:numId w:val="3"/>
        </w:numPr>
        <w:rPr>
          <w:rFonts w:ascii="Arial" w:cs="Arial" w:eastAsia="Arial" w:hAnsi="Arial"/>
          <w:sz w:val="13"/>
          <w:szCs w:val="13"/>
          <w:color w:val="auto"/>
        </w:rPr>
      </w:pPr>
      <w:r>
        <w:rPr>
          <w:rFonts w:ascii="Gill Sans" w:cs="Gill Sans" w:eastAsia="Gill Sans" w:hAnsi="Gill Sans"/>
          <w:sz w:val="13"/>
          <w:szCs w:val="13"/>
          <w:color w:val="auto"/>
        </w:rPr>
        <w:t xml:space="preserve">Wolpaw JR, Birbaumer N, McFarland DJ, Pfurtscheller G, Vaughan TM. Brain-computer interfaces for communication and control. </w:t>
      </w:r>
      <w:r>
        <w:rPr>
          <w:rFonts w:ascii="Gill Sans" w:cs="Gill Sans" w:eastAsia="Gill Sans" w:hAnsi="Gill Sans"/>
          <w:sz w:val="13"/>
          <w:szCs w:val="13"/>
          <w:i w:val="1"/>
          <w:iCs w:val="1"/>
          <w:color w:val="auto"/>
        </w:rPr>
        <w:t>Clin Neurophysiol</w:t>
      </w:r>
      <w:r>
        <w:rPr>
          <w:rFonts w:ascii="Gill Sans" w:cs="Gill Sans" w:eastAsia="Gill Sans" w:hAnsi="Gill Sans"/>
          <w:sz w:val="13"/>
          <w:szCs w:val="13"/>
          <w:color w:val="auto"/>
        </w:rPr>
        <w:t>. 2002;113(6):767-791.</w:t>
      </w:r>
    </w:p>
    <w:p>
      <w:pPr>
        <w:spacing w:after="0" w:line="4" w:lineRule="exact"/>
        <w:rPr>
          <w:rFonts w:ascii="Arial" w:cs="Arial" w:eastAsia="Arial" w:hAnsi="Arial"/>
          <w:sz w:val="13"/>
          <w:szCs w:val="13"/>
          <w:color w:val="auto"/>
        </w:rPr>
      </w:pPr>
    </w:p>
    <w:p>
      <w:pPr>
        <w:jc w:val="both"/>
        <w:ind w:left="300" w:hanging="300"/>
        <w:spacing w:after="0" w:line="295" w:lineRule="auto"/>
        <w:tabs>
          <w:tab w:leader="none" w:pos="300" w:val="left"/>
        </w:tabs>
        <w:numPr>
          <w:ilvl w:val="0"/>
          <w:numId w:val="3"/>
        </w:numPr>
        <w:rPr>
          <w:rFonts w:ascii="Arial" w:cs="Arial" w:eastAsia="Arial" w:hAnsi="Arial"/>
          <w:sz w:val="14"/>
          <w:szCs w:val="14"/>
          <w:color w:val="auto"/>
        </w:rPr>
      </w:pPr>
      <w:r>
        <w:rPr>
          <w:rFonts w:ascii="Gill Sans" w:cs="Gill Sans" w:eastAsia="Gill Sans" w:hAnsi="Gill Sans"/>
          <w:sz w:val="14"/>
          <w:szCs w:val="14"/>
          <w:color w:val="auto"/>
        </w:rPr>
        <w:t xml:space="preserve">McFarland DJ, Krusienski DJ, Sarnacki WA, Wolpaw JR. Em-ulation of computer mouse control with a noninvasive brain-computer interface. </w:t>
      </w: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2008;5(2):101-110.</w:t>
      </w:r>
    </w:p>
    <w:p>
      <w:pPr>
        <w:spacing w:after="0" w:line="9" w:lineRule="exact"/>
        <w:rPr>
          <w:rFonts w:ascii="Arial" w:cs="Arial" w:eastAsia="Arial" w:hAnsi="Arial"/>
          <w:sz w:val="14"/>
          <w:szCs w:val="14"/>
          <w:color w:val="auto"/>
        </w:rPr>
      </w:pPr>
    </w:p>
    <w:p>
      <w:pPr>
        <w:jc w:val="both"/>
        <w:ind w:left="300" w:hanging="300"/>
        <w:spacing w:after="0" w:line="296" w:lineRule="auto"/>
        <w:tabs>
          <w:tab w:leader="none" w:pos="300" w:val="left"/>
        </w:tabs>
        <w:numPr>
          <w:ilvl w:val="0"/>
          <w:numId w:val="3"/>
        </w:numPr>
        <w:rPr>
          <w:rFonts w:ascii="Arial" w:cs="Arial" w:eastAsia="Arial" w:hAnsi="Arial"/>
          <w:sz w:val="14"/>
          <w:szCs w:val="14"/>
          <w:color w:val="auto"/>
        </w:rPr>
      </w:pPr>
      <w:r>
        <w:rPr>
          <w:rFonts w:ascii="Gill Sans" w:cs="Gill Sans" w:eastAsia="Gill Sans" w:hAnsi="Gill Sans"/>
          <w:sz w:val="14"/>
          <w:szCs w:val="14"/>
          <w:color w:val="auto"/>
        </w:rPr>
        <w:t xml:space="preserve">Kayagil TA, Bai O, Henriquez CS, et al. A binary method for simple and accurate two-dimensional cursor control from EEG with minimal subject training. </w:t>
      </w:r>
      <w:r>
        <w:rPr>
          <w:rFonts w:ascii="Gill Sans" w:cs="Gill Sans" w:eastAsia="Gill Sans" w:hAnsi="Gill Sans"/>
          <w:sz w:val="14"/>
          <w:szCs w:val="14"/>
          <w:i w:val="1"/>
          <w:iCs w:val="1"/>
          <w:color w:val="auto"/>
        </w:rPr>
        <w:t>J Neuroeng Rehabil</w:t>
      </w:r>
      <w:r>
        <w:rPr>
          <w:rFonts w:ascii="Gill Sans" w:cs="Gill Sans" w:eastAsia="Gill Sans" w:hAnsi="Gill Sans"/>
          <w:sz w:val="14"/>
          <w:szCs w:val="14"/>
          <w:color w:val="auto"/>
        </w:rPr>
        <w:t>. 2009; 6(May 6):14.</w:t>
      </w:r>
    </w:p>
    <w:p>
      <w:pPr>
        <w:spacing w:after="0" w:line="8" w:lineRule="exact"/>
        <w:rPr>
          <w:rFonts w:ascii="Arial" w:cs="Arial" w:eastAsia="Arial" w:hAnsi="Arial"/>
          <w:sz w:val="14"/>
          <w:szCs w:val="14"/>
          <w:color w:val="auto"/>
        </w:rPr>
      </w:pPr>
    </w:p>
    <w:p>
      <w:pPr>
        <w:jc w:val="both"/>
        <w:ind w:left="300" w:hanging="300"/>
        <w:spacing w:after="0"/>
        <w:tabs>
          <w:tab w:leader="none" w:pos="300" w:val="left"/>
        </w:tabs>
        <w:numPr>
          <w:ilvl w:val="0"/>
          <w:numId w:val="3"/>
        </w:numPr>
        <w:rPr>
          <w:rFonts w:ascii="Arial" w:cs="Arial" w:eastAsia="Arial" w:hAnsi="Arial"/>
          <w:sz w:val="13"/>
          <w:szCs w:val="13"/>
          <w:color w:val="auto"/>
        </w:rPr>
      </w:pPr>
      <w:r>
        <w:rPr>
          <w:rFonts w:ascii="Gill Sans" w:cs="Gill Sans" w:eastAsia="Gill Sans" w:hAnsi="Gill Sans"/>
          <w:sz w:val="13"/>
          <w:szCs w:val="13"/>
          <w:color w:val="auto"/>
        </w:rPr>
        <w:t>McFarland DJ, Sarnacki WA, Wolpaw JR. Electroencephalo-</w:t>
      </w:r>
    </w:p>
    <w:p>
      <w:pPr>
        <w:spacing w:after="0" w:line="47" w:lineRule="exact"/>
        <w:rPr>
          <w:sz w:val="20"/>
          <w:szCs w:val="20"/>
          <w:color w:val="auto"/>
        </w:rPr>
      </w:pPr>
    </w:p>
    <w:p>
      <w:pPr>
        <w:ind w:left="300"/>
        <w:spacing w:after="0" w:line="239" w:lineRule="auto"/>
        <w:rPr>
          <w:sz w:val="20"/>
          <w:szCs w:val="20"/>
          <w:color w:val="auto"/>
        </w:rPr>
      </w:pPr>
      <w:r>
        <w:rPr>
          <w:rFonts w:ascii="Gill Sans" w:cs="Gill Sans" w:eastAsia="Gill Sans" w:hAnsi="Gill Sans"/>
          <w:sz w:val="14"/>
          <w:szCs w:val="14"/>
          <w:color w:val="auto"/>
        </w:rPr>
        <w:t>graphic  (EEG)  control  of  three-dimensional  movement.</w:t>
      </w:r>
    </w:p>
    <w:p>
      <w:pPr>
        <w:spacing w:after="0" w:line="40" w:lineRule="exact"/>
        <w:rPr>
          <w:sz w:val="20"/>
          <w:szCs w:val="20"/>
          <w:color w:val="auto"/>
        </w:rPr>
      </w:pPr>
    </w:p>
    <w:p>
      <w:pPr>
        <w:ind w:left="300"/>
        <w:spacing w:after="0" w:line="239" w:lineRule="auto"/>
        <w:rPr>
          <w:sz w:val="20"/>
          <w:szCs w:val="20"/>
          <w:color w:val="auto"/>
        </w:rPr>
      </w:pP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2010;7(3):036007.</w:t>
      </w:r>
    </w:p>
    <w:p>
      <w:pPr>
        <w:spacing w:after="0" w:line="46" w:lineRule="exact"/>
        <w:rPr>
          <w:sz w:val="20"/>
          <w:szCs w:val="20"/>
          <w:color w:val="auto"/>
        </w:rPr>
      </w:pPr>
    </w:p>
    <w:p>
      <w:pPr>
        <w:jc w:val="both"/>
        <w:ind w:left="300" w:hanging="300"/>
        <w:spacing w:after="0" w:line="296"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Doud AJ, Lucas JP, Pisansky MT, He B. Continuous three-dimensional control of a virtual helicopter using a motor imagery based brain-computer interface. </w:t>
      </w:r>
      <w:r>
        <w:rPr>
          <w:rFonts w:ascii="Gill Sans" w:cs="Gill Sans" w:eastAsia="Gill Sans" w:hAnsi="Gill Sans"/>
          <w:sz w:val="14"/>
          <w:szCs w:val="14"/>
          <w:i w:val="1"/>
          <w:iCs w:val="1"/>
          <w:color w:val="auto"/>
        </w:rPr>
        <w:t>PLoS One</w:t>
      </w:r>
      <w:r>
        <w:rPr>
          <w:rFonts w:ascii="Gill Sans" w:cs="Gill Sans" w:eastAsia="Gill Sans" w:hAnsi="Gill Sans"/>
          <w:sz w:val="14"/>
          <w:szCs w:val="14"/>
          <w:color w:val="auto"/>
        </w:rPr>
        <w:t>. 2011; 6(10):e26322.</w:t>
      </w:r>
    </w:p>
    <w:p>
      <w:pPr>
        <w:spacing w:after="0" w:line="8"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Neuper C, Muller-Putz GR, Scherer R, Pfurtscheller G. Motor imagery and EEG-based control of spelling devices and neu-roprostheses. </w:t>
      </w:r>
      <w:r>
        <w:rPr>
          <w:rFonts w:ascii="Gill Sans" w:cs="Gill Sans" w:eastAsia="Gill Sans" w:hAnsi="Gill Sans"/>
          <w:sz w:val="14"/>
          <w:szCs w:val="14"/>
          <w:i w:val="1"/>
          <w:iCs w:val="1"/>
          <w:color w:val="auto"/>
        </w:rPr>
        <w:t>Prog Brain Res</w:t>
      </w:r>
      <w:r>
        <w:rPr>
          <w:rFonts w:ascii="Gill Sans" w:cs="Gill Sans" w:eastAsia="Gill Sans" w:hAnsi="Gill Sans"/>
          <w:sz w:val="14"/>
          <w:szCs w:val="14"/>
          <w:color w:val="auto"/>
        </w:rPr>
        <w:t>. 2006;159:393-409.</w:t>
      </w:r>
    </w:p>
    <w:p>
      <w:pPr>
        <w:spacing w:after="0" w:line="9"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Cincotti F, Mattia D, Aloise F, et al. Non-invasive brain-computer interface system: towards its application as assistive technology. </w:t>
      </w:r>
      <w:r>
        <w:rPr>
          <w:rFonts w:ascii="Gill Sans" w:cs="Gill Sans" w:eastAsia="Gill Sans" w:hAnsi="Gill Sans"/>
          <w:sz w:val="14"/>
          <w:szCs w:val="14"/>
          <w:i w:val="1"/>
          <w:iCs w:val="1"/>
          <w:color w:val="auto"/>
        </w:rPr>
        <w:t>Brain Res Bull</w:t>
      </w:r>
      <w:r>
        <w:rPr>
          <w:rFonts w:ascii="Gill Sans" w:cs="Gill Sans" w:eastAsia="Gill Sans" w:hAnsi="Gill Sans"/>
          <w:sz w:val="14"/>
          <w:szCs w:val="14"/>
          <w:color w:val="auto"/>
        </w:rPr>
        <w:t>. 2008;75(6):796-803.</w:t>
      </w:r>
    </w:p>
    <w:p>
      <w:pPr>
        <w:spacing w:after="0" w:line="9"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Pfurtscheller G, Guger C, Muller G, Krausz G, Neuper C. Brain oscillations control hand orthosis in a tetraplegic. </w:t>
      </w:r>
      <w:r>
        <w:rPr>
          <w:rFonts w:ascii="Gill Sans" w:cs="Gill Sans" w:eastAsia="Gill Sans" w:hAnsi="Gill Sans"/>
          <w:sz w:val="14"/>
          <w:szCs w:val="14"/>
          <w:i w:val="1"/>
          <w:iCs w:val="1"/>
          <w:color w:val="auto"/>
        </w:rPr>
        <w:t>Neu-rosci Lett</w:t>
      </w:r>
      <w:r>
        <w:rPr>
          <w:rFonts w:ascii="Gill Sans" w:cs="Gill Sans" w:eastAsia="Gill Sans" w:hAnsi="Gill Sans"/>
          <w:sz w:val="14"/>
          <w:szCs w:val="14"/>
          <w:color w:val="auto"/>
        </w:rPr>
        <w:t>. 2000;292(3):211-214.</w:t>
      </w:r>
    </w:p>
    <w:p>
      <w:pPr>
        <w:spacing w:after="0" w:line="9" w:lineRule="exact"/>
        <w:rPr>
          <w:rFonts w:ascii="Arial" w:cs="Arial" w:eastAsia="Arial" w:hAnsi="Arial"/>
          <w:sz w:val="14"/>
          <w:szCs w:val="14"/>
          <w:color w:val="auto"/>
        </w:rPr>
      </w:pPr>
    </w:p>
    <w:p>
      <w:pPr>
        <w:jc w:val="both"/>
        <w:ind w:left="300" w:hanging="300"/>
        <w:spacing w:after="0" w:line="296"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Pfurtscheller G, Muller GR, Pfurtscheller J, Gerner HJ, Rupp R. ’Thought’-control of functional electrical stimulation to re-store hand grasp in a patient with tetraplegia. </w:t>
      </w:r>
      <w:r>
        <w:rPr>
          <w:rFonts w:ascii="Gill Sans" w:cs="Gill Sans" w:eastAsia="Gill Sans" w:hAnsi="Gill Sans"/>
          <w:sz w:val="14"/>
          <w:szCs w:val="14"/>
          <w:i w:val="1"/>
          <w:iCs w:val="1"/>
          <w:color w:val="auto"/>
        </w:rPr>
        <w:t>Neurosci Lett</w:t>
      </w:r>
      <w:r>
        <w:rPr>
          <w:rFonts w:ascii="Gill Sans" w:cs="Gill Sans" w:eastAsia="Gill Sans" w:hAnsi="Gill Sans"/>
          <w:sz w:val="14"/>
          <w:szCs w:val="14"/>
          <w:color w:val="auto"/>
        </w:rPr>
        <w:t>. 2003;351(1):33-36.</w:t>
      </w:r>
    </w:p>
    <w:p>
      <w:pPr>
        <w:spacing w:after="0" w:line="8"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McFarland DJ, Wolpaw JR. Brain-computer interface opera-tion of robotic and prosthetic devices. </w:t>
      </w:r>
      <w:r>
        <w:rPr>
          <w:rFonts w:ascii="Gill Sans" w:cs="Gill Sans" w:eastAsia="Gill Sans" w:hAnsi="Gill Sans"/>
          <w:sz w:val="14"/>
          <w:szCs w:val="14"/>
          <w:i w:val="1"/>
          <w:iCs w:val="1"/>
          <w:color w:val="auto"/>
        </w:rPr>
        <w:t>Computer</w:t>
      </w:r>
      <w:r>
        <w:rPr>
          <w:rFonts w:ascii="Gill Sans" w:cs="Gill Sans" w:eastAsia="Gill Sans" w:hAnsi="Gill Sans"/>
          <w:sz w:val="14"/>
          <w:szCs w:val="14"/>
          <w:color w:val="auto"/>
        </w:rPr>
        <w:t>. 2010;41: 52-56.</w:t>
      </w:r>
    </w:p>
    <w:p>
      <w:pPr>
        <w:spacing w:after="0" w:line="9"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Muller-Putz GR, Scherer R, Pfurtscheller G, Rupp R. EEG-based neuroprosthesis control: a step towards clinical prac-tice. </w:t>
      </w:r>
      <w:r>
        <w:rPr>
          <w:rFonts w:ascii="Gill Sans" w:cs="Gill Sans" w:eastAsia="Gill Sans" w:hAnsi="Gill Sans"/>
          <w:sz w:val="14"/>
          <w:szCs w:val="14"/>
          <w:i w:val="1"/>
          <w:iCs w:val="1"/>
          <w:color w:val="auto"/>
        </w:rPr>
        <w:t>Neurosci Lett</w:t>
      </w:r>
      <w:r>
        <w:rPr>
          <w:rFonts w:ascii="Gill Sans" w:cs="Gill Sans" w:eastAsia="Gill Sans" w:hAnsi="Gill Sans"/>
          <w:sz w:val="14"/>
          <w:szCs w:val="14"/>
          <w:color w:val="auto"/>
        </w:rPr>
        <w:t>. 2005(1-2);382:169-174.</w:t>
      </w:r>
    </w:p>
    <w:p>
      <w:pPr>
        <w:spacing w:after="0" w:line="9" w:lineRule="exact"/>
        <w:rPr>
          <w:rFonts w:ascii="Arial" w:cs="Arial" w:eastAsia="Arial" w:hAnsi="Arial"/>
          <w:sz w:val="14"/>
          <w:szCs w:val="14"/>
          <w:color w:val="auto"/>
        </w:rPr>
      </w:pPr>
    </w:p>
    <w:p>
      <w:pPr>
        <w:jc w:val="both"/>
        <w:ind w:left="300" w:hanging="300"/>
        <w:spacing w:after="0" w:line="296"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Galan F, Nuttin M, Lew E, et al. A brain-actuated wheelchair: asynchronous and non-invasive Brain-computer interfaces for continuous control of robots. </w:t>
      </w:r>
      <w:r>
        <w:rPr>
          <w:rFonts w:ascii="Gill Sans" w:cs="Gill Sans" w:eastAsia="Gill Sans" w:hAnsi="Gill Sans"/>
          <w:sz w:val="14"/>
          <w:szCs w:val="14"/>
          <w:i w:val="1"/>
          <w:iCs w:val="1"/>
          <w:color w:val="auto"/>
        </w:rPr>
        <w:t>Clin Neurophysiol</w:t>
      </w:r>
      <w:r>
        <w:rPr>
          <w:rFonts w:ascii="Gill Sans" w:cs="Gill Sans" w:eastAsia="Gill Sans" w:hAnsi="Gill Sans"/>
          <w:sz w:val="14"/>
          <w:szCs w:val="14"/>
          <w:color w:val="auto"/>
        </w:rPr>
        <w:t>. 2008(9);119: 2159-2169.</w:t>
      </w:r>
    </w:p>
    <w:p>
      <w:pPr>
        <w:spacing w:after="0" w:line="8"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Tanaka K, Matsunaga K, Wang HO. Electroencephalogram-based control of an electric wheelchair. </w:t>
      </w:r>
      <w:r>
        <w:rPr>
          <w:rFonts w:ascii="Gill Sans" w:cs="Gill Sans" w:eastAsia="Gill Sans" w:hAnsi="Gill Sans"/>
          <w:sz w:val="14"/>
          <w:szCs w:val="14"/>
          <w:i w:val="1"/>
          <w:iCs w:val="1"/>
          <w:color w:val="auto"/>
        </w:rPr>
        <w:t>IEEE Trans Robotics</w:t>
      </w:r>
      <w:r>
        <w:rPr>
          <w:rFonts w:ascii="Gill Sans" w:cs="Gill Sans" w:eastAsia="Gill Sans" w:hAnsi="Gill Sans"/>
          <w:sz w:val="14"/>
          <w:szCs w:val="14"/>
          <w:color w:val="auto"/>
        </w:rPr>
        <w:t>. 2005;21:762-766.</w:t>
      </w:r>
    </w:p>
    <w:p>
      <w:pPr>
        <w:spacing w:after="0" w:line="9"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Hoffmann U, Vesin JM, Ebrahimi T, Diserens K. An efficient P300-based brain-computer interface for disabled subjects. </w:t>
      </w:r>
      <w:r>
        <w:rPr>
          <w:rFonts w:ascii="Gill Sans" w:cs="Gill Sans" w:eastAsia="Gill Sans" w:hAnsi="Gill Sans"/>
          <w:sz w:val="14"/>
          <w:szCs w:val="14"/>
          <w:i w:val="1"/>
          <w:iCs w:val="1"/>
          <w:color w:val="auto"/>
        </w:rPr>
        <w:t>J Neurosci Methods</w:t>
      </w:r>
      <w:r>
        <w:rPr>
          <w:rFonts w:ascii="Gill Sans" w:cs="Gill Sans" w:eastAsia="Gill Sans" w:hAnsi="Gill Sans"/>
          <w:sz w:val="14"/>
          <w:szCs w:val="14"/>
          <w:color w:val="auto"/>
        </w:rPr>
        <w:t>. 2008;167(1):115-125.</w:t>
      </w:r>
    </w:p>
    <w:p>
      <w:pPr>
        <w:spacing w:after="0" w:line="9" w:lineRule="exact"/>
        <w:rPr>
          <w:rFonts w:ascii="Arial" w:cs="Arial" w:eastAsia="Arial" w:hAnsi="Arial"/>
          <w:sz w:val="14"/>
          <w:szCs w:val="14"/>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Krusienski DJ, Sellers EW, McFarland DJ, Vaughan TM, Wol-paw JR. Toward enhanced P300 speller performance. </w:t>
      </w:r>
      <w:r>
        <w:rPr>
          <w:rFonts w:ascii="Gill Sans" w:cs="Gill Sans" w:eastAsia="Gill Sans" w:hAnsi="Gill Sans"/>
          <w:sz w:val="14"/>
          <w:szCs w:val="14"/>
          <w:i w:val="1"/>
          <w:iCs w:val="1"/>
          <w:color w:val="auto"/>
        </w:rPr>
        <w:t>J Neu-rosci Methods</w:t>
      </w:r>
      <w:r>
        <w:rPr>
          <w:rFonts w:ascii="Gill Sans" w:cs="Gill Sans" w:eastAsia="Gill Sans" w:hAnsi="Gill Sans"/>
          <w:sz w:val="14"/>
          <w:szCs w:val="14"/>
          <w:color w:val="auto"/>
        </w:rPr>
        <w:t>. 2008;167(1):15-21.</w:t>
      </w:r>
    </w:p>
    <w:p>
      <w:pPr>
        <w:spacing w:after="0" w:line="9" w:lineRule="exact"/>
        <w:rPr>
          <w:rFonts w:ascii="Arial" w:cs="Arial" w:eastAsia="Arial" w:hAnsi="Arial"/>
          <w:sz w:val="14"/>
          <w:szCs w:val="14"/>
          <w:color w:val="auto"/>
        </w:rPr>
      </w:pPr>
    </w:p>
    <w:p>
      <w:pPr>
        <w:jc w:val="both"/>
        <w:ind w:left="300" w:hanging="300"/>
        <w:spacing w:after="0" w:line="320" w:lineRule="auto"/>
        <w:tabs>
          <w:tab w:leader="none" w:pos="300" w:val="left"/>
        </w:tabs>
        <w:numPr>
          <w:ilvl w:val="0"/>
          <w:numId w:val="4"/>
        </w:numPr>
        <w:rPr>
          <w:rFonts w:ascii="Arial" w:cs="Arial" w:eastAsia="Arial" w:hAnsi="Arial"/>
          <w:sz w:val="13"/>
          <w:szCs w:val="13"/>
          <w:color w:val="auto"/>
        </w:rPr>
      </w:pPr>
      <w:r>
        <w:rPr>
          <w:rFonts w:ascii="Gill Sans" w:cs="Gill Sans" w:eastAsia="Gill Sans" w:hAnsi="Gill Sans"/>
          <w:sz w:val="13"/>
          <w:szCs w:val="13"/>
          <w:color w:val="auto"/>
        </w:rPr>
        <w:t xml:space="preserve">Nijboer F, Sellers EW, Mellinger J, et al. A P300-based brain-computer interface for people with amyotrophic lateral scle-rosis. </w:t>
      </w:r>
      <w:r>
        <w:rPr>
          <w:rFonts w:ascii="Gill Sans" w:cs="Gill Sans" w:eastAsia="Gill Sans" w:hAnsi="Gill Sans"/>
          <w:sz w:val="13"/>
          <w:szCs w:val="13"/>
          <w:i w:val="1"/>
          <w:iCs w:val="1"/>
          <w:color w:val="auto"/>
        </w:rPr>
        <w:t>Clin Neurophysiol</w:t>
      </w:r>
      <w:r>
        <w:rPr>
          <w:rFonts w:ascii="Gill Sans" w:cs="Gill Sans" w:eastAsia="Gill Sans" w:hAnsi="Gill Sans"/>
          <w:sz w:val="13"/>
          <w:szCs w:val="13"/>
          <w:color w:val="auto"/>
        </w:rPr>
        <w:t>. 2008;119(8):1909-1916.</w:t>
      </w:r>
    </w:p>
    <w:p>
      <w:pPr>
        <w:spacing w:after="0" w:line="4" w:lineRule="exact"/>
        <w:rPr>
          <w:rFonts w:ascii="Arial" w:cs="Arial" w:eastAsia="Arial" w:hAnsi="Arial"/>
          <w:sz w:val="13"/>
          <w:szCs w:val="13"/>
          <w:color w:val="auto"/>
        </w:rPr>
      </w:pPr>
    </w:p>
    <w:p>
      <w:pPr>
        <w:jc w:val="both"/>
        <w:ind w:left="300" w:hanging="300"/>
        <w:spacing w:after="0" w:line="320" w:lineRule="auto"/>
        <w:tabs>
          <w:tab w:leader="none" w:pos="300" w:val="left"/>
        </w:tabs>
        <w:numPr>
          <w:ilvl w:val="0"/>
          <w:numId w:val="4"/>
        </w:numPr>
        <w:rPr>
          <w:rFonts w:ascii="Arial" w:cs="Arial" w:eastAsia="Arial" w:hAnsi="Arial"/>
          <w:sz w:val="13"/>
          <w:szCs w:val="13"/>
          <w:color w:val="auto"/>
        </w:rPr>
      </w:pPr>
      <w:r>
        <w:rPr>
          <w:rFonts w:ascii="Gill Sans" w:cs="Gill Sans" w:eastAsia="Gill Sans" w:hAnsi="Gill Sans"/>
          <w:sz w:val="13"/>
          <w:szCs w:val="13"/>
          <w:color w:val="auto"/>
        </w:rPr>
        <w:t xml:space="preserve">Piccione F, Giorgi F, Tonin P, et al. P300-based brain computer interface: reliability and performance in healthy and paralysed participants. </w:t>
      </w:r>
      <w:r>
        <w:rPr>
          <w:rFonts w:ascii="Gill Sans" w:cs="Gill Sans" w:eastAsia="Gill Sans" w:hAnsi="Gill Sans"/>
          <w:sz w:val="13"/>
          <w:szCs w:val="13"/>
          <w:i w:val="1"/>
          <w:iCs w:val="1"/>
          <w:color w:val="auto"/>
        </w:rPr>
        <w:t>Clin Neurophysiol</w:t>
      </w:r>
      <w:r>
        <w:rPr>
          <w:rFonts w:ascii="Gill Sans" w:cs="Gill Sans" w:eastAsia="Gill Sans" w:hAnsi="Gill Sans"/>
          <w:sz w:val="13"/>
          <w:szCs w:val="13"/>
          <w:color w:val="auto"/>
        </w:rPr>
        <w:t>. 2006;117(3):531-537.</w:t>
      </w:r>
    </w:p>
    <w:p>
      <w:pPr>
        <w:spacing w:after="0" w:line="4" w:lineRule="exact"/>
        <w:rPr>
          <w:rFonts w:ascii="Arial" w:cs="Arial" w:eastAsia="Arial" w:hAnsi="Arial"/>
          <w:sz w:val="13"/>
          <w:szCs w:val="13"/>
          <w:color w:val="auto"/>
        </w:rPr>
      </w:pPr>
    </w:p>
    <w:p>
      <w:pPr>
        <w:jc w:val="both"/>
        <w:ind w:left="300" w:hanging="300"/>
        <w:spacing w:after="0" w:line="295" w:lineRule="auto"/>
        <w:tabs>
          <w:tab w:leader="none" w:pos="300" w:val="left"/>
        </w:tabs>
        <w:numPr>
          <w:ilvl w:val="0"/>
          <w:numId w:val="4"/>
        </w:numPr>
        <w:rPr>
          <w:rFonts w:ascii="Arial" w:cs="Arial" w:eastAsia="Arial" w:hAnsi="Arial"/>
          <w:sz w:val="14"/>
          <w:szCs w:val="14"/>
          <w:color w:val="auto"/>
        </w:rPr>
      </w:pPr>
      <w:r>
        <w:rPr>
          <w:rFonts w:ascii="Gill Sans" w:cs="Gill Sans" w:eastAsia="Gill Sans" w:hAnsi="Gill Sans"/>
          <w:sz w:val="14"/>
          <w:szCs w:val="14"/>
          <w:color w:val="auto"/>
        </w:rPr>
        <w:t xml:space="preserve">Sellers EW, Donchin E. A P300-based brain-computer inter-face: initial tests by ALS patients. </w:t>
      </w:r>
      <w:r>
        <w:rPr>
          <w:rFonts w:ascii="Gill Sans" w:cs="Gill Sans" w:eastAsia="Gill Sans" w:hAnsi="Gill Sans"/>
          <w:sz w:val="14"/>
          <w:szCs w:val="14"/>
          <w:i w:val="1"/>
          <w:iCs w:val="1"/>
          <w:color w:val="auto"/>
        </w:rPr>
        <w:t>Clin Neurophysiol</w:t>
      </w:r>
      <w:r>
        <w:rPr>
          <w:rFonts w:ascii="Gill Sans" w:cs="Gill Sans" w:eastAsia="Gill Sans" w:hAnsi="Gill Sans"/>
          <w:sz w:val="14"/>
          <w:szCs w:val="14"/>
          <w:color w:val="auto"/>
        </w:rPr>
        <w:t>. 2006; 117(3):538-548.</w:t>
      </w:r>
    </w:p>
    <w:p>
      <w:pPr>
        <w:spacing w:after="0" w:line="9" w:lineRule="exact"/>
        <w:rPr>
          <w:rFonts w:ascii="Arial" w:cs="Arial" w:eastAsia="Arial" w:hAnsi="Arial"/>
          <w:sz w:val="14"/>
          <w:szCs w:val="14"/>
          <w:color w:val="auto"/>
        </w:rPr>
      </w:pPr>
    </w:p>
    <w:p>
      <w:pPr>
        <w:jc w:val="both"/>
        <w:ind w:left="300" w:hanging="300"/>
        <w:spacing w:after="0" w:line="333" w:lineRule="auto"/>
        <w:tabs>
          <w:tab w:leader="none" w:pos="300" w:val="left"/>
        </w:tabs>
        <w:numPr>
          <w:ilvl w:val="0"/>
          <w:numId w:val="4"/>
        </w:numPr>
        <w:rPr>
          <w:rFonts w:ascii="Arial" w:cs="Arial" w:eastAsia="Arial" w:hAnsi="Arial"/>
          <w:sz w:val="13"/>
          <w:szCs w:val="13"/>
          <w:color w:val="auto"/>
        </w:rPr>
      </w:pPr>
      <w:r>
        <w:rPr>
          <w:rFonts w:ascii="Gill Sans" w:cs="Gill Sans" w:eastAsia="Gill Sans" w:hAnsi="Gill Sans"/>
          <w:sz w:val="13"/>
          <w:szCs w:val="13"/>
          <w:color w:val="auto"/>
        </w:rPr>
        <w:t>Sellers EW, Kubler A, Donchin E. Brain-computer interface research at the University of South Florida Cognitive Psycho-</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310"/>
        <w:spacing w:after="0" w:line="299" w:lineRule="auto"/>
        <w:rPr>
          <w:sz w:val="20"/>
          <w:szCs w:val="20"/>
          <w:color w:val="auto"/>
        </w:rPr>
      </w:pPr>
      <w:r>
        <w:rPr>
          <w:rFonts w:ascii="Gill Sans" w:cs="Gill Sans" w:eastAsia="Gill Sans" w:hAnsi="Gill Sans"/>
          <w:sz w:val="14"/>
          <w:szCs w:val="14"/>
          <w:color w:val="auto"/>
        </w:rPr>
        <w:t xml:space="preserve">physiology Laboratory: the P300 Speller. </w:t>
      </w:r>
      <w:r>
        <w:rPr>
          <w:rFonts w:ascii="Gill Sans" w:cs="Gill Sans" w:eastAsia="Gill Sans" w:hAnsi="Gill Sans"/>
          <w:sz w:val="14"/>
          <w:szCs w:val="14"/>
          <w:i w:val="1"/>
          <w:iCs w:val="1"/>
          <w:color w:val="auto"/>
        </w:rPr>
        <w:t>IEEE Trans Neural</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Syst Rehabil Eng</w:t>
      </w:r>
      <w:r>
        <w:rPr>
          <w:rFonts w:ascii="Gill Sans" w:cs="Gill Sans" w:eastAsia="Gill Sans" w:hAnsi="Gill Sans"/>
          <w:sz w:val="14"/>
          <w:szCs w:val="14"/>
          <w:color w:val="auto"/>
        </w:rPr>
        <w:t>. 2006;14(2):221-224.</w:t>
      </w:r>
    </w:p>
    <w:p>
      <w:pPr>
        <w:spacing w:after="0" w:line="13" w:lineRule="exact"/>
        <w:rPr>
          <w:sz w:val="20"/>
          <w:szCs w:val="20"/>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Sellers E W, Vaughan T M, Wolpaw J R. A brain-computer interface for long-term independent home use. </w:t>
      </w:r>
      <w:r>
        <w:rPr>
          <w:rFonts w:ascii="Gill Sans" w:cs="Gill Sans" w:eastAsia="Gill Sans" w:hAnsi="Gill Sans"/>
          <w:sz w:val="14"/>
          <w:szCs w:val="14"/>
          <w:i w:val="1"/>
          <w:iCs w:val="1"/>
          <w:color w:val="auto"/>
        </w:rPr>
        <w:t>Amyotroph</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Lateral Scler</w:t>
      </w:r>
      <w:r>
        <w:rPr>
          <w:rFonts w:ascii="Gill Sans" w:cs="Gill Sans" w:eastAsia="Gill Sans" w:hAnsi="Gill Sans"/>
          <w:sz w:val="14"/>
          <w:szCs w:val="14"/>
          <w:color w:val="auto"/>
        </w:rPr>
        <w:t>. 2010;11(5):449-455.</w:t>
      </w:r>
    </w:p>
    <w:p>
      <w:pPr>
        <w:spacing w:after="0" w:line="15" w:lineRule="exact"/>
        <w:rPr>
          <w:rFonts w:ascii="Arial" w:cs="Arial" w:eastAsia="Arial" w:hAnsi="Arial"/>
          <w:sz w:val="14"/>
          <w:szCs w:val="14"/>
          <w:color w:val="auto"/>
        </w:rPr>
      </w:pPr>
    </w:p>
    <w:p>
      <w:pPr>
        <w:jc w:val="both"/>
        <w:ind w:left="310" w:hanging="310"/>
        <w:spacing w:after="0" w:line="321" w:lineRule="auto"/>
        <w:tabs>
          <w:tab w:leader="none" w:pos="310" w:val="left"/>
        </w:tabs>
        <w:numPr>
          <w:ilvl w:val="0"/>
          <w:numId w:val="5"/>
        </w:numPr>
        <w:rPr>
          <w:rFonts w:ascii="Arial" w:cs="Arial" w:eastAsia="Arial" w:hAnsi="Arial"/>
          <w:sz w:val="13"/>
          <w:szCs w:val="13"/>
          <w:color w:val="auto"/>
        </w:rPr>
      </w:pPr>
      <w:r>
        <w:rPr>
          <w:rFonts w:ascii="Gill Sans" w:cs="Gill Sans" w:eastAsia="Gill Sans" w:hAnsi="Gill Sans"/>
          <w:sz w:val="13"/>
          <w:szCs w:val="13"/>
          <w:color w:val="auto"/>
        </w:rPr>
        <w:t>Vaughan TM, McFarland DJ, Schalk G, et al. The Wadsworth BCI Research and Development Program: at home with BCI.</w:t>
      </w:r>
    </w:p>
    <w:p>
      <w:pPr>
        <w:jc w:val="both"/>
        <w:ind w:left="310"/>
        <w:spacing w:after="0" w:line="239" w:lineRule="auto"/>
        <w:rPr>
          <w:rFonts w:ascii="Arial" w:cs="Arial" w:eastAsia="Arial" w:hAnsi="Arial"/>
          <w:sz w:val="13"/>
          <w:szCs w:val="13"/>
          <w:color w:val="auto"/>
        </w:rPr>
      </w:pP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2006;14(2):229-233.</w:t>
      </w:r>
    </w:p>
    <w:p>
      <w:pPr>
        <w:spacing w:after="0" w:line="53" w:lineRule="exact"/>
        <w:rPr>
          <w:rFonts w:ascii="Arial" w:cs="Arial" w:eastAsia="Arial" w:hAnsi="Arial"/>
          <w:sz w:val="13"/>
          <w:szCs w:val="13"/>
          <w:color w:val="auto"/>
        </w:rPr>
      </w:pPr>
    </w:p>
    <w:p>
      <w:pPr>
        <w:jc w:val="both"/>
        <w:ind w:left="310" w:hanging="310"/>
        <w:spacing w:after="0" w:line="299"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Mugler EM, Ruf CA, Halder S, Bensch M, Kubler A. Design and implementation of a P300-based brain-computer inter-face for controlling an internet browser. </w:t>
      </w:r>
      <w:r>
        <w:rPr>
          <w:rFonts w:ascii="Gill Sans" w:cs="Gill Sans" w:eastAsia="Gill Sans" w:hAnsi="Gill Sans"/>
          <w:sz w:val="14"/>
          <w:szCs w:val="14"/>
          <w:i w:val="1"/>
          <w:iCs w:val="1"/>
          <w:color w:val="auto"/>
        </w:rPr>
        <w:t>IEEE Trans Neural</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Syst Rehabil Eng</w:t>
      </w:r>
      <w:r>
        <w:rPr>
          <w:rFonts w:ascii="Gill Sans" w:cs="Gill Sans" w:eastAsia="Gill Sans" w:hAnsi="Gill Sans"/>
          <w:sz w:val="14"/>
          <w:szCs w:val="14"/>
          <w:color w:val="auto"/>
        </w:rPr>
        <w:t>. 2010;18(6):599-609.</w:t>
      </w:r>
    </w:p>
    <w:p>
      <w:pPr>
        <w:spacing w:after="0" w:line="13"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Pires G, Castelo-Branco M, Nunes U. Visual P300-based BCI to steer a wheelchair: a Bayesian approach. </w:t>
      </w:r>
      <w:r>
        <w:rPr>
          <w:rFonts w:ascii="Gill Sans" w:cs="Gill Sans" w:eastAsia="Gill Sans" w:hAnsi="Gill Sans"/>
          <w:sz w:val="14"/>
          <w:szCs w:val="14"/>
          <w:i w:val="1"/>
          <w:iCs w:val="1"/>
          <w:color w:val="auto"/>
        </w:rPr>
        <w:t>Conf Proc IEEE</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Eng Med Biol Soc</w:t>
      </w:r>
      <w:r>
        <w:rPr>
          <w:rFonts w:ascii="Gill Sans" w:cs="Gill Sans" w:eastAsia="Gill Sans" w:hAnsi="Gill Sans"/>
          <w:sz w:val="14"/>
          <w:szCs w:val="14"/>
          <w:color w:val="auto"/>
        </w:rPr>
        <w:t>. 2008;2008:658-661.</w:t>
      </w:r>
    </w:p>
    <w:p>
      <w:pPr>
        <w:spacing w:after="0" w:line="15"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Rebsamen B, Burdet E, Guan C, et al. Controlling a wheel-chair indoors using thought. </w:t>
      </w:r>
      <w:r>
        <w:rPr>
          <w:rFonts w:ascii="Gill Sans" w:cs="Gill Sans" w:eastAsia="Gill Sans" w:hAnsi="Gill Sans"/>
          <w:sz w:val="14"/>
          <w:szCs w:val="14"/>
          <w:i w:val="1"/>
          <w:iCs w:val="1"/>
          <w:color w:val="auto"/>
        </w:rPr>
        <w:t>IEEE Intelligent Systems</w:t>
      </w:r>
      <w:r>
        <w:rPr>
          <w:rFonts w:ascii="Gill Sans" w:cs="Gill Sans" w:eastAsia="Gill Sans" w:hAnsi="Gill Sans"/>
          <w:sz w:val="14"/>
          <w:szCs w:val="14"/>
          <w:color w:val="auto"/>
        </w:rPr>
        <w:t>. 2007;22: 18-24.</w:t>
      </w:r>
    </w:p>
    <w:p>
      <w:pPr>
        <w:spacing w:after="0" w:line="15"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Rebsamen B, Guan C, Zhang H, et al. A brain controlled wheelchair to navigate in familiar environments. </w:t>
      </w:r>
      <w:r>
        <w:rPr>
          <w:rFonts w:ascii="Gill Sans" w:cs="Gill Sans" w:eastAsia="Gill Sans" w:hAnsi="Gill Sans"/>
          <w:sz w:val="14"/>
          <w:szCs w:val="14"/>
          <w:i w:val="1"/>
          <w:iCs w:val="1"/>
          <w:color w:val="auto"/>
        </w:rPr>
        <w:t>IEEE Trans</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Neural Syst Rehabil Eng</w:t>
      </w:r>
      <w:r>
        <w:rPr>
          <w:rFonts w:ascii="Gill Sans" w:cs="Gill Sans" w:eastAsia="Gill Sans" w:hAnsi="Gill Sans"/>
          <w:sz w:val="14"/>
          <w:szCs w:val="14"/>
          <w:color w:val="auto"/>
        </w:rPr>
        <w:t>. 2010;18(6):590-598.</w:t>
      </w:r>
    </w:p>
    <w:p>
      <w:pPr>
        <w:spacing w:after="0" w:line="15"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Vanacker G, del R Millan J, Lew E, et al. Context-based filtering for assisted brain-actuated wheelchair driving. </w:t>
      </w:r>
      <w:r>
        <w:rPr>
          <w:rFonts w:ascii="Gill Sans" w:cs="Gill Sans" w:eastAsia="Gill Sans" w:hAnsi="Gill Sans"/>
          <w:sz w:val="14"/>
          <w:szCs w:val="14"/>
          <w:i w:val="1"/>
          <w:iCs w:val="1"/>
          <w:color w:val="auto"/>
        </w:rPr>
        <w:t>Com-put Intell Neurosci</w:t>
      </w:r>
      <w:r>
        <w:rPr>
          <w:rFonts w:ascii="Gill Sans" w:cs="Gill Sans" w:eastAsia="Gill Sans" w:hAnsi="Gill Sans"/>
          <w:sz w:val="14"/>
          <w:szCs w:val="14"/>
          <w:color w:val="auto"/>
        </w:rPr>
        <w:t>. 2007:25130.</w:t>
      </w:r>
    </w:p>
    <w:p>
      <w:pPr>
        <w:spacing w:after="0" w:line="15" w:lineRule="exact"/>
        <w:rPr>
          <w:rFonts w:ascii="Arial" w:cs="Arial" w:eastAsia="Arial" w:hAnsi="Arial"/>
          <w:sz w:val="14"/>
          <w:szCs w:val="14"/>
          <w:color w:val="auto"/>
        </w:rPr>
      </w:pPr>
    </w:p>
    <w:p>
      <w:pPr>
        <w:jc w:val="both"/>
        <w:ind w:left="310" w:hanging="310"/>
        <w:spacing w:after="0" w:line="299"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Allison BZ, McFarland DJ, Schalk G, Zheng SD, Jackson MM, Wolpaw JR. Towards an independent brain-computer inter-face using steady state visual evoked potentials. </w:t>
      </w:r>
      <w:r>
        <w:rPr>
          <w:rFonts w:ascii="Gill Sans" w:cs="Gill Sans" w:eastAsia="Gill Sans" w:hAnsi="Gill Sans"/>
          <w:sz w:val="14"/>
          <w:szCs w:val="14"/>
          <w:i w:val="1"/>
          <w:iCs w:val="1"/>
          <w:color w:val="auto"/>
        </w:rPr>
        <w:t>Clin Neuro-physiol</w:t>
      </w:r>
      <w:r>
        <w:rPr>
          <w:rFonts w:ascii="Gill Sans" w:cs="Gill Sans" w:eastAsia="Gill Sans" w:hAnsi="Gill Sans"/>
          <w:sz w:val="14"/>
          <w:szCs w:val="14"/>
          <w:color w:val="auto"/>
        </w:rPr>
        <w:t>. 2008;119(2):399-408.</w:t>
      </w:r>
    </w:p>
    <w:p>
      <w:pPr>
        <w:spacing w:after="0" w:line="13" w:lineRule="exact"/>
        <w:rPr>
          <w:rFonts w:ascii="Arial" w:cs="Arial" w:eastAsia="Arial" w:hAnsi="Arial"/>
          <w:sz w:val="14"/>
          <w:szCs w:val="14"/>
          <w:color w:val="auto"/>
        </w:rPr>
      </w:pPr>
    </w:p>
    <w:p>
      <w:pPr>
        <w:jc w:val="both"/>
        <w:ind w:left="310" w:hanging="310"/>
        <w:spacing w:after="0" w:line="326" w:lineRule="auto"/>
        <w:tabs>
          <w:tab w:leader="none" w:pos="310" w:val="left"/>
        </w:tabs>
        <w:numPr>
          <w:ilvl w:val="0"/>
          <w:numId w:val="5"/>
        </w:numPr>
        <w:rPr>
          <w:rFonts w:ascii="Arial" w:cs="Arial" w:eastAsia="Arial" w:hAnsi="Arial"/>
          <w:sz w:val="13"/>
          <w:szCs w:val="13"/>
          <w:color w:val="auto"/>
        </w:rPr>
      </w:pPr>
      <w:r>
        <w:rPr>
          <w:rFonts w:ascii="Gill Sans" w:cs="Gill Sans" w:eastAsia="Gill Sans" w:hAnsi="Gill Sans"/>
          <w:sz w:val="13"/>
          <w:szCs w:val="13"/>
          <w:color w:val="auto"/>
        </w:rPr>
        <w:t xml:space="preserve">Kelly SP, Lalor EC, Finucane C, McDarby G, Reilly RB. Visual spatial attention control in an independent brain-computer interface. </w:t>
      </w:r>
      <w:r>
        <w:rPr>
          <w:rFonts w:ascii="Gill Sans" w:cs="Gill Sans" w:eastAsia="Gill Sans" w:hAnsi="Gill Sans"/>
          <w:sz w:val="13"/>
          <w:szCs w:val="13"/>
          <w:i w:val="1"/>
          <w:iCs w:val="1"/>
          <w:color w:val="auto"/>
        </w:rPr>
        <w:t>IEEE Trans Biomed Eng</w:t>
      </w:r>
      <w:r>
        <w:rPr>
          <w:rFonts w:ascii="Gill Sans" w:cs="Gill Sans" w:eastAsia="Gill Sans" w:hAnsi="Gill Sans"/>
          <w:sz w:val="13"/>
          <w:szCs w:val="13"/>
          <w:color w:val="auto"/>
        </w:rPr>
        <w:t>. 2005;52(9):1588-1596.</w:t>
      </w:r>
    </w:p>
    <w:p>
      <w:pPr>
        <w:spacing w:after="0" w:line="4" w:lineRule="exact"/>
        <w:rPr>
          <w:rFonts w:ascii="Arial" w:cs="Arial" w:eastAsia="Arial" w:hAnsi="Arial"/>
          <w:sz w:val="13"/>
          <w:szCs w:val="13"/>
          <w:color w:val="auto"/>
        </w:rPr>
      </w:pPr>
    </w:p>
    <w:p>
      <w:pPr>
        <w:jc w:val="both"/>
        <w:ind w:left="310" w:hanging="310"/>
        <w:spacing w:after="0" w:line="299"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Kelly SP, Lalor EC, Reilly RB, Foxe JJ. Visual spatial attention tracking using high-density SSVEP data for independent brain-computer communication. </w:t>
      </w:r>
      <w:r>
        <w:rPr>
          <w:rFonts w:ascii="Gill Sans" w:cs="Gill Sans" w:eastAsia="Gill Sans" w:hAnsi="Gill Sans"/>
          <w:sz w:val="14"/>
          <w:szCs w:val="14"/>
          <w:i w:val="1"/>
          <w:iCs w:val="1"/>
          <w:color w:val="auto"/>
        </w:rPr>
        <w:t>IEEE Trans Neural Syst Rehabil</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Eng</w:t>
      </w:r>
      <w:r>
        <w:rPr>
          <w:rFonts w:ascii="Gill Sans" w:cs="Gill Sans" w:eastAsia="Gill Sans" w:hAnsi="Gill Sans"/>
          <w:sz w:val="14"/>
          <w:szCs w:val="14"/>
          <w:color w:val="auto"/>
        </w:rPr>
        <w:t>. 2005;13(2):172-178.</w:t>
      </w:r>
    </w:p>
    <w:p>
      <w:pPr>
        <w:spacing w:after="0" w:line="13"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Sutter EE. The brain response interface: communication through visually-induced electrical brain responses. </w:t>
      </w:r>
      <w:r>
        <w:rPr>
          <w:rFonts w:ascii="Gill Sans" w:cs="Gill Sans" w:eastAsia="Gill Sans" w:hAnsi="Gill Sans"/>
          <w:sz w:val="14"/>
          <w:szCs w:val="14"/>
          <w:i w:val="1"/>
          <w:iCs w:val="1"/>
          <w:color w:val="auto"/>
        </w:rPr>
        <w:t>J Micro-computer Applications</w:t>
      </w:r>
      <w:r>
        <w:rPr>
          <w:rFonts w:ascii="Gill Sans" w:cs="Gill Sans" w:eastAsia="Gill Sans" w:hAnsi="Gill Sans"/>
          <w:sz w:val="14"/>
          <w:szCs w:val="14"/>
          <w:color w:val="auto"/>
        </w:rPr>
        <w:t>. 1992;15:31-45.</w:t>
      </w:r>
    </w:p>
    <w:p>
      <w:pPr>
        <w:spacing w:after="0" w:line="15" w:lineRule="exact"/>
        <w:rPr>
          <w:rFonts w:ascii="Arial" w:cs="Arial" w:eastAsia="Arial" w:hAnsi="Arial"/>
          <w:sz w:val="14"/>
          <w:szCs w:val="14"/>
          <w:color w:val="auto"/>
        </w:rPr>
      </w:pPr>
    </w:p>
    <w:p>
      <w:pPr>
        <w:jc w:val="both"/>
        <w:ind w:left="310" w:hanging="310"/>
        <w:spacing w:after="0" w:line="299"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Trejo LJ, Rosipal R, Matthews B. Brain-computer interfaces for 1-D and 2-D cursor control: designs using volitional control of the EEG spectrum or steady-state visual evoked potentials. </w:t>
      </w: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2006;14(2): 225-229.</w:t>
      </w:r>
    </w:p>
    <w:p>
      <w:pPr>
        <w:spacing w:after="0" w:line="14"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Muller-Putz GR, Pfurtscheller G. Control of an electrical prosthesis with an SSVEP-based BCI. </w:t>
      </w:r>
      <w:r>
        <w:rPr>
          <w:rFonts w:ascii="Gill Sans" w:cs="Gill Sans" w:eastAsia="Gill Sans" w:hAnsi="Gill Sans"/>
          <w:sz w:val="14"/>
          <w:szCs w:val="14"/>
          <w:i w:val="1"/>
          <w:iCs w:val="1"/>
          <w:color w:val="auto"/>
        </w:rPr>
        <w:t>IEEE Trans Biomed Eng</w:t>
      </w:r>
      <w:r>
        <w:rPr>
          <w:rFonts w:ascii="Gill Sans" w:cs="Gill Sans" w:eastAsia="Gill Sans" w:hAnsi="Gill Sans"/>
          <w:sz w:val="14"/>
          <w:szCs w:val="14"/>
          <w:color w:val="auto"/>
        </w:rPr>
        <w:t>. 2008;55(1):361-364.</w:t>
      </w:r>
    </w:p>
    <w:p>
      <w:pPr>
        <w:spacing w:after="0" w:line="15" w:lineRule="exact"/>
        <w:rPr>
          <w:rFonts w:ascii="Arial" w:cs="Arial" w:eastAsia="Arial" w:hAnsi="Arial"/>
          <w:sz w:val="14"/>
          <w:szCs w:val="14"/>
          <w:color w:val="auto"/>
        </w:rPr>
      </w:pPr>
    </w:p>
    <w:p>
      <w:pPr>
        <w:jc w:val="both"/>
        <w:ind w:left="310" w:hanging="310"/>
        <w:spacing w:after="0" w:line="298"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Gollee H, Volosyak I, McLachlan AJ, Hunt KJ, Graser A. An SSVEP-based brain-computer interface for the control of functional electrical stimulation. </w:t>
      </w:r>
      <w:r>
        <w:rPr>
          <w:rFonts w:ascii="Gill Sans" w:cs="Gill Sans" w:eastAsia="Gill Sans" w:hAnsi="Gill Sans"/>
          <w:sz w:val="14"/>
          <w:szCs w:val="14"/>
          <w:i w:val="1"/>
          <w:iCs w:val="1"/>
          <w:color w:val="auto"/>
        </w:rPr>
        <w:t>IEEE Trans Biomed Eng</w:t>
      </w:r>
      <w:r>
        <w:rPr>
          <w:rFonts w:ascii="Gill Sans" w:cs="Gill Sans" w:eastAsia="Gill Sans" w:hAnsi="Gill Sans"/>
          <w:sz w:val="14"/>
          <w:szCs w:val="14"/>
          <w:color w:val="auto"/>
        </w:rPr>
        <w:t>. 2010; 57(8):1847-1855.</w:t>
      </w:r>
    </w:p>
    <w:p>
      <w:pPr>
        <w:spacing w:after="0" w:line="15" w:lineRule="exact"/>
        <w:rPr>
          <w:rFonts w:ascii="Arial" w:cs="Arial" w:eastAsia="Arial" w:hAnsi="Arial"/>
          <w:sz w:val="14"/>
          <w:szCs w:val="14"/>
          <w:color w:val="auto"/>
        </w:rPr>
      </w:pPr>
    </w:p>
    <w:p>
      <w:pPr>
        <w:jc w:val="both"/>
        <w:ind w:left="310" w:hanging="310"/>
        <w:spacing w:after="0" w:line="325" w:lineRule="auto"/>
        <w:tabs>
          <w:tab w:leader="none" w:pos="310" w:val="left"/>
        </w:tabs>
        <w:numPr>
          <w:ilvl w:val="0"/>
          <w:numId w:val="5"/>
        </w:numPr>
        <w:rPr>
          <w:rFonts w:ascii="Arial" w:cs="Arial" w:eastAsia="Arial" w:hAnsi="Arial"/>
          <w:sz w:val="13"/>
          <w:szCs w:val="13"/>
          <w:color w:val="auto"/>
        </w:rPr>
      </w:pPr>
      <w:r>
        <w:rPr>
          <w:rFonts w:ascii="Gill Sans" w:cs="Gill Sans" w:eastAsia="Gill Sans" w:hAnsi="Gill Sans"/>
          <w:sz w:val="13"/>
          <w:szCs w:val="13"/>
          <w:color w:val="auto"/>
        </w:rPr>
        <w:t xml:space="preserve">Middendorf M, McMillan G, Calhoun G, Jones KS. Brain-computer interfaces based on the steady-state visual-evoked response. </w:t>
      </w:r>
      <w:r>
        <w:rPr>
          <w:rFonts w:ascii="Gill Sans" w:cs="Gill Sans" w:eastAsia="Gill Sans" w:hAnsi="Gill Sans"/>
          <w:sz w:val="13"/>
          <w:szCs w:val="13"/>
          <w:i w:val="1"/>
          <w:iCs w:val="1"/>
          <w:color w:val="auto"/>
        </w:rPr>
        <w:t>IEEE Trans Rehabil Eng</w:t>
      </w:r>
      <w:r>
        <w:rPr>
          <w:rFonts w:ascii="Gill Sans" w:cs="Gill Sans" w:eastAsia="Gill Sans" w:hAnsi="Gill Sans"/>
          <w:sz w:val="13"/>
          <w:szCs w:val="13"/>
          <w:color w:val="auto"/>
        </w:rPr>
        <w:t>. 2000;8(2):211-214.</w:t>
      </w:r>
    </w:p>
    <w:p>
      <w:pPr>
        <w:spacing w:after="0" w:line="5" w:lineRule="exact"/>
        <w:rPr>
          <w:rFonts w:ascii="Arial" w:cs="Arial" w:eastAsia="Arial" w:hAnsi="Arial"/>
          <w:sz w:val="13"/>
          <w:szCs w:val="13"/>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Cecotti H. A self-paced and calibration-less SSVEP-based brain-computer interface speller. IEEE </w:t>
      </w:r>
      <w:r>
        <w:rPr>
          <w:rFonts w:ascii="Gill Sans" w:cs="Gill Sans" w:eastAsia="Gill Sans" w:hAnsi="Gill Sans"/>
          <w:sz w:val="14"/>
          <w:szCs w:val="14"/>
          <w:i w:val="1"/>
          <w:iCs w:val="1"/>
          <w:color w:val="auto"/>
        </w:rPr>
        <w:t>Trans Neural Syst Re-habil Eng</w:t>
      </w:r>
      <w:r>
        <w:rPr>
          <w:rFonts w:ascii="Gill Sans" w:cs="Gill Sans" w:eastAsia="Gill Sans" w:hAnsi="Gill Sans"/>
          <w:sz w:val="14"/>
          <w:szCs w:val="14"/>
          <w:color w:val="auto"/>
        </w:rPr>
        <w:t>. 2010;18(2):127-133.</w:t>
      </w:r>
    </w:p>
    <w:p>
      <w:pPr>
        <w:spacing w:after="0" w:line="15"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Gao X, Xu D, Cheng M, Gao S. A BCI-based environmental controller for the motion-disabled. </w:t>
      </w:r>
      <w:r>
        <w:rPr>
          <w:rFonts w:ascii="Gill Sans" w:cs="Gill Sans" w:eastAsia="Gill Sans" w:hAnsi="Gill Sans"/>
          <w:sz w:val="14"/>
          <w:szCs w:val="14"/>
          <w:i w:val="1"/>
          <w:iCs w:val="1"/>
          <w:color w:val="auto"/>
        </w:rPr>
        <w:t>IEEE Trans Neural Syst</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Rehabil Eng</w:t>
      </w:r>
      <w:r>
        <w:rPr>
          <w:rFonts w:ascii="Gill Sans" w:cs="Gill Sans" w:eastAsia="Gill Sans" w:hAnsi="Gill Sans"/>
          <w:sz w:val="14"/>
          <w:szCs w:val="14"/>
          <w:color w:val="auto"/>
        </w:rPr>
        <w:t>. 2003;11(2):137-140.</w:t>
      </w:r>
    </w:p>
    <w:p>
      <w:pPr>
        <w:spacing w:after="0" w:line="15" w:lineRule="exact"/>
        <w:rPr>
          <w:rFonts w:ascii="Arial" w:cs="Arial" w:eastAsia="Arial" w:hAnsi="Arial"/>
          <w:sz w:val="14"/>
          <w:szCs w:val="14"/>
          <w:color w:val="auto"/>
        </w:rPr>
      </w:pPr>
    </w:p>
    <w:p>
      <w:pPr>
        <w:jc w:val="both"/>
        <w:ind w:left="310" w:hanging="310"/>
        <w:spacing w:after="0" w:line="297" w:lineRule="auto"/>
        <w:tabs>
          <w:tab w:leader="none" w:pos="310" w:val="left"/>
        </w:tabs>
        <w:numPr>
          <w:ilvl w:val="0"/>
          <w:numId w:val="5"/>
        </w:numPr>
        <w:rPr>
          <w:rFonts w:ascii="Arial" w:cs="Arial" w:eastAsia="Arial" w:hAnsi="Arial"/>
          <w:sz w:val="14"/>
          <w:szCs w:val="14"/>
          <w:color w:val="auto"/>
        </w:rPr>
      </w:pPr>
      <w:r>
        <w:rPr>
          <w:rFonts w:ascii="Gill Sans" w:cs="Gill Sans" w:eastAsia="Gill Sans" w:hAnsi="Gill Sans"/>
          <w:sz w:val="14"/>
          <w:szCs w:val="14"/>
          <w:color w:val="auto"/>
        </w:rPr>
        <w:t xml:space="preserve">Furdea A, Halder S, Krusienski D J, et al. An auditory oddball (P300) spelling system for brain-computer interfaces. </w:t>
      </w:r>
      <w:r>
        <w:rPr>
          <w:rFonts w:ascii="Gill Sans" w:cs="Gill Sans" w:eastAsia="Gill Sans" w:hAnsi="Gill Sans"/>
          <w:sz w:val="14"/>
          <w:szCs w:val="14"/>
          <w:i w:val="1"/>
          <w:iCs w:val="1"/>
          <w:color w:val="auto"/>
        </w:rPr>
        <w:t>Psycho-physiology</w:t>
      </w:r>
      <w:r>
        <w:rPr>
          <w:rFonts w:ascii="Gill Sans" w:cs="Gill Sans" w:eastAsia="Gill Sans" w:hAnsi="Gill Sans"/>
          <w:sz w:val="14"/>
          <w:szCs w:val="14"/>
          <w:color w:val="auto"/>
        </w:rPr>
        <w:t>. 2009;46(3):617-625.</w:t>
      </w:r>
    </w:p>
    <w:p>
      <w:pPr>
        <w:sectPr>
          <w:pgSz w:w="11520" w:h="15480" w:orient="portrait"/>
          <w:cols w:equalWidth="0" w:num="2">
            <w:col w:w="3620" w:space="370"/>
            <w:col w:w="3630"/>
          </w:cols>
          <w:pgMar w:left="1260" w:top="819" w:right="2640" w:bottom="150" w:gutter="0" w:footer="0" w:header="0"/>
          <w:type w:val="continuous"/>
        </w:sectPr>
      </w:pPr>
    </w:p>
    <w:p>
      <w:pPr>
        <w:spacing w:after="0" w:line="65"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277</w:t>
            </w:r>
          </w:p>
        </w:tc>
      </w:tr>
      <w:tr>
        <w:trPr>
          <w:trHeight w:val="164"/>
        </w:trPr>
        <w:tc>
          <w:tcPr>
            <w:tcW w:w="7040" w:type="dxa"/>
            <w:vAlign w:val="bottom"/>
          </w:tcPr>
          <w:p>
            <w:pPr>
              <w:spacing w:after="0"/>
              <w:rPr>
                <w:sz w:val="20"/>
                <w:szCs w:val="20"/>
                <w:color w:val="auto"/>
              </w:rPr>
            </w:pPr>
            <w:r>
              <w:rPr>
                <w:rFonts w:ascii="Arial" w:cs="Arial" w:eastAsia="Arial" w:hAnsi="Arial"/>
                <w:sz w:val="14"/>
                <w:szCs w:val="14"/>
                <w:color w:val="004198"/>
              </w:rPr>
              <w:t>www.mayoclinicproceedings.org</w:t>
            </w:r>
          </w:p>
        </w:tc>
        <w:tc>
          <w:tcPr>
            <w:tcW w:w="2560" w:type="dxa"/>
            <w:vAlign w:val="bottom"/>
          </w:tcPr>
          <w:p>
            <w:pPr>
              <w:spacing w:after="0"/>
              <w:rPr>
                <w:sz w:val="14"/>
                <w:szCs w:val="14"/>
                <w:color w:val="auto"/>
              </w:rPr>
            </w:pPr>
          </w:p>
        </w:tc>
      </w:tr>
      <w:p>
        <w:pPr>
          <w:sectPr>
            <w:pgSz w:w="11520" w:h="15480" w:orient="portrait"/>
            <w:cols w:equalWidth="0" w:num="1">
              <w:col w:w="9600"/>
            </w:cols>
            <w:pgMar w:left="1200" w:top="819" w:right="720" w:bottom="150" w:gutter="0" w:footer="0" w:header="0"/>
            <w:type w:val="continuous"/>
          </w:sectPr>
        </w:pPr>
      </w:p>
      <w:bookmarkStart w:id="10" w:name="page11"/>
      <w:bookmarkEnd w:id="10"/>
    </w:tbl>
    <w:p>
      <w:pPr>
        <w:spacing w:after="0"/>
        <w:rPr>
          <w:sz w:val="20"/>
          <w:szCs w:val="20"/>
          <w:color w:val="auto"/>
        </w:rPr>
      </w:pPr>
      <w:r>
        <w:rPr>
          <w:rFonts w:ascii="Gill Sans" w:cs="Gill Sans" w:eastAsia="Gill Sans" w:hAnsi="Gill Sans"/>
          <w:sz w:val="17"/>
          <w:szCs w:val="17"/>
          <w:color w:val="auto"/>
        </w:rPr>
        <w:t>MAYO CLINIC PROCEEDINGS</w:t>
      </w:r>
    </w:p>
    <w:p>
      <w:pPr>
        <w:spacing w:after="0"/>
        <w:rPr>
          <w:sz w:val="20"/>
          <w:szCs w:val="20"/>
          <w:color w:val="auto"/>
        </w:rPr>
        <w:sectPr>
          <w:pgSz w:w="11520" w:h="15480" w:orient="portrait"/>
          <w:cols w:equalWidth="0" w:num="1">
            <w:col w:w="2340"/>
          </w:cols>
          <w:pgMar w:left="7980" w:top="819" w:right="120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-4616450</wp:posOffset>
                </wp:positionH>
                <wp:positionV relativeFrom="paragraph">
                  <wp:posOffset>34925</wp:posOffset>
                </wp:positionV>
                <wp:extent cx="60960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4999pt,2.75pt" to="116.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300" w:hanging="300"/>
        <w:spacing w:after="0" w:line="298"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Hinterberger T, Neumann N, Pham M, et al. A multimodal brain-based feedback and communication system. </w:t>
      </w:r>
      <w:r>
        <w:rPr>
          <w:rFonts w:ascii="Gill Sans" w:cs="Gill Sans" w:eastAsia="Gill Sans" w:hAnsi="Gill Sans"/>
          <w:sz w:val="14"/>
          <w:szCs w:val="14"/>
          <w:i w:val="1"/>
          <w:iCs w:val="1"/>
          <w:color w:val="auto"/>
        </w:rPr>
        <w:t>Exp Brain</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Res</w:t>
      </w:r>
      <w:r>
        <w:rPr>
          <w:rFonts w:ascii="Gill Sans" w:cs="Gill Sans" w:eastAsia="Gill Sans" w:hAnsi="Gill Sans"/>
          <w:sz w:val="14"/>
          <w:szCs w:val="14"/>
          <w:color w:val="auto"/>
        </w:rPr>
        <w:t>. 2004;154(4):521-526.</w:t>
      </w:r>
    </w:p>
    <w:p>
      <w:pPr>
        <w:spacing w:after="0" w:line="14" w:lineRule="exact"/>
        <w:rPr>
          <w:rFonts w:ascii="Arial" w:cs="Arial" w:eastAsia="Arial" w:hAnsi="Arial"/>
          <w:sz w:val="14"/>
          <w:szCs w:val="14"/>
          <w:color w:val="auto"/>
        </w:rPr>
      </w:pPr>
    </w:p>
    <w:p>
      <w:pPr>
        <w:jc w:val="both"/>
        <w:ind w:left="300" w:hanging="300"/>
        <w:spacing w:after="0" w:line="326" w:lineRule="auto"/>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 xml:space="preserve">Kubler A, Furdea A, Halder S, Hammer EM, Nijboer F, Kotchoubey B. A brain-computer interface controlled audi-tory event-related potential (p300) spelling system for locked-in patients. </w:t>
      </w:r>
      <w:r>
        <w:rPr>
          <w:rFonts w:ascii="Gill Sans" w:cs="Gill Sans" w:eastAsia="Gill Sans" w:hAnsi="Gill Sans"/>
          <w:sz w:val="13"/>
          <w:szCs w:val="13"/>
          <w:i w:val="1"/>
          <w:iCs w:val="1"/>
          <w:color w:val="auto"/>
        </w:rPr>
        <w:t>Ann N Y Acad Sci</w:t>
      </w:r>
      <w:r>
        <w:rPr>
          <w:rFonts w:ascii="Gill Sans" w:cs="Gill Sans" w:eastAsia="Gill Sans" w:hAnsi="Gill Sans"/>
          <w:sz w:val="13"/>
          <w:szCs w:val="13"/>
          <w:color w:val="auto"/>
        </w:rPr>
        <w:t>. 2009;1157:90-100.</w:t>
      </w:r>
    </w:p>
    <w:p>
      <w:pPr>
        <w:spacing w:after="0" w:line="4" w:lineRule="exact"/>
        <w:rPr>
          <w:rFonts w:ascii="Arial" w:cs="Arial" w:eastAsia="Arial" w:hAnsi="Arial"/>
          <w:sz w:val="13"/>
          <w:szCs w:val="13"/>
          <w:color w:val="auto"/>
        </w:rPr>
      </w:pPr>
    </w:p>
    <w:p>
      <w:pPr>
        <w:jc w:val="both"/>
        <w:ind w:left="300" w:hanging="300"/>
        <w:spacing w:after="0" w:line="326" w:lineRule="auto"/>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 xml:space="preserve">Schreuder M, Blankertz B, Tangermann M. A new auditory multi-class brain-computer interface paradigm: spatial hearing as an informative cue. </w:t>
      </w:r>
      <w:r>
        <w:rPr>
          <w:rFonts w:ascii="Gill Sans" w:cs="Gill Sans" w:eastAsia="Gill Sans" w:hAnsi="Gill Sans"/>
          <w:sz w:val="13"/>
          <w:szCs w:val="13"/>
          <w:i w:val="1"/>
          <w:iCs w:val="1"/>
          <w:color w:val="auto"/>
        </w:rPr>
        <w:t>PLoS One</w:t>
      </w:r>
      <w:r>
        <w:rPr>
          <w:rFonts w:ascii="Gill Sans" w:cs="Gill Sans" w:eastAsia="Gill Sans" w:hAnsi="Gill Sans"/>
          <w:sz w:val="13"/>
          <w:szCs w:val="13"/>
          <w:color w:val="auto"/>
        </w:rPr>
        <w:t>. 2010;5(4):e9813.</w:t>
      </w:r>
    </w:p>
    <w:p>
      <w:pPr>
        <w:spacing w:after="0" w:line="4" w:lineRule="exact"/>
        <w:rPr>
          <w:rFonts w:ascii="Arial" w:cs="Arial" w:eastAsia="Arial" w:hAnsi="Arial"/>
          <w:sz w:val="13"/>
          <w:szCs w:val="13"/>
          <w:color w:val="auto"/>
        </w:rPr>
      </w:pPr>
    </w:p>
    <w:p>
      <w:pPr>
        <w:jc w:val="both"/>
        <w:ind w:left="300" w:hanging="300"/>
        <w:spacing w:after="0"/>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Brouwer AM, Erp JB. A tactile P300 brain-computer interface.</w:t>
      </w:r>
    </w:p>
    <w:p>
      <w:pPr>
        <w:spacing w:after="0" w:line="49" w:lineRule="exact"/>
        <w:rPr>
          <w:rFonts w:ascii="Arial" w:cs="Arial" w:eastAsia="Arial" w:hAnsi="Arial"/>
          <w:sz w:val="13"/>
          <w:szCs w:val="13"/>
          <w:color w:val="auto"/>
        </w:rPr>
      </w:pPr>
    </w:p>
    <w:p>
      <w:pPr>
        <w:jc w:val="both"/>
        <w:ind w:left="300"/>
        <w:spacing w:after="0" w:line="239" w:lineRule="auto"/>
        <w:rPr>
          <w:rFonts w:ascii="Arial" w:cs="Arial" w:eastAsia="Arial" w:hAnsi="Arial"/>
          <w:sz w:val="13"/>
          <w:szCs w:val="13"/>
          <w:color w:val="auto"/>
        </w:rPr>
      </w:pPr>
      <w:r>
        <w:rPr>
          <w:rFonts w:ascii="Gill Sans" w:cs="Gill Sans" w:eastAsia="Gill Sans" w:hAnsi="Gill Sans"/>
          <w:sz w:val="14"/>
          <w:szCs w:val="14"/>
          <w:i w:val="1"/>
          <w:iCs w:val="1"/>
          <w:color w:val="auto"/>
        </w:rPr>
        <w:t>Front Neurosci</w:t>
      </w:r>
      <w:r>
        <w:rPr>
          <w:rFonts w:ascii="Gill Sans" w:cs="Gill Sans" w:eastAsia="Gill Sans" w:hAnsi="Gill Sans"/>
          <w:sz w:val="14"/>
          <w:szCs w:val="14"/>
          <w:color w:val="auto"/>
        </w:rPr>
        <w:t>. 2010;4:19.</w:t>
      </w:r>
    </w:p>
    <w:p>
      <w:pPr>
        <w:spacing w:after="0" w:line="53" w:lineRule="exact"/>
        <w:rPr>
          <w:rFonts w:ascii="Arial" w:cs="Arial" w:eastAsia="Arial" w:hAnsi="Arial"/>
          <w:sz w:val="13"/>
          <w:szCs w:val="13"/>
          <w:color w:val="auto"/>
        </w:rPr>
      </w:pPr>
    </w:p>
    <w:p>
      <w:pPr>
        <w:jc w:val="both"/>
        <w:ind w:left="300" w:hanging="300"/>
        <w:spacing w:after="0" w:line="326" w:lineRule="auto"/>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 xml:space="preserve">Chatterjee A, Aggarwal V, Ramos A, Acharya S, Thakor NV. A brain-computer interface with vibrotactile biofeedback for haptic information. </w:t>
      </w:r>
      <w:r>
        <w:rPr>
          <w:rFonts w:ascii="Gill Sans" w:cs="Gill Sans" w:eastAsia="Gill Sans" w:hAnsi="Gill Sans"/>
          <w:sz w:val="13"/>
          <w:szCs w:val="13"/>
          <w:i w:val="1"/>
          <w:iCs w:val="1"/>
          <w:color w:val="auto"/>
        </w:rPr>
        <w:t>J Neuroeng Rehabil</w:t>
      </w:r>
      <w:r>
        <w:rPr>
          <w:rFonts w:ascii="Gill Sans" w:cs="Gill Sans" w:eastAsia="Gill Sans" w:hAnsi="Gill Sans"/>
          <w:sz w:val="13"/>
          <w:szCs w:val="13"/>
          <w:color w:val="auto"/>
        </w:rPr>
        <w:t>. 2007;4:40.</w:t>
      </w:r>
    </w:p>
    <w:p>
      <w:pPr>
        <w:spacing w:after="0" w:line="4" w:lineRule="exact"/>
        <w:rPr>
          <w:rFonts w:ascii="Arial" w:cs="Arial" w:eastAsia="Arial" w:hAnsi="Arial"/>
          <w:sz w:val="13"/>
          <w:szCs w:val="13"/>
          <w:color w:val="auto"/>
        </w:rPr>
      </w:pPr>
    </w:p>
    <w:p>
      <w:pPr>
        <w:jc w:val="both"/>
        <w:ind w:left="300" w:hanging="300"/>
        <w:spacing w:after="0" w:line="298"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Cincotti F, Kauhanen L, Aloise F, et al. Vibrotactile feedback for brain-computer interface operation. </w:t>
      </w:r>
      <w:r>
        <w:rPr>
          <w:rFonts w:ascii="Gill Sans" w:cs="Gill Sans" w:eastAsia="Gill Sans" w:hAnsi="Gill Sans"/>
          <w:sz w:val="14"/>
          <w:szCs w:val="14"/>
          <w:i w:val="1"/>
          <w:iCs w:val="1"/>
          <w:color w:val="auto"/>
        </w:rPr>
        <w:t>Comput Intell Neuro-sci</w:t>
      </w:r>
      <w:r>
        <w:rPr>
          <w:rFonts w:ascii="Gill Sans" w:cs="Gill Sans" w:eastAsia="Gill Sans" w:hAnsi="Gill Sans"/>
          <w:sz w:val="14"/>
          <w:szCs w:val="14"/>
          <w:color w:val="auto"/>
        </w:rPr>
        <w:t>. 2007:48937.</w:t>
      </w:r>
    </w:p>
    <w:p>
      <w:pPr>
        <w:spacing w:after="0" w:line="14" w:lineRule="exact"/>
        <w:rPr>
          <w:rFonts w:ascii="Arial" w:cs="Arial" w:eastAsia="Arial" w:hAnsi="Arial"/>
          <w:sz w:val="14"/>
          <w:szCs w:val="14"/>
          <w:color w:val="auto"/>
        </w:rPr>
      </w:pPr>
    </w:p>
    <w:p>
      <w:pPr>
        <w:jc w:val="both"/>
        <w:ind w:left="300" w:hanging="300"/>
        <w:spacing w:after="0" w:line="299"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Muller-Putz GR, Scherer R, Neuper C, Pfurtscheller G. Steady-state somatosensory evoked potentials: suitable brain signals for brain-computer interfaces? </w:t>
      </w:r>
      <w:r>
        <w:rPr>
          <w:rFonts w:ascii="Gill Sans" w:cs="Gill Sans" w:eastAsia="Gill Sans" w:hAnsi="Gill Sans"/>
          <w:sz w:val="14"/>
          <w:szCs w:val="14"/>
          <w:i w:val="1"/>
          <w:iCs w:val="1"/>
          <w:color w:val="auto"/>
        </w:rPr>
        <w:t>IEEE Trans Neural Syst</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Rehabil Eng</w:t>
      </w:r>
      <w:r>
        <w:rPr>
          <w:rFonts w:ascii="Gill Sans" w:cs="Gill Sans" w:eastAsia="Gill Sans" w:hAnsi="Gill Sans"/>
          <w:sz w:val="14"/>
          <w:szCs w:val="14"/>
          <w:color w:val="auto"/>
        </w:rPr>
        <w:t>. 2006;14(1):30-37.</w:t>
      </w:r>
    </w:p>
    <w:p>
      <w:pPr>
        <w:spacing w:after="0" w:line="14" w:lineRule="exact"/>
        <w:rPr>
          <w:rFonts w:ascii="Arial" w:cs="Arial" w:eastAsia="Arial" w:hAnsi="Arial"/>
          <w:sz w:val="14"/>
          <w:szCs w:val="14"/>
          <w:color w:val="auto"/>
        </w:rPr>
      </w:pPr>
    </w:p>
    <w:p>
      <w:pPr>
        <w:jc w:val="both"/>
        <w:ind w:left="300" w:hanging="300"/>
        <w:spacing w:after="0" w:line="325" w:lineRule="auto"/>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 xml:space="preserve">Neuper C, Muller GR, Kubler A, Birbaumer N, Pfurtscheller G. Clinical application of an EEG-based brain-computer in-terface: a case study in a patient with severe motor impair-ment. </w:t>
      </w:r>
      <w:r>
        <w:rPr>
          <w:rFonts w:ascii="Gill Sans" w:cs="Gill Sans" w:eastAsia="Gill Sans" w:hAnsi="Gill Sans"/>
          <w:sz w:val="13"/>
          <w:szCs w:val="13"/>
          <w:i w:val="1"/>
          <w:iCs w:val="1"/>
          <w:color w:val="auto"/>
        </w:rPr>
        <w:t>Clin Neurophysiol</w:t>
      </w:r>
      <w:r>
        <w:rPr>
          <w:rFonts w:ascii="Gill Sans" w:cs="Gill Sans" w:eastAsia="Gill Sans" w:hAnsi="Gill Sans"/>
          <w:sz w:val="13"/>
          <w:szCs w:val="13"/>
          <w:color w:val="auto"/>
        </w:rPr>
        <w:t>. 2003;114(3):399-409.</w:t>
      </w:r>
    </w:p>
    <w:p>
      <w:pPr>
        <w:spacing w:after="0" w:line="6" w:lineRule="exact"/>
        <w:rPr>
          <w:rFonts w:ascii="Arial" w:cs="Arial" w:eastAsia="Arial" w:hAnsi="Arial"/>
          <w:sz w:val="13"/>
          <w:szCs w:val="13"/>
          <w:color w:val="auto"/>
        </w:rPr>
      </w:pPr>
    </w:p>
    <w:p>
      <w:pPr>
        <w:jc w:val="both"/>
        <w:ind w:left="300" w:hanging="300"/>
        <w:spacing w:after="0" w:line="299"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Vaughan TM, Sellers EW, Wolpaw JR. Clinical evaluation of BCIs. In: Wolpaw JR, Wolpaw EW, eds. </w:t>
      </w:r>
      <w:r>
        <w:rPr>
          <w:rFonts w:ascii="Gill Sans" w:cs="Gill Sans" w:eastAsia="Gill Sans" w:hAnsi="Gill Sans"/>
          <w:sz w:val="14"/>
          <w:szCs w:val="14"/>
          <w:i w:val="1"/>
          <w:iCs w:val="1"/>
          <w:color w:val="auto"/>
        </w:rPr>
        <w:t>Brain-Computer In-terfaces: Principles and Practice</w:t>
      </w:r>
      <w:r>
        <w:rPr>
          <w:rFonts w:ascii="Gill Sans" w:cs="Gill Sans" w:eastAsia="Gill Sans" w:hAnsi="Gill Sans"/>
          <w:sz w:val="14"/>
          <w:szCs w:val="14"/>
          <w:color w:val="auto"/>
        </w:rPr>
        <w:t>. New York, NY: Oxford Uni-versity Press; 2012.</w:t>
      </w:r>
    </w:p>
    <w:p>
      <w:pPr>
        <w:spacing w:after="0" w:line="13" w:lineRule="exact"/>
        <w:rPr>
          <w:rFonts w:ascii="Arial" w:cs="Arial" w:eastAsia="Arial" w:hAnsi="Arial"/>
          <w:sz w:val="14"/>
          <w:szCs w:val="14"/>
          <w:color w:val="auto"/>
        </w:rPr>
      </w:pPr>
    </w:p>
    <w:p>
      <w:pPr>
        <w:jc w:val="both"/>
        <w:ind w:left="300" w:hanging="300"/>
        <w:spacing w:after="0" w:line="326" w:lineRule="auto"/>
        <w:tabs>
          <w:tab w:leader="none" w:pos="300" w:val="left"/>
        </w:tabs>
        <w:numPr>
          <w:ilvl w:val="0"/>
          <w:numId w:val="6"/>
        </w:numPr>
        <w:rPr>
          <w:rFonts w:ascii="Arial" w:cs="Arial" w:eastAsia="Arial" w:hAnsi="Arial"/>
          <w:sz w:val="13"/>
          <w:szCs w:val="13"/>
          <w:color w:val="auto"/>
        </w:rPr>
      </w:pPr>
      <w:r>
        <w:rPr>
          <w:rFonts w:ascii="Gill Sans" w:cs="Gill Sans" w:eastAsia="Gill Sans" w:hAnsi="Gill Sans"/>
          <w:sz w:val="13"/>
          <w:szCs w:val="13"/>
          <w:color w:val="auto"/>
        </w:rPr>
        <w:t xml:space="preserve">Daly JJ, Wolpaw JR. Brain-computer interfaces in neurological rehabilitation. </w:t>
      </w:r>
      <w:r>
        <w:rPr>
          <w:rFonts w:ascii="Gill Sans" w:cs="Gill Sans" w:eastAsia="Gill Sans" w:hAnsi="Gill Sans"/>
          <w:sz w:val="13"/>
          <w:szCs w:val="13"/>
          <w:i w:val="1"/>
          <w:iCs w:val="1"/>
          <w:color w:val="auto"/>
        </w:rPr>
        <w:t>Lancet Neurol</w:t>
      </w:r>
      <w:r>
        <w:rPr>
          <w:rFonts w:ascii="Gill Sans" w:cs="Gill Sans" w:eastAsia="Gill Sans" w:hAnsi="Gill Sans"/>
          <w:sz w:val="13"/>
          <w:szCs w:val="13"/>
          <w:color w:val="auto"/>
        </w:rPr>
        <w:t>. 2008;7(11):1032-1043.</w:t>
      </w:r>
    </w:p>
    <w:p>
      <w:pPr>
        <w:spacing w:after="0" w:line="4" w:lineRule="exact"/>
        <w:rPr>
          <w:rFonts w:ascii="Arial" w:cs="Arial" w:eastAsia="Arial" w:hAnsi="Arial"/>
          <w:sz w:val="13"/>
          <w:szCs w:val="13"/>
          <w:color w:val="auto"/>
        </w:rPr>
      </w:pPr>
    </w:p>
    <w:p>
      <w:pPr>
        <w:jc w:val="both"/>
        <w:ind w:left="300" w:hanging="300"/>
        <w:spacing w:after="0" w:line="297"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Leuthardt EC, Schalk G, Roland J, Rouse A, Moran DW. Evolution of brain-computer interfaces: going beyond classic motor physiology. </w:t>
      </w:r>
      <w:r>
        <w:rPr>
          <w:rFonts w:ascii="Gill Sans" w:cs="Gill Sans" w:eastAsia="Gill Sans" w:hAnsi="Gill Sans"/>
          <w:sz w:val="14"/>
          <w:szCs w:val="14"/>
          <w:i w:val="1"/>
          <w:iCs w:val="1"/>
          <w:color w:val="auto"/>
        </w:rPr>
        <w:t>Neurosurg Focus</w:t>
      </w:r>
      <w:r>
        <w:rPr>
          <w:rFonts w:ascii="Gill Sans" w:cs="Gill Sans" w:eastAsia="Gill Sans" w:hAnsi="Gill Sans"/>
          <w:sz w:val="14"/>
          <w:szCs w:val="14"/>
          <w:color w:val="auto"/>
        </w:rPr>
        <w:t>. 2009;27(1):E4.</w:t>
      </w:r>
    </w:p>
    <w:p>
      <w:pPr>
        <w:spacing w:after="0" w:line="15" w:lineRule="exact"/>
        <w:rPr>
          <w:rFonts w:ascii="Arial" w:cs="Arial" w:eastAsia="Arial" w:hAnsi="Arial"/>
          <w:sz w:val="14"/>
          <w:szCs w:val="14"/>
          <w:color w:val="auto"/>
        </w:rPr>
      </w:pPr>
    </w:p>
    <w:p>
      <w:pPr>
        <w:jc w:val="both"/>
        <w:ind w:left="300" w:hanging="300"/>
        <w:spacing w:after="0" w:line="297"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Murase N, Duque J, Mazzocchio R, Cohen LG. Influence of interhemispheric interactions on motor function in chronic stroke. </w:t>
      </w:r>
      <w:r>
        <w:rPr>
          <w:rFonts w:ascii="Gill Sans" w:cs="Gill Sans" w:eastAsia="Gill Sans" w:hAnsi="Gill Sans"/>
          <w:sz w:val="14"/>
          <w:szCs w:val="14"/>
          <w:i w:val="1"/>
          <w:iCs w:val="1"/>
          <w:color w:val="auto"/>
        </w:rPr>
        <w:t>Ann Neurol</w:t>
      </w:r>
      <w:r>
        <w:rPr>
          <w:rFonts w:ascii="Gill Sans" w:cs="Gill Sans" w:eastAsia="Gill Sans" w:hAnsi="Gill Sans"/>
          <w:sz w:val="14"/>
          <w:szCs w:val="14"/>
          <w:color w:val="auto"/>
        </w:rPr>
        <w:t>. 2004;55(3):400-409.</w:t>
      </w:r>
    </w:p>
    <w:p>
      <w:pPr>
        <w:spacing w:after="0" w:line="15" w:lineRule="exact"/>
        <w:rPr>
          <w:rFonts w:ascii="Arial" w:cs="Arial" w:eastAsia="Arial" w:hAnsi="Arial"/>
          <w:sz w:val="14"/>
          <w:szCs w:val="14"/>
          <w:color w:val="auto"/>
        </w:rPr>
      </w:pPr>
    </w:p>
    <w:p>
      <w:pPr>
        <w:jc w:val="both"/>
        <w:ind w:left="300" w:hanging="300"/>
        <w:spacing w:after="0" w:line="349" w:lineRule="auto"/>
        <w:tabs>
          <w:tab w:leader="none" w:pos="300" w:val="left"/>
        </w:tabs>
        <w:numPr>
          <w:ilvl w:val="0"/>
          <w:numId w:val="6"/>
        </w:numPr>
        <w:rPr>
          <w:rFonts w:ascii="Arial" w:cs="Arial" w:eastAsia="Arial" w:hAnsi="Arial"/>
          <w:sz w:val="12"/>
          <w:szCs w:val="12"/>
          <w:color w:val="auto"/>
        </w:rPr>
      </w:pPr>
      <w:r>
        <w:rPr>
          <w:rFonts w:ascii="Gill Sans" w:cs="Gill Sans" w:eastAsia="Gill Sans" w:hAnsi="Gill Sans"/>
          <w:sz w:val="12"/>
          <w:szCs w:val="12"/>
          <w:color w:val="auto"/>
        </w:rPr>
        <w:t>Daly JJ, Fang Y, Perepezko EM, Siemionow V, Yue GH. Pro-longed cognitive planning time, elevated cognitive effort, and relationship to coordination and motor control following stroke.</w:t>
      </w:r>
    </w:p>
    <w:p>
      <w:pPr>
        <w:jc w:val="both"/>
        <w:ind w:left="300"/>
        <w:spacing w:after="0"/>
        <w:rPr>
          <w:rFonts w:ascii="Arial" w:cs="Arial" w:eastAsia="Arial" w:hAnsi="Arial"/>
          <w:sz w:val="12"/>
          <w:szCs w:val="12"/>
          <w:color w:val="auto"/>
        </w:rPr>
      </w:pP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2006;14(2):168-171.</w:t>
      </w:r>
    </w:p>
    <w:p>
      <w:pPr>
        <w:spacing w:after="0" w:line="52" w:lineRule="exact"/>
        <w:rPr>
          <w:rFonts w:ascii="Arial" w:cs="Arial" w:eastAsia="Arial" w:hAnsi="Arial"/>
          <w:sz w:val="12"/>
          <w:szCs w:val="12"/>
          <w:color w:val="auto"/>
        </w:rPr>
      </w:pPr>
    </w:p>
    <w:p>
      <w:pPr>
        <w:jc w:val="both"/>
        <w:ind w:left="300" w:hanging="300"/>
        <w:spacing w:after="0" w:line="299"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Enzinger C, Ropele S, Fazekas F, et al. Brain motor system function in a patient with complete spinal cord injury follow-ing extensive brain-computer interface training. </w:t>
      </w:r>
      <w:r>
        <w:rPr>
          <w:rFonts w:ascii="Gill Sans" w:cs="Gill Sans" w:eastAsia="Gill Sans" w:hAnsi="Gill Sans"/>
          <w:sz w:val="14"/>
          <w:szCs w:val="14"/>
          <w:i w:val="1"/>
          <w:iCs w:val="1"/>
          <w:color w:val="auto"/>
        </w:rPr>
        <w:t>Exp Brain</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Res</w:t>
      </w:r>
      <w:r>
        <w:rPr>
          <w:rFonts w:ascii="Gill Sans" w:cs="Gill Sans" w:eastAsia="Gill Sans" w:hAnsi="Gill Sans"/>
          <w:sz w:val="14"/>
          <w:szCs w:val="14"/>
          <w:color w:val="auto"/>
        </w:rPr>
        <w:t>. 2008;190(2):215-223.</w:t>
      </w:r>
    </w:p>
    <w:p>
      <w:pPr>
        <w:spacing w:after="0" w:line="13" w:lineRule="exact"/>
        <w:rPr>
          <w:rFonts w:ascii="Arial" w:cs="Arial" w:eastAsia="Arial" w:hAnsi="Arial"/>
          <w:sz w:val="14"/>
          <w:szCs w:val="14"/>
          <w:color w:val="auto"/>
        </w:rPr>
      </w:pPr>
    </w:p>
    <w:p>
      <w:pPr>
        <w:jc w:val="both"/>
        <w:ind w:left="300" w:hanging="300"/>
        <w:spacing w:after="0" w:line="299"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Daly JJ, Cheng RC, Hrovat K, Litinas KH, Rogers JM, Dohring ME. Development and testing of non-invasive BCI FES/ robot system for use in motor re-learning after stroke. Proc 13th International Functional Electrical Stimulation Society. 2008:166-168.</w:t>
      </w:r>
    </w:p>
    <w:p>
      <w:pPr>
        <w:spacing w:after="0" w:line="15" w:lineRule="exact"/>
        <w:rPr>
          <w:rFonts w:ascii="Arial" w:cs="Arial" w:eastAsia="Arial" w:hAnsi="Arial"/>
          <w:sz w:val="14"/>
          <w:szCs w:val="14"/>
          <w:color w:val="auto"/>
        </w:rPr>
      </w:pPr>
    </w:p>
    <w:p>
      <w:pPr>
        <w:jc w:val="both"/>
        <w:ind w:left="300" w:hanging="300"/>
        <w:spacing w:after="0" w:line="297"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Hermes D, Miller KJ, Vansteensel MJ, Aarnoutse EJ, Leijten FS, Ramsey NF. Neurophysiologic correlates of fMRI in human motor cortex. </w:t>
      </w:r>
      <w:r>
        <w:rPr>
          <w:rFonts w:ascii="Gill Sans" w:cs="Gill Sans" w:eastAsia="Gill Sans" w:hAnsi="Gill Sans"/>
          <w:sz w:val="14"/>
          <w:szCs w:val="14"/>
          <w:i w:val="1"/>
          <w:iCs w:val="1"/>
          <w:color w:val="auto"/>
        </w:rPr>
        <w:t>Hum Brain Mapp</w:t>
      </w:r>
      <w:r>
        <w:rPr>
          <w:rFonts w:ascii="Gill Sans" w:cs="Gill Sans" w:eastAsia="Gill Sans" w:hAnsi="Gill Sans"/>
          <w:sz w:val="14"/>
          <w:szCs w:val="14"/>
          <w:color w:val="auto"/>
        </w:rPr>
        <w:t>. 2011.</w:t>
      </w:r>
    </w:p>
    <w:p>
      <w:pPr>
        <w:spacing w:after="0" w:line="15" w:lineRule="exact"/>
        <w:rPr>
          <w:rFonts w:ascii="Arial" w:cs="Arial" w:eastAsia="Arial" w:hAnsi="Arial"/>
          <w:sz w:val="14"/>
          <w:szCs w:val="14"/>
          <w:color w:val="auto"/>
        </w:rPr>
      </w:pPr>
    </w:p>
    <w:p>
      <w:pPr>
        <w:jc w:val="both"/>
        <w:ind w:left="300" w:hanging="300"/>
        <w:spacing w:after="0" w:line="299"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Lachaux JP, Fonlupt P, Kahane P, et al. Relationship between task-related gamma oscillations and BOLD signal: new in-sights from combined fMRI and intracranial EEG. </w:t>
      </w:r>
      <w:r>
        <w:rPr>
          <w:rFonts w:ascii="Gill Sans" w:cs="Gill Sans" w:eastAsia="Gill Sans" w:hAnsi="Gill Sans"/>
          <w:sz w:val="14"/>
          <w:szCs w:val="14"/>
          <w:i w:val="1"/>
          <w:iCs w:val="1"/>
          <w:color w:val="auto"/>
        </w:rPr>
        <w:t>Hum Brain</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Mapp</w:t>
      </w:r>
      <w:r>
        <w:rPr>
          <w:rFonts w:ascii="Gill Sans" w:cs="Gill Sans" w:eastAsia="Gill Sans" w:hAnsi="Gill Sans"/>
          <w:sz w:val="14"/>
          <w:szCs w:val="14"/>
          <w:color w:val="auto"/>
        </w:rPr>
        <w:t>. 2007;28(12):1368-1375.</w:t>
      </w:r>
    </w:p>
    <w:p>
      <w:pPr>
        <w:spacing w:after="0" w:line="13" w:lineRule="exact"/>
        <w:rPr>
          <w:rFonts w:ascii="Arial" w:cs="Arial" w:eastAsia="Arial" w:hAnsi="Arial"/>
          <w:sz w:val="14"/>
          <w:szCs w:val="14"/>
          <w:color w:val="auto"/>
        </w:rPr>
      </w:pPr>
    </w:p>
    <w:p>
      <w:pPr>
        <w:jc w:val="both"/>
        <w:ind w:left="300" w:hanging="300"/>
        <w:spacing w:after="0" w:line="285" w:lineRule="auto"/>
        <w:tabs>
          <w:tab w:leader="none" w:pos="300" w:val="left"/>
        </w:tabs>
        <w:numPr>
          <w:ilvl w:val="0"/>
          <w:numId w:val="6"/>
        </w:numPr>
        <w:rPr>
          <w:rFonts w:ascii="Arial" w:cs="Arial" w:eastAsia="Arial" w:hAnsi="Arial"/>
          <w:sz w:val="14"/>
          <w:szCs w:val="14"/>
          <w:color w:val="auto"/>
        </w:rPr>
      </w:pPr>
      <w:r>
        <w:rPr>
          <w:rFonts w:ascii="Gill Sans" w:cs="Gill Sans" w:eastAsia="Gill Sans" w:hAnsi="Gill Sans"/>
          <w:sz w:val="14"/>
          <w:szCs w:val="14"/>
          <w:color w:val="auto"/>
        </w:rPr>
        <w:t xml:space="preserve">Manning JR, Jacobs J, Fried I, Kahana MJ. Broadband shifts in local field potential power spectra are correlated with single-neuron spiking in humans. </w:t>
      </w:r>
      <w:r>
        <w:rPr>
          <w:rFonts w:ascii="Gill Sans" w:cs="Gill Sans" w:eastAsia="Gill Sans" w:hAnsi="Gill Sans"/>
          <w:sz w:val="14"/>
          <w:szCs w:val="14"/>
          <w:i w:val="1"/>
          <w:iCs w:val="1"/>
          <w:color w:val="auto"/>
        </w:rPr>
        <w:t>J Neurosci</w:t>
      </w:r>
      <w:r>
        <w:rPr>
          <w:rFonts w:ascii="Gill Sans" w:cs="Gill Sans" w:eastAsia="Gill Sans" w:hAnsi="Gill Sans"/>
          <w:sz w:val="14"/>
          <w:szCs w:val="14"/>
          <w:color w:val="auto"/>
        </w:rPr>
        <w:t>. 2009;29(43):13613-13620.</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311" w:hanging="310"/>
        <w:spacing w:after="0" w:line="295"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Miller KJ. Broadband spectral change: evidence for a mac-roscale correlate of population firing rate? </w:t>
      </w:r>
      <w:r>
        <w:rPr>
          <w:rFonts w:ascii="Gill Sans" w:cs="Gill Sans" w:eastAsia="Gill Sans" w:hAnsi="Gill Sans"/>
          <w:sz w:val="14"/>
          <w:szCs w:val="14"/>
          <w:i w:val="1"/>
          <w:iCs w:val="1"/>
          <w:color w:val="auto"/>
        </w:rPr>
        <w:t>J Neurosci</w:t>
      </w:r>
      <w:r>
        <w:rPr>
          <w:rFonts w:ascii="Gill Sans" w:cs="Gill Sans" w:eastAsia="Gill Sans" w:hAnsi="Gill Sans"/>
          <w:sz w:val="14"/>
          <w:szCs w:val="14"/>
          <w:color w:val="auto"/>
        </w:rPr>
        <w:t>. 2010; 30(19):6477-6479.</w:t>
      </w:r>
    </w:p>
    <w:p>
      <w:pPr>
        <w:spacing w:after="0" w:line="9" w:lineRule="exact"/>
        <w:rPr>
          <w:rFonts w:ascii="Arial" w:cs="Arial" w:eastAsia="Arial" w:hAnsi="Arial"/>
          <w:sz w:val="14"/>
          <w:szCs w:val="14"/>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Niessing J, Ebisch B, Schmidt KE, Niessing M, Singer W, Galuske RA. Hemodynamic signals correlate tightly with syn-chronized gamma oscillations. </w:t>
      </w:r>
      <w:r>
        <w:rPr>
          <w:rFonts w:ascii="Gill Sans" w:cs="Gill Sans" w:eastAsia="Gill Sans" w:hAnsi="Gill Sans"/>
          <w:sz w:val="14"/>
          <w:szCs w:val="14"/>
          <w:i w:val="1"/>
          <w:iCs w:val="1"/>
          <w:color w:val="auto"/>
        </w:rPr>
        <w:t>Science</w:t>
      </w:r>
      <w:r>
        <w:rPr>
          <w:rFonts w:ascii="Gill Sans" w:cs="Gill Sans" w:eastAsia="Gill Sans" w:hAnsi="Gill Sans"/>
          <w:sz w:val="14"/>
          <w:szCs w:val="14"/>
          <w:color w:val="auto"/>
        </w:rPr>
        <w:t>. 2005;309(5736):948-951.</w:t>
      </w:r>
    </w:p>
    <w:p>
      <w:pPr>
        <w:spacing w:after="0" w:line="9" w:lineRule="exact"/>
        <w:rPr>
          <w:rFonts w:ascii="Arial" w:cs="Arial" w:eastAsia="Arial" w:hAnsi="Arial"/>
          <w:sz w:val="14"/>
          <w:szCs w:val="14"/>
          <w:color w:val="auto"/>
        </w:rPr>
      </w:pPr>
    </w:p>
    <w:p>
      <w:pPr>
        <w:jc w:val="both"/>
        <w:ind w:left="311" w:hanging="310"/>
        <w:spacing w:after="0" w:line="320" w:lineRule="auto"/>
        <w:tabs>
          <w:tab w:leader="none" w:pos="311" w:val="left"/>
        </w:tabs>
        <w:numPr>
          <w:ilvl w:val="0"/>
          <w:numId w:val="7"/>
        </w:numPr>
        <w:rPr>
          <w:rFonts w:ascii="Arial" w:cs="Arial" w:eastAsia="Arial" w:hAnsi="Arial"/>
          <w:sz w:val="13"/>
          <w:szCs w:val="13"/>
          <w:color w:val="auto"/>
        </w:rPr>
      </w:pPr>
      <w:r>
        <w:rPr>
          <w:rFonts w:ascii="Gill Sans" w:cs="Gill Sans" w:eastAsia="Gill Sans" w:hAnsi="Gill Sans"/>
          <w:sz w:val="13"/>
          <w:szCs w:val="13"/>
          <w:color w:val="auto"/>
        </w:rPr>
        <w:t xml:space="preserve">Ray S, Crone NE, Niebur E, Franaszczuk PJ, Hsiao SS. Neural correlates of high-gamma oscillations (60-200 Hz) in ma-caque local field potentials and their potential implications in electrocorticography. </w:t>
      </w:r>
      <w:r>
        <w:rPr>
          <w:rFonts w:ascii="Gill Sans" w:cs="Gill Sans" w:eastAsia="Gill Sans" w:hAnsi="Gill Sans"/>
          <w:sz w:val="13"/>
          <w:szCs w:val="13"/>
          <w:i w:val="1"/>
          <w:iCs w:val="1"/>
          <w:color w:val="auto"/>
        </w:rPr>
        <w:t>J Neurosci</w:t>
      </w:r>
      <w:r>
        <w:rPr>
          <w:rFonts w:ascii="Gill Sans" w:cs="Gill Sans" w:eastAsia="Gill Sans" w:hAnsi="Gill Sans"/>
          <w:sz w:val="13"/>
          <w:szCs w:val="13"/>
          <w:color w:val="auto"/>
        </w:rPr>
        <w:t>. 2008;28(45):11526-11536.</w:t>
      </w:r>
    </w:p>
    <w:p>
      <w:pPr>
        <w:spacing w:after="0" w:line="6" w:lineRule="exact"/>
        <w:rPr>
          <w:rFonts w:ascii="Arial" w:cs="Arial" w:eastAsia="Arial" w:hAnsi="Arial"/>
          <w:sz w:val="13"/>
          <w:szCs w:val="13"/>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Acharya S, Fifer MS, Benz HL, Crone NE, Thakor NV. Elec-trocorticographic amplitude predicts finger positions during slow grasping motions of the hand. </w:t>
      </w: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2010;7(4): 046002.</w:t>
      </w:r>
    </w:p>
    <w:p>
      <w:pPr>
        <w:spacing w:after="0" w:line="9" w:lineRule="exact"/>
        <w:rPr>
          <w:rFonts w:ascii="Arial" w:cs="Arial" w:eastAsia="Arial" w:hAnsi="Arial"/>
          <w:sz w:val="14"/>
          <w:szCs w:val="14"/>
          <w:color w:val="auto"/>
        </w:rPr>
      </w:pPr>
    </w:p>
    <w:p>
      <w:pPr>
        <w:jc w:val="both"/>
        <w:ind w:left="311" w:hanging="310"/>
        <w:spacing w:after="0" w:line="295"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Kubanek J, Miller KJ, Ojemann JG, Wolpaw JR, Schalk G. Decoding flexion of individual fingers using electrocortico-graphic signals in humans. </w:t>
      </w: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2009;6(6):066001.</w:t>
      </w:r>
    </w:p>
    <w:p>
      <w:pPr>
        <w:spacing w:after="0" w:line="9" w:lineRule="exact"/>
        <w:rPr>
          <w:rFonts w:ascii="Arial" w:cs="Arial" w:eastAsia="Arial" w:hAnsi="Arial"/>
          <w:sz w:val="14"/>
          <w:szCs w:val="14"/>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Miller KJ, Zanos S, Fetz EE, der Nijs M, Ojemann JG. Decou-pling the cortical power spectrum reveals real-time repre-sentation of individual finger movements in humans. </w:t>
      </w:r>
      <w:r>
        <w:rPr>
          <w:rFonts w:ascii="Gill Sans" w:cs="Gill Sans" w:eastAsia="Gill Sans" w:hAnsi="Gill Sans"/>
          <w:sz w:val="14"/>
          <w:szCs w:val="14"/>
          <w:i w:val="1"/>
          <w:iCs w:val="1"/>
          <w:color w:val="auto"/>
        </w:rPr>
        <w:t>J Neu-rosci</w:t>
      </w:r>
      <w:r>
        <w:rPr>
          <w:rFonts w:ascii="Gill Sans" w:cs="Gill Sans" w:eastAsia="Gill Sans" w:hAnsi="Gill Sans"/>
          <w:sz w:val="14"/>
          <w:szCs w:val="14"/>
          <w:color w:val="auto"/>
        </w:rPr>
        <w:t>. 2009;29(10):3132-3137.</w:t>
      </w:r>
    </w:p>
    <w:p>
      <w:pPr>
        <w:spacing w:after="0" w:line="9" w:lineRule="exact"/>
        <w:rPr>
          <w:rFonts w:ascii="Arial" w:cs="Arial" w:eastAsia="Arial" w:hAnsi="Arial"/>
          <w:sz w:val="14"/>
          <w:szCs w:val="14"/>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Scherer R, Zanos SP, Miller KJ, Rao RP, Ojemann JG. Classi-fication of contralateral and ipsilateral finger movements for electrocorticographic brain-computer interfaces. </w:t>
      </w:r>
      <w:r>
        <w:rPr>
          <w:rFonts w:ascii="Gill Sans" w:cs="Gill Sans" w:eastAsia="Gill Sans" w:hAnsi="Gill Sans"/>
          <w:sz w:val="14"/>
          <w:szCs w:val="14"/>
          <w:i w:val="1"/>
          <w:iCs w:val="1"/>
          <w:color w:val="auto"/>
        </w:rPr>
        <w:t>Neurosurg</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Focus</w:t>
      </w:r>
      <w:r>
        <w:rPr>
          <w:rFonts w:ascii="Gill Sans" w:cs="Gill Sans" w:eastAsia="Gill Sans" w:hAnsi="Gill Sans"/>
          <w:sz w:val="14"/>
          <w:szCs w:val="14"/>
          <w:color w:val="auto"/>
        </w:rPr>
        <w:t>. 2009;27(1):E12.</w:t>
      </w:r>
    </w:p>
    <w:p>
      <w:pPr>
        <w:spacing w:after="0" w:line="9" w:lineRule="exact"/>
        <w:rPr>
          <w:rFonts w:ascii="Arial" w:cs="Arial" w:eastAsia="Arial" w:hAnsi="Arial"/>
          <w:sz w:val="14"/>
          <w:szCs w:val="14"/>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Gunduz A, Sanchez JC, Carney PR, Principe JC. Mapping broadband electrocorticographic recordings to two-dimen-sional hand trajectories in humans: motor control features. </w:t>
      </w:r>
      <w:r>
        <w:rPr>
          <w:rFonts w:ascii="Gill Sans" w:cs="Gill Sans" w:eastAsia="Gill Sans" w:hAnsi="Gill Sans"/>
          <w:sz w:val="14"/>
          <w:szCs w:val="14"/>
          <w:i w:val="1"/>
          <w:iCs w:val="1"/>
          <w:color w:val="auto"/>
        </w:rPr>
        <w:t>Neural Netw</w:t>
      </w:r>
      <w:r>
        <w:rPr>
          <w:rFonts w:ascii="Gill Sans" w:cs="Gill Sans" w:eastAsia="Gill Sans" w:hAnsi="Gill Sans"/>
          <w:sz w:val="14"/>
          <w:szCs w:val="14"/>
          <w:color w:val="auto"/>
        </w:rPr>
        <w:t>. 2009;22(9):1257-1270.</w:t>
      </w:r>
    </w:p>
    <w:p>
      <w:pPr>
        <w:spacing w:after="0" w:line="9" w:lineRule="exact"/>
        <w:rPr>
          <w:rFonts w:ascii="Arial" w:cs="Arial" w:eastAsia="Arial" w:hAnsi="Arial"/>
          <w:sz w:val="14"/>
          <w:szCs w:val="14"/>
          <w:color w:val="auto"/>
        </w:rPr>
      </w:pPr>
    </w:p>
    <w:p>
      <w:pPr>
        <w:jc w:val="both"/>
        <w:ind w:left="311" w:hanging="310"/>
        <w:spacing w:after="0" w:line="320" w:lineRule="auto"/>
        <w:tabs>
          <w:tab w:leader="none" w:pos="311" w:val="left"/>
        </w:tabs>
        <w:numPr>
          <w:ilvl w:val="0"/>
          <w:numId w:val="7"/>
        </w:numPr>
        <w:rPr>
          <w:rFonts w:ascii="Arial" w:cs="Arial" w:eastAsia="Arial" w:hAnsi="Arial"/>
          <w:sz w:val="13"/>
          <w:szCs w:val="13"/>
          <w:color w:val="auto"/>
        </w:rPr>
      </w:pPr>
      <w:r>
        <w:rPr>
          <w:rFonts w:ascii="Gill Sans" w:cs="Gill Sans" w:eastAsia="Gill Sans" w:hAnsi="Gill Sans"/>
          <w:sz w:val="13"/>
          <w:szCs w:val="13"/>
          <w:color w:val="auto"/>
        </w:rPr>
        <w:t xml:space="preserve">Schalk G, Kubanek J, Miller KJ, et al. Decoding two-dimen-sional movement trajectories using electrocorticographic sig-nals in humans. </w:t>
      </w:r>
      <w:r>
        <w:rPr>
          <w:rFonts w:ascii="Gill Sans" w:cs="Gill Sans" w:eastAsia="Gill Sans" w:hAnsi="Gill Sans"/>
          <w:sz w:val="13"/>
          <w:szCs w:val="13"/>
          <w:i w:val="1"/>
          <w:iCs w:val="1"/>
          <w:color w:val="auto"/>
        </w:rPr>
        <w:t>J Neural Eng</w:t>
      </w:r>
      <w:r>
        <w:rPr>
          <w:rFonts w:ascii="Gill Sans" w:cs="Gill Sans" w:eastAsia="Gill Sans" w:hAnsi="Gill Sans"/>
          <w:sz w:val="13"/>
          <w:szCs w:val="13"/>
          <w:color w:val="auto"/>
        </w:rPr>
        <w:t>. 2007;4(3):264-275.</w:t>
      </w:r>
    </w:p>
    <w:p>
      <w:pPr>
        <w:spacing w:after="0" w:line="5" w:lineRule="exact"/>
        <w:rPr>
          <w:rFonts w:ascii="Arial" w:cs="Arial" w:eastAsia="Arial" w:hAnsi="Arial"/>
          <w:sz w:val="13"/>
          <w:szCs w:val="13"/>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Pistohl T, Ball T, Schulze-Bonhage A, Aertsen A, Mehring C. Prediction of arm movement trajectories from ECoG-re-cordings in humans. </w:t>
      </w:r>
      <w:r>
        <w:rPr>
          <w:rFonts w:ascii="Gill Sans" w:cs="Gill Sans" w:eastAsia="Gill Sans" w:hAnsi="Gill Sans"/>
          <w:sz w:val="14"/>
          <w:szCs w:val="14"/>
          <w:i w:val="1"/>
          <w:iCs w:val="1"/>
          <w:color w:val="auto"/>
        </w:rPr>
        <w:t>J Neurosci Methods</w:t>
      </w:r>
      <w:r>
        <w:rPr>
          <w:rFonts w:ascii="Gill Sans" w:cs="Gill Sans" w:eastAsia="Gill Sans" w:hAnsi="Gill Sans"/>
          <w:sz w:val="14"/>
          <w:szCs w:val="14"/>
          <w:color w:val="auto"/>
        </w:rPr>
        <w:t>. 2008;167(1):105-114.</w:t>
      </w:r>
    </w:p>
    <w:p>
      <w:pPr>
        <w:spacing w:after="0" w:line="9" w:lineRule="exact"/>
        <w:rPr>
          <w:rFonts w:ascii="Arial" w:cs="Arial" w:eastAsia="Arial" w:hAnsi="Arial"/>
          <w:sz w:val="14"/>
          <w:szCs w:val="14"/>
          <w:color w:val="auto"/>
        </w:rPr>
      </w:pPr>
    </w:p>
    <w:p>
      <w:pPr>
        <w:jc w:val="both"/>
        <w:ind w:left="311" w:hanging="310"/>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Felton EA, Wilson JA, Williams JC, Garell PC. Electrocorti-cographically controlled brain-computer interfaces using mo-tor and sensory imagery in patients with temporary subdural electrode implants: report of four cases. </w:t>
      </w:r>
      <w:r>
        <w:rPr>
          <w:rFonts w:ascii="Gill Sans" w:cs="Gill Sans" w:eastAsia="Gill Sans" w:hAnsi="Gill Sans"/>
          <w:sz w:val="14"/>
          <w:szCs w:val="14"/>
          <w:i w:val="1"/>
          <w:iCs w:val="1"/>
          <w:color w:val="auto"/>
        </w:rPr>
        <w:t>J Neurosurg</w:t>
      </w:r>
      <w:r>
        <w:rPr>
          <w:rFonts w:ascii="Gill Sans" w:cs="Gill Sans" w:eastAsia="Gill Sans" w:hAnsi="Gill Sans"/>
          <w:sz w:val="14"/>
          <w:szCs w:val="14"/>
          <w:color w:val="auto"/>
        </w:rPr>
        <w:t>. 2007; 106(3):495-500.</w:t>
      </w:r>
    </w:p>
    <w:p>
      <w:pPr>
        <w:spacing w:after="0" w:line="11" w:lineRule="exact"/>
        <w:rPr>
          <w:rFonts w:ascii="Arial" w:cs="Arial" w:eastAsia="Arial" w:hAnsi="Arial"/>
          <w:sz w:val="14"/>
          <w:szCs w:val="14"/>
          <w:color w:val="auto"/>
        </w:rPr>
      </w:pPr>
    </w:p>
    <w:p>
      <w:pPr>
        <w:jc w:val="both"/>
        <w:ind w:left="311" w:hanging="310"/>
        <w:spacing w:after="0" w:line="320" w:lineRule="auto"/>
        <w:tabs>
          <w:tab w:leader="none" w:pos="311" w:val="left"/>
        </w:tabs>
        <w:numPr>
          <w:ilvl w:val="0"/>
          <w:numId w:val="7"/>
        </w:numPr>
        <w:rPr>
          <w:rFonts w:ascii="Arial" w:cs="Arial" w:eastAsia="Arial" w:hAnsi="Arial"/>
          <w:sz w:val="13"/>
          <w:szCs w:val="13"/>
          <w:color w:val="auto"/>
        </w:rPr>
      </w:pPr>
      <w:r>
        <w:rPr>
          <w:rFonts w:ascii="Gill Sans" w:cs="Gill Sans" w:eastAsia="Gill Sans" w:hAnsi="Gill Sans"/>
          <w:sz w:val="13"/>
          <w:szCs w:val="13"/>
          <w:color w:val="auto"/>
        </w:rPr>
        <w:t xml:space="preserve">Leuthardt EC, Schalk G, Wolpaw JR, Ojemann JG, Moran DW. A brain-computer interface using electrocorticographic signals in humans. </w:t>
      </w:r>
      <w:r>
        <w:rPr>
          <w:rFonts w:ascii="Gill Sans" w:cs="Gill Sans" w:eastAsia="Gill Sans" w:hAnsi="Gill Sans"/>
          <w:sz w:val="13"/>
          <w:szCs w:val="13"/>
          <w:i w:val="1"/>
          <w:iCs w:val="1"/>
          <w:color w:val="auto"/>
        </w:rPr>
        <w:t>J Neural Eng</w:t>
      </w:r>
      <w:r>
        <w:rPr>
          <w:rFonts w:ascii="Gill Sans" w:cs="Gill Sans" w:eastAsia="Gill Sans" w:hAnsi="Gill Sans"/>
          <w:sz w:val="13"/>
          <w:szCs w:val="13"/>
          <w:color w:val="auto"/>
        </w:rPr>
        <w:t>. 2004(2);1:63-71.</w:t>
      </w:r>
    </w:p>
    <w:p>
      <w:pPr>
        <w:spacing w:after="0" w:line="5" w:lineRule="exact"/>
        <w:rPr>
          <w:rFonts w:ascii="Arial" w:cs="Arial" w:eastAsia="Arial" w:hAnsi="Arial"/>
          <w:sz w:val="13"/>
          <w:szCs w:val="13"/>
          <w:color w:val="auto"/>
        </w:rPr>
      </w:pPr>
    </w:p>
    <w:p>
      <w:pPr>
        <w:jc w:val="both"/>
        <w:ind w:left="311" w:hanging="311"/>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Ramsey NF, van de Heuvel MP, Kho KH, Leijten FS. Towards human BCI applications based on cognitive brain systems: an investigation of neural signals recorded from the dorsolateral prefrontal cortex. </w:t>
      </w: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 14(2):214-217.</w:t>
      </w:r>
    </w:p>
    <w:p>
      <w:pPr>
        <w:spacing w:after="0" w:line="11" w:lineRule="exact"/>
        <w:rPr>
          <w:rFonts w:ascii="Arial" w:cs="Arial" w:eastAsia="Arial" w:hAnsi="Arial"/>
          <w:sz w:val="14"/>
          <w:szCs w:val="14"/>
          <w:color w:val="auto"/>
        </w:rPr>
      </w:pPr>
    </w:p>
    <w:p>
      <w:pPr>
        <w:jc w:val="both"/>
        <w:ind w:left="311" w:hanging="311"/>
        <w:spacing w:after="0" w:line="295"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Schalk G, Miller KJ, Anderson NR, et al. Two-dimensional movement control using electrocorticographic signals in hu-mans. </w:t>
      </w: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2008;5(1):75-84.</w:t>
      </w:r>
    </w:p>
    <w:p>
      <w:pPr>
        <w:spacing w:after="0" w:line="10" w:lineRule="exact"/>
        <w:rPr>
          <w:rFonts w:ascii="Arial" w:cs="Arial" w:eastAsia="Arial" w:hAnsi="Arial"/>
          <w:sz w:val="14"/>
          <w:szCs w:val="14"/>
          <w:color w:val="auto"/>
        </w:rPr>
      </w:pPr>
    </w:p>
    <w:p>
      <w:pPr>
        <w:jc w:val="both"/>
        <w:ind w:left="311" w:hanging="311"/>
        <w:spacing w:after="0" w:line="29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Wilson JA, Felton EA, Garell PC, Schalk G, Williams JC. ECoG factors underlying multimodal control of a brain-computer interface. </w:t>
      </w: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2006;14(2):246-250.</w:t>
      </w:r>
    </w:p>
    <w:p>
      <w:pPr>
        <w:spacing w:after="0" w:line="9" w:lineRule="exact"/>
        <w:rPr>
          <w:rFonts w:ascii="Arial" w:cs="Arial" w:eastAsia="Arial" w:hAnsi="Arial"/>
          <w:sz w:val="14"/>
          <w:szCs w:val="14"/>
          <w:color w:val="auto"/>
        </w:rPr>
      </w:pPr>
    </w:p>
    <w:p>
      <w:pPr>
        <w:jc w:val="both"/>
        <w:ind w:left="311" w:hanging="311"/>
        <w:spacing w:after="0" w:line="320" w:lineRule="auto"/>
        <w:tabs>
          <w:tab w:leader="none" w:pos="311" w:val="left"/>
        </w:tabs>
        <w:numPr>
          <w:ilvl w:val="0"/>
          <w:numId w:val="7"/>
        </w:numPr>
        <w:rPr>
          <w:rFonts w:ascii="Arial" w:cs="Arial" w:eastAsia="Arial" w:hAnsi="Arial"/>
          <w:sz w:val="13"/>
          <w:szCs w:val="13"/>
          <w:color w:val="auto"/>
        </w:rPr>
      </w:pPr>
      <w:r>
        <w:rPr>
          <w:rFonts w:ascii="Gill Sans" w:cs="Gill Sans" w:eastAsia="Gill Sans" w:hAnsi="Gill Sans"/>
          <w:sz w:val="13"/>
          <w:szCs w:val="13"/>
          <w:color w:val="auto"/>
        </w:rPr>
        <w:t xml:space="preserve">Brunner P, Ritaccio AL, Emrich JF, Bischof H, Schalk G. Rapid communication with a ”P300” matrix speller using electro-corticographic signals (ECoG). </w:t>
      </w:r>
      <w:r>
        <w:rPr>
          <w:rFonts w:ascii="Gill Sans" w:cs="Gill Sans" w:eastAsia="Gill Sans" w:hAnsi="Gill Sans"/>
          <w:sz w:val="13"/>
          <w:szCs w:val="13"/>
          <w:i w:val="1"/>
          <w:iCs w:val="1"/>
          <w:color w:val="auto"/>
        </w:rPr>
        <w:t>Front Neurosci</w:t>
      </w:r>
      <w:r>
        <w:rPr>
          <w:rFonts w:ascii="Gill Sans" w:cs="Gill Sans" w:eastAsia="Gill Sans" w:hAnsi="Gill Sans"/>
          <w:sz w:val="13"/>
          <w:szCs w:val="13"/>
          <w:color w:val="auto"/>
        </w:rPr>
        <w:t>. 2011;5:5.</w:t>
      </w:r>
    </w:p>
    <w:p>
      <w:pPr>
        <w:spacing w:after="0" w:line="5" w:lineRule="exact"/>
        <w:rPr>
          <w:rFonts w:ascii="Arial" w:cs="Arial" w:eastAsia="Arial" w:hAnsi="Arial"/>
          <w:sz w:val="13"/>
          <w:szCs w:val="13"/>
          <w:color w:val="auto"/>
        </w:rPr>
      </w:pPr>
    </w:p>
    <w:p>
      <w:pPr>
        <w:jc w:val="both"/>
        <w:ind w:left="311" w:hanging="311"/>
        <w:spacing w:after="0" w:line="276" w:lineRule="auto"/>
        <w:tabs>
          <w:tab w:leader="none" w:pos="311" w:val="left"/>
        </w:tabs>
        <w:numPr>
          <w:ilvl w:val="0"/>
          <w:numId w:val="7"/>
        </w:numPr>
        <w:rPr>
          <w:rFonts w:ascii="Arial" w:cs="Arial" w:eastAsia="Arial" w:hAnsi="Arial"/>
          <w:sz w:val="14"/>
          <w:szCs w:val="14"/>
          <w:color w:val="auto"/>
        </w:rPr>
      </w:pPr>
      <w:r>
        <w:rPr>
          <w:rFonts w:ascii="Gill Sans" w:cs="Gill Sans" w:eastAsia="Gill Sans" w:hAnsi="Gill Sans"/>
          <w:sz w:val="14"/>
          <w:szCs w:val="14"/>
          <w:color w:val="auto"/>
        </w:rPr>
        <w:t xml:space="preserve">Hinterberger T, Widman G, Lal TN, et al. Voluntary brain regulation and communication with electrocorticogram sig-nals. </w:t>
      </w:r>
      <w:r>
        <w:rPr>
          <w:rFonts w:ascii="Gill Sans" w:cs="Gill Sans" w:eastAsia="Gill Sans" w:hAnsi="Gill Sans"/>
          <w:sz w:val="14"/>
          <w:szCs w:val="14"/>
          <w:i w:val="1"/>
          <w:iCs w:val="1"/>
          <w:color w:val="auto"/>
        </w:rPr>
        <w:t>Epilepsy Behav</w:t>
      </w:r>
      <w:r>
        <w:rPr>
          <w:rFonts w:ascii="Gill Sans" w:cs="Gill Sans" w:eastAsia="Gill Sans" w:hAnsi="Gill Sans"/>
          <w:sz w:val="14"/>
          <w:szCs w:val="14"/>
          <w:color w:val="auto"/>
        </w:rPr>
        <w:t>. 2008;13(2):300-306.</w:t>
      </w:r>
    </w:p>
    <w:p>
      <w:pPr>
        <w:sectPr>
          <w:pgSz w:w="11520" w:h="15480" w:orient="portrait"/>
          <w:cols w:equalWidth="0" w:num="2">
            <w:col w:w="3620" w:space="369"/>
            <w:col w:w="3631"/>
          </w:cols>
          <w:pgMar w:left="2700" w:top="819" w:right="1200" w:bottom="150" w:gutter="0" w:footer="0" w:header="0"/>
          <w:type w:val="continuous"/>
        </w:sectPr>
      </w:pPr>
    </w:p>
    <w:p>
      <w:pPr>
        <w:spacing w:after="0"/>
        <w:tabs>
          <w:tab w:leader="none" w:pos="4800" w:val="left"/>
          <w:tab w:leader="none" w:pos="5940" w:val="left"/>
          <w:tab w:leader="none" w:pos="7640" w:val="left"/>
        </w:tabs>
        <w:rPr>
          <w:sz w:val="20"/>
          <w:szCs w:val="20"/>
          <w:color w:val="auto"/>
        </w:rPr>
      </w:pPr>
      <w:r>
        <w:rPr>
          <w:rFonts w:ascii="Arial" w:cs="Arial" w:eastAsia="Arial" w:hAnsi="Arial"/>
          <w:sz w:val="19"/>
          <w:szCs w:val="19"/>
          <w:color w:val="auto"/>
          <w:vertAlign w:val="subscript"/>
        </w:rPr>
        <w:t>278</w:t>
      </w:r>
      <w:r>
        <w:rPr>
          <w:sz w:val="20"/>
          <w:szCs w:val="20"/>
          <w:color w:val="auto"/>
        </w:rPr>
        <w:tab/>
      </w:r>
      <w:r>
        <w:rPr>
          <w:rFonts w:ascii="Arial" w:cs="Arial" w:eastAsia="Arial" w:hAnsi="Arial"/>
          <w:sz w:val="11"/>
          <w:szCs w:val="11"/>
          <w:color w:val="004198"/>
        </w:rPr>
        <w:t>Mayo Clin Proc.</w:t>
      </w:r>
      <w:r>
        <w:rPr>
          <w:sz w:val="20"/>
          <w:szCs w:val="20"/>
          <w:color w:val="auto"/>
        </w:rPr>
        <w:tab/>
      </w:r>
      <w:r>
        <w:rPr>
          <w:rFonts w:ascii="Arial" w:cs="Arial" w:eastAsia="Arial" w:hAnsi="Arial"/>
          <w:sz w:val="14"/>
          <w:szCs w:val="14"/>
          <w:color w:val="004198"/>
        </w:rPr>
        <w:t>March 2012;87(3):268-279</w:t>
      </w:r>
      <w:r>
        <w:rPr>
          <w:sz w:val="20"/>
          <w:szCs w:val="20"/>
          <w:color w:val="auto"/>
        </w:rPr>
        <w:tab/>
      </w:r>
      <w:r>
        <w:rPr>
          <w:rFonts w:ascii="Arial" w:cs="Arial" w:eastAsia="Arial" w:hAnsi="Arial"/>
          <w:sz w:val="12"/>
          <w:szCs w:val="12"/>
          <w:color w:val="004198"/>
        </w:rPr>
        <w:t>doi:10.1016/j.mayocp.2011.12.008</w:t>
      </w:r>
    </w:p>
    <w:p>
      <w:pPr>
        <w:sectPr>
          <w:pgSz w:w="11520" w:h="15480" w:orient="portrait"/>
          <w:cols w:equalWidth="0" w:num="1">
            <w:col w:w="9600"/>
          </w:cols>
          <w:pgMar w:left="720" w:top="819" w:right="1200" w:bottom="150" w:gutter="0" w:footer="0" w:header="0"/>
          <w:type w:val="continuous"/>
        </w:sectPr>
      </w:pPr>
    </w:p>
    <w:p>
      <w:pPr>
        <w:spacing w:after="0" w:line="205" w:lineRule="exact"/>
        <w:rPr>
          <w:sz w:val="20"/>
          <w:szCs w:val="20"/>
          <w:color w:val="auto"/>
        </w:rPr>
      </w:pPr>
    </w:p>
    <w:p>
      <w:pPr>
        <w:spacing w:after="0" w:line="239" w:lineRule="auto"/>
        <w:rPr>
          <w:sz w:val="20"/>
          <w:szCs w:val="20"/>
          <w:color w:val="auto"/>
        </w:rPr>
      </w:pPr>
      <w:r>
        <w:rPr>
          <w:rFonts w:ascii="Arial" w:cs="Arial" w:eastAsia="Arial" w:hAnsi="Arial"/>
          <w:sz w:val="13"/>
          <w:szCs w:val="13"/>
          <w:color w:val="004198"/>
        </w:rPr>
        <w:t>www.mayoclinicproceedings.org</w:t>
      </w:r>
    </w:p>
    <w:p>
      <w:pPr>
        <w:sectPr>
          <w:pgSz w:w="11520" w:h="15480" w:orient="portrait"/>
          <w:cols w:equalWidth="0" w:num="1">
            <w:col w:w="1920"/>
          </w:cols>
          <w:pgMar w:left="8400" w:top="819" w:right="1200" w:bottom="150" w:gutter="0" w:footer="0" w:header="0"/>
          <w:type w:val="continuous"/>
        </w:sectPr>
      </w:pPr>
    </w:p>
    <w:bookmarkStart w:id="11" w:name="page12"/>
    <w:bookmarkEnd w:id="11"/>
    <w:p>
      <w:pPr>
        <w:spacing w:after="0"/>
        <w:rPr>
          <w:sz w:val="20"/>
          <w:szCs w:val="20"/>
          <w:color w:val="auto"/>
        </w:rPr>
      </w:pPr>
      <w:r>
        <w:rPr>
          <w:rFonts w:ascii="Gill Sans" w:cs="Gill Sans" w:eastAsia="Gill Sans" w:hAnsi="Gill Sans"/>
          <w:sz w:val="17"/>
          <w:szCs w:val="17"/>
          <w:color w:val="auto"/>
        </w:rPr>
        <w:t>BRAIN-COMPUTER INTERFACES</w:t>
      </w:r>
    </w:p>
    <w:p>
      <w:pPr>
        <w:spacing w:after="0"/>
        <w:rPr>
          <w:sz w:val="20"/>
          <w:szCs w:val="20"/>
          <w:color w:val="auto"/>
        </w:rPr>
        <w:sectPr>
          <w:pgSz w:w="11520" w:h="15480" w:orient="portrait"/>
          <w:cols w:equalWidth="0" w:num="1">
            <w:col w:w="2480"/>
          </w:cols>
          <w:pgMar w:left="1200" w:top="819" w:right="7840" w:bottom="15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34925</wp:posOffset>
                </wp:positionV>
                <wp:extent cx="60960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6000" cy="0"/>
                        </a:xfrm>
                        <a:prstGeom prst="line">
                          <a:avLst/>
                        </a:prstGeom>
                        <a:solidFill>
                          <a:srgbClr val="FFFFFF"/>
                        </a:solidFill>
                        <a:ln w="12700">
                          <a:solidFill>
                            <a:srgbClr val="FC9423"/>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75pt" to="479.5pt,2.75pt" o:allowincell="f" strokecolor="#FC94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300" w:hanging="300"/>
        <w:spacing w:after="0" w:line="297" w:lineRule="auto"/>
        <w:tabs>
          <w:tab w:leader="none" w:pos="300" w:val="left"/>
        </w:tabs>
        <w:numPr>
          <w:ilvl w:val="0"/>
          <w:numId w:val="8"/>
        </w:numPr>
        <w:rPr>
          <w:rFonts w:ascii="Arial" w:cs="Arial" w:eastAsia="Arial" w:hAnsi="Arial"/>
          <w:sz w:val="14"/>
          <w:szCs w:val="14"/>
          <w:color w:val="auto"/>
        </w:rPr>
      </w:pPr>
      <w:r>
        <w:rPr>
          <w:rFonts w:ascii="Gill Sans" w:cs="Gill Sans" w:eastAsia="Gill Sans" w:hAnsi="Gill Sans"/>
          <w:sz w:val="14"/>
          <w:szCs w:val="14"/>
          <w:color w:val="auto"/>
        </w:rPr>
        <w:t xml:space="preserve">Yanagisawa T, Hirata M, Saitoh Y, et al. Real-time control of a prosthetic hand using human electrocorticography signals. </w:t>
      </w:r>
      <w:r>
        <w:rPr>
          <w:rFonts w:ascii="Gill Sans" w:cs="Gill Sans" w:eastAsia="Gill Sans" w:hAnsi="Gill Sans"/>
          <w:sz w:val="14"/>
          <w:szCs w:val="14"/>
          <w:i w:val="1"/>
          <w:iCs w:val="1"/>
          <w:color w:val="auto"/>
        </w:rPr>
        <w:t>J Neurosurg</w:t>
      </w:r>
      <w:r>
        <w:rPr>
          <w:rFonts w:ascii="Gill Sans" w:cs="Gill Sans" w:eastAsia="Gill Sans" w:hAnsi="Gill Sans"/>
          <w:sz w:val="14"/>
          <w:szCs w:val="14"/>
          <w:color w:val="auto"/>
        </w:rPr>
        <w:t>. 2011;114(6):1715-1722.</w:t>
      </w:r>
    </w:p>
    <w:p>
      <w:pPr>
        <w:spacing w:after="0" w:line="14" w:lineRule="exact"/>
        <w:rPr>
          <w:rFonts w:ascii="Arial" w:cs="Arial" w:eastAsia="Arial" w:hAnsi="Arial"/>
          <w:sz w:val="14"/>
          <w:szCs w:val="14"/>
          <w:color w:val="auto"/>
        </w:rPr>
      </w:pPr>
    </w:p>
    <w:p>
      <w:pPr>
        <w:jc w:val="both"/>
        <w:ind w:left="300" w:hanging="300"/>
        <w:spacing w:after="0" w:line="325" w:lineRule="auto"/>
        <w:tabs>
          <w:tab w:leader="none" w:pos="300" w:val="left"/>
        </w:tabs>
        <w:numPr>
          <w:ilvl w:val="0"/>
          <w:numId w:val="8"/>
        </w:numPr>
        <w:rPr>
          <w:rFonts w:ascii="Arial" w:cs="Arial" w:eastAsia="Arial" w:hAnsi="Arial"/>
          <w:sz w:val="13"/>
          <w:szCs w:val="13"/>
          <w:color w:val="auto"/>
        </w:rPr>
      </w:pPr>
      <w:r>
        <w:rPr>
          <w:rFonts w:ascii="Gill Sans" w:cs="Gill Sans" w:eastAsia="Gill Sans" w:hAnsi="Gill Sans"/>
          <w:sz w:val="13"/>
          <w:szCs w:val="13"/>
          <w:color w:val="auto"/>
        </w:rPr>
        <w:t xml:space="preserve">Leuthardt EC, Gaona C, Sharma M, et al. Using the electro-corticographic speech network to control a brain-computer interface in humans. </w:t>
      </w:r>
      <w:r>
        <w:rPr>
          <w:rFonts w:ascii="Gill Sans" w:cs="Gill Sans" w:eastAsia="Gill Sans" w:hAnsi="Gill Sans"/>
          <w:sz w:val="13"/>
          <w:szCs w:val="13"/>
          <w:i w:val="1"/>
          <w:iCs w:val="1"/>
          <w:color w:val="auto"/>
        </w:rPr>
        <w:t>J Neural Eng</w:t>
      </w:r>
      <w:r>
        <w:rPr>
          <w:rFonts w:ascii="Gill Sans" w:cs="Gill Sans" w:eastAsia="Gill Sans" w:hAnsi="Gill Sans"/>
          <w:sz w:val="13"/>
          <w:szCs w:val="13"/>
          <w:color w:val="auto"/>
        </w:rPr>
        <w:t>. 2011;8(3):036004.</w:t>
      </w:r>
    </w:p>
    <w:p>
      <w:pPr>
        <w:spacing w:after="0" w:line="4" w:lineRule="exact"/>
        <w:rPr>
          <w:rFonts w:ascii="Arial" w:cs="Arial" w:eastAsia="Arial" w:hAnsi="Arial"/>
          <w:sz w:val="13"/>
          <w:szCs w:val="13"/>
          <w:color w:val="auto"/>
        </w:rPr>
      </w:pPr>
    </w:p>
    <w:p>
      <w:pPr>
        <w:jc w:val="both"/>
        <w:ind w:left="300" w:hanging="300"/>
        <w:spacing w:after="0" w:line="297" w:lineRule="auto"/>
        <w:tabs>
          <w:tab w:leader="none" w:pos="300" w:val="left"/>
        </w:tabs>
        <w:numPr>
          <w:ilvl w:val="0"/>
          <w:numId w:val="8"/>
        </w:numPr>
        <w:rPr>
          <w:rFonts w:ascii="Arial" w:cs="Arial" w:eastAsia="Arial" w:hAnsi="Arial"/>
          <w:sz w:val="14"/>
          <w:szCs w:val="14"/>
          <w:color w:val="auto"/>
        </w:rPr>
      </w:pPr>
      <w:r>
        <w:rPr>
          <w:rFonts w:ascii="Gill Sans" w:cs="Gill Sans" w:eastAsia="Gill Sans" w:hAnsi="Gill Sans"/>
          <w:sz w:val="14"/>
          <w:szCs w:val="14"/>
          <w:color w:val="auto"/>
        </w:rPr>
        <w:t xml:space="preserve">Canolty T, Soltani M, Dalal SS, et al. Spatiotemporal dynamics of word processing in the human brain. </w:t>
      </w:r>
      <w:r>
        <w:rPr>
          <w:rFonts w:ascii="Gill Sans" w:cs="Gill Sans" w:eastAsia="Gill Sans" w:hAnsi="Gill Sans"/>
          <w:sz w:val="14"/>
          <w:szCs w:val="14"/>
          <w:i w:val="1"/>
          <w:iCs w:val="1"/>
          <w:color w:val="auto"/>
        </w:rPr>
        <w:t>Front Neurosci</w:t>
      </w:r>
      <w:r>
        <w:rPr>
          <w:rFonts w:ascii="Gill Sans" w:cs="Gill Sans" w:eastAsia="Gill Sans" w:hAnsi="Gill Sans"/>
          <w:sz w:val="14"/>
          <w:szCs w:val="14"/>
          <w:color w:val="auto"/>
        </w:rPr>
        <w:t>. 2007; 1(1):185-196.</w:t>
      </w:r>
    </w:p>
    <w:p>
      <w:pPr>
        <w:spacing w:after="0" w:line="14" w:lineRule="exact"/>
        <w:rPr>
          <w:rFonts w:ascii="Arial" w:cs="Arial" w:eastAsia="Arial" w:hAnsi="Arial"/>
          <w:sz w:val="14"/>
          <w:szCs w:val="14"/>
          <w:color w:val="auto"/>
        </w:rPr>
      </w:pPr>
    </w:p>
    <w:p>
      <w:pPr>
        <w:jc w:val="both"/>
        <w:ind w:left="300" w:hanging="300"/>
        <w:spacing w:after="0" w:line="305" w:lineRule="auto"/>
        <w:tabs>
          <w:tab w:leader="none" w:pos="300" w:val="left"/>
        </w:tabs>
        <w:numPr>
          <w:ilvl w:val="0"/>
          <w:numId w:val="8"/>
        </w:numPr>
        <w:rPr>
          <w:rFonts w:ascii="Arial" w:cs="Arial" w:eastAsia="Arial" w:hAnsi="Arial"/>
          <w:sz w:val="13"/>
          <w:szCs w:val="13"/>
          <w:color w:val="auto"/>
        </w:rPr>
      </w:pPr>
      <w:r>
        <w:rPr>
          <w:rFonts w:ascii="Gill Sans" w:cs="Gill Sans" w:eastAsia="Gill Sans" w:hAnsi="Gill Sans"/>
          <w:sz w:val="13"/>
          <w:szCs w:val="13"/>
          <w:color w:val="auto"/>
        </w:rPr>
        <w:t xml:space="preserve">Pei X, Leuthardt EC, Gaona CM, Brunner P, Wolpaw JR, Schalk G. Spatiotemporal dynamics of electrocorticographic high gamma activity during overt and covert word repetition. </w:t>
      </w:r>
      <w:r>
        <w:rPr>
          <w:rFonts w:ascii="Gill Sans" w:cs="Gill Sans" w:eastAsia="Gill Sans" w:hAnsi="Gill Sans"/>
          <w:sz w:val="13"/>
          <w:szCs w:val="13"/>
          <w:i w:val="1"/>
          <w:iCs w:val="1"/>
          <w:color w:val="auto"/>
        </w:rPr>
        <w:t>Neuroimage</w:t>
      </w:r>
      <w:r>
        <w:rPr>
          <w:rFonts w:ascii="Gill Sans" w:cs="Gill Sans" w:eastAsia="Gill Sans" w:hAnsi="Gill Sans"/>
          <w:sz w:val="13"/>
          <w:szCs w:val="13"/>
          <w:color w:val="auto"/>
        </w:rPr>
        <w:t>. 2011;54(4):2960-2972.</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380"/>
        <w:spacing w:after="0" w:line="295" w:lineRule="auto"/>
        <w:rPr>
          <w:sz w:val="20"/>
          <w:szCs w:val="20"/>
          <w:color w:val="auto"/>
        </w:rPr>
      </w:pPr>
      <w:r>
        <w:rPr>
          <w:rFonts w:ascii="Gill Sans" w:cs="Gill Sans" w:eastAsia="Gill Sans" w:hAnsi="Gill Sans"/>
          <w:sz w:val="14"/>
          <w:szCs w:val="14"/>
          <w:color w:val="auto"/>
        </w:rPr>
        <w:t xml:space="preserve">man motor speech cortex. </w:t>
      </w:r>
      <w:r>
        <w:rPr>
          <w:rFonts w:ascii="Gill Sans" w:cs="Gill Sans" w:eastAsia="Gill Sans" w:hAnsi="Gill Sans"/>
          <w:sz w:val="14"/>
          <w:szCs w:val="14"/>
          <w:i w:val="1"/>
          <w:iCs w:val="1"/>
          <w:color w:val="auto"/>
        </w:rPr>
        <w:t>J Neurosci Methods</w:t>
      </w:r>
      <w:r>
        <w:rPr>
          <w:rFonts w:ascii="Gill Sans" w:cs="Gill Sans" w:eastAsia="Gill Sans" w:hAnsi="Gill Sans"/>
          <w:sz w:val="14"/>
          <w:szCs w:val="14"/>
          <w:color w:val="auto"/>
        </w:rPr>
        <w:t>. 2008; 174(2):168-176.</w:t>
      </w:r>
    </w:p>
    <w:p>
      <w:pPr>
        <w:spacing w:after="0" w:line="5" w:lineRule="exact"/>
        <w:rPr>
          <w:sz w:val="20"/>
          <w:szCs w:val="20"/>
          <w:color w:val="auto"/>
        </w:rPr>
      </w:pPr>
    </w:p>
    <w:p>
      <w:pPr>
        <w:jc w:val="both"/>
        <w:ind w:left="380" w:hanging="380"/>
        <w:spacing w:after="0" w:line="294" w:lineRule="auto"/>
        <w:tabs>
          <w:tab w:leader="none" w:pos="380" w:val="left"/>
        </w:tabs>
        <w:numPr>
          <w:ilvl w:val="0"/>
          <w:numId w:val="9"/>
        </w:numPr>
        <w:rPr>
          <w:rFonts w:ascii="Arial" w:cs="Arial" w:eastAsia="Arial" w:hAnsi="Arial"/>
          <w:sz w:val="14"/>
          <w:szCs w:val="14"/>
          <w:color w:val="auto"/>
        </w:rPr>
      </w:pPr>
      <w:r>
        <w:rPr>
          <w:rFonts w:ascii="Gill Sans" w:cs="Gill Sans" w:eastAsia="Gill Sans" w:hAnsi="Gill Sans"/>
          <w:sz w:val="14"/>
          <w:szCs w:val="14"/>
          <w:color w:val="auto"/>
        </w:rPr>
        <w:t xml:space="preserve">Guenther FH, Brumberg JS, Wright EJ, et al. A wireless brain-machine interface for real-time speech synthesis. </w:t>
      </w:r>
      <w:r>
        <w:rPr>
          <w:rFonts w:ascii="Gill Sans" w:cs="Gill Sans" w:eastAsia="Gill Sans" w:hAnsi="Gill Sans"/>
          <w:sz w:val="14"/>
          <w:szCs w:val="14"/>
          <w:i w:val="1"/>
          <w:iCs w:val="1"/>
          <w:color w:val="auto"/>
        </w:rPr>
        <w:t>PLoS</w:t>
      </w:r>
      <w:r>
        <w:rPr>
          <w:rFonts w:ascii="Gill Sans" w:cs="Gill Sans" w:eastAsia="Gill Sans" w:hAnsi="Gill Sans"/>
          <w:sz w:val="14"/>
          <w:szCs w:val="14"/>
          <w:color w:val="auto"/>
        </w:rPr>
        <w:t xml:space="preserve"> </w:t>
      </w:r>
      <w:r>
        <w:rPr>
          <w:rFonts w:ascii="Gill Sans" w:cs="Gill Sans" w:eastAsia="Gill Sans" w:hAnsi="Gill Sans"/>
          <w:sz w:val="14"/>
          <w:szCs w:val="14"/>
          <w:i w:val="1"/>
          <w:iCs w:val="1"/>
          <w:color w:val="auto"/>
        </w:rPr>
        <w:t>One</w:t>
      </w:r>
      <w:r>
        <w:rPr>
          <w:rFonts w:ascii="Gill Sans" w:cs="Gill Sans" w:eastAsia="Gill Sans" w:hAnsi="Gill Sans"/>
          <w:sz w:val="14"/>
          <w:szCs w:val="14"/>
          <w:color w:val="auto"/>
        </w:rPr>
        <w:t>. 2009;4(12):e8218.</w:t>
      </w:r>
    </w:p>
    <w:p>
      <w:pPr>
        <w:spacing w:after="0" w:line="5" w:lineRule="exact"/>
        <w:rPr>
          <w:rFonts w:ascii="Arial" w:cs="Arial" w:eastAsia="Arial" w:hAnsi="Arial"/>
          <w:sz w:val="14"/>
          <w:szCs w:val="14"/>
          <w:color w:val="auto"/>
        </w:rPr>
      </w:pPr>
    </w:p>
    <w:p>
      <w:pPr>
        <w:jc w:val="both"/>
        <w:ind w:left="380" w:hanging="380"/>
        <w:spacing w:after="0" w:line="317" w:lineRule="auto"/>
        <w:tabs>
          <w:tab w:leader="none" w:pos="380" w:val="left"/>
        </w:tabs>
        <w:numPr>
          <w:ilvl w:val="0"/>
          <w:numId w:val="9"/>
        </w:numPr>
        <w:rPr>
          <w:rFonts w:ascii="Arial" w:cs="Arial" w:eastAsia="Arial" w:hAnsi="Arial"/>
          <w:sz w:val="13"/>
          <w:szCs w:val="13"/>
          <w:color w:val="auto"/>
        </w:rPr>
      </w:pPr>
      <w:r>
        <w:rPr>
          <w:rFonts w:ascii="Gill Sans" w:cs="Gill Sans" w:eastAsia="Gill Sans" w:hAnsi="Gill Sans"/>
          <w:sz w:val="13"/>
          <w:szCs w:val="13"/>
          <w:color w:val="auto"/>
        </w:rPr>
        <w:t xml:space="preserve">Chapin JK, Moxon KA, Markowitz RS, Nicolelis MA. Real-time control of a robot arm using simultaneously recorded neu-rons in the motor cortex. </w:t>
      </w:r>
      <w:r>
        <w:rPr>
          <w:rFonts w:ascii="Gill Sans" w:cs="Gill Sans" w:eastAsia="Gill Sans" w:hAnsi="Gill Sans"/>
          <w:sz w:val="13"/>
          <w:szCs w:val="13"/>
          <w:i w:val="1"/>
          <w:iCs w:val="1"/>
          <w:color w:val="auto"/>
        </w:rPr>
        <w:t>Nat Neurosci</w:t>
      </w:r>
      <w:r>
        <w:rPr>
          <w:rFonts w:ascii="Gill Sans" w:cs="Gill Sans" w:eastAsia="Gill Sans" w:hAnsi="Gill Sans"/>
          <w:sz w:val="13"/>
          <w:szCs w:val="13"/>
          <w:color w:val="auto"/>
        </w:rPr>
        <w:t>. 1999;2:664-670.</w:t>
      </w:r>
    </w:p>
    <w:p>
      <w:pPr>
        <w:spacing w:after="0" w:line="5" w:lineRule="exact"/>
        <w:rPr>
          <w:rFonts w:ascii="Arial" w:cs="Arial" w:eastAsia="Arial" w:hAnsi="Arial"/>
          <w:sz w:val="13"/>
          <w:szCs w:val="13"/>
          <w:color w:val="auto"/>
        </w:rPr>
      </w:pPr>
    </w:p>
    <w:p>
      <w:pPr>
        <w:jc w:val="both"/>
        <w:ind w:left="380" w:hanging="380"/>
        <w:spacing w:after="0" w:line="315" w:lineRule="auto"/>
        <w:tabs>
          <w:tab w:leader="none" w:pos="380" w:val="left"/>
        </w:tabs>
        <w:numPr>
          <w:ilvl w:val="0"/>
          <w:numId w:val="9"/>
        </w:numPr>
        <w:rPr>
          <w:rFonts w:ascii="Arial" w:cs="Arial" w:eastAsia="Arial" w:hAnsi="Arial"/>
          <w:sz w:val="13"/>
          <w:szCs w:val="13"/>
          <w:color w:val="auto"/>
        </w:rPr>
      </w:pPr>
      <w:r>
        <w:rPr>
          <w:rFonts w:ascii="Gill Sans" w:cs="Gill Sans" w:eastAsia="Gill Sans" w:hAnsi="Gill Sans"/>
          <w:sz w:val="13"/>
          <w:szCs w:val="13"/>
          <w:color w:val="auto"/>
        </w:rPr>
        <w:t xml:space="preserve">Ganguly K, Carmena JM. Emergence of a stable cortical map for neuroprosthetic control. </w:t>
      </w:r>
      <w:r>
        <w:rPr>
          <w:rFonts w:ascii="Gill Sans" w:cs="Gill Sans" w:eastAsia="Gill Sans" w:hAnsi="Gill Sans"/>
          <w:sz w:val="13"/>
          <w:szCs w:val="13"/>
          <w:i w:val="1"/>
          <w:iCs w:val="1"/>
          <w:color w:val="auto"/>
        </w:rPr>
        <w:t>PLoS Biol</w:t>
      </w:r>
      <w:r>
        <w:rPr>
          <w:rFonts w:ascii="Gill Sans" w:cs="Gill Sans" w:eastAsia="Gill Sans" w:hAnsi="Gill Sans"/>
          <w:sz w:val="13"/>
          <w:szCs w:val="13"/>
          <w:color w:val="auto"/>
        </w:rPr>
        <w:t>. 2009;7(7):e1000153.</w:t>
      </w:r>
    </w:p>
    <w:p>
      <w:pPr>
        <w:spacing w:after="0" w:line="4" w:lineRule="exact"/>
        <w:rPr>
          <w:rFonts w:ascii="Arial" w:cs="Arial" w:eastAsia="Arial" w:hAnsi="Arial"/>
          <w:sz w:val="13"/>
          <w:szCs w:val="13"/>
          <w:color w:val="auto"/>
        </w:rPr>
      </w:pPr>
    </w:p>
    <w:p>
      <w:pPr>
        <w:jc w:val="both"/>
        <w:ind w:left="380" w:hanging="380"/>
        <w:spacing w:after="0" w:line="295" w:lineRule="auto"/>
        <w:tabs>
          <w:tab w:leader="none" w:pos="380" w:val="left"/>
        </w:tabs>
        <w:numPr>
          <w:ilvl w:val="0"/>
          <w:numId w:val="9"/>
        </w:numPr>
        <w:rPr>
          <w:rFonts w:ascii="Arial" w:cs="Arial" w:eastAsia="Arial" w:hAnsi="Arial"/>
          <w:sz w:val="14"/>
          <w:szCs w:val="14"/>
          <w:color w:val="auto"/>
        </w:rPr>
      </w:pPr>
      <w:r>
        <w:rPr>
          <w:rFonts w:ascii="Gill Sans" w:cs="Gill Sans" w:eastAsia="Gill Sans" w:hAnsi="Gill Sans"/>
          <w:sz w:val="14"/>
          <w:szCs w:val="14"/>
          <w:color w:val="auto"/>
        </w:rPr>
        <w:t xml:space="preserve">Musallam S, Corneil BD, Greger B, Scherberger H, Andersen RA. Cognitive control signals for neural prosthetics. </w:t>
      </w:r>
      <w:r>
        <w:rPr>
          <w:rFonts w:ascii="Gill Sans" w:cs="Gill Sans" w:eastAsia="Gill Sans" w:hAnsi="Gill Sans"/>
          <w:sz w:val="14"/>
          <w:szCs w:val="14"/>
          <w:i w:val="1"/>
          <w:iCs w:val="1"/>
          <w:color w:val="auto"/>
        </w:rPr>
        <w:t>Science</w:t>
      </w:r>
      <w:r>
        <w:rPr>
          <w:rFonts w:ascii="Gill Sans" w:cs="Gill Sans" w:eastAsia="Gill Sans" w:hAnsi="Gill Sans"/>
          <w:sz w:val="14"/>
          <w:szCs w:val="14"/>
          <w:color w:val="auto"/>
        </w:rPr>
        <w:t>. 2004;305(5681):258-262.</w:t>
      </w:r>
    </w:p>
    <w:p>
      <w:pPr>
        <w:sectPr>
          <w:pgSz w:w="11520" w:h="15480" w:orient="portrait"/>
          <w:cols w:equalWidth="0" w:num="2">
            <w:col w:w="3620" w:space="300"/>
            <w:col w:w="3700"/>
          </w:cols>
          <w:pgMar w:left="1260" w:top="819" w:right="2640" w:bottom="150" w:gutter="0" w:footer="0" w:header="0"/>
          <w:type w:val="continuous"/>
        </w:sectPr>
      </w:pPr>
    </w:p>
    <w:p>
      <w:pPr>
        <w:jc w:val="both"/>
        <w:ind w:left="300" w:hanging="300"/>
        <w:spacing w:after="0" w:line="208" w:lineRule="auto"/>
        <w:tabs>
          <w:tab w:leader="none" w:pos="300" w:val="left"/>
        </w:tabs>
        <w:numPr>
          <w:ilvl w:val="0"/>
          <w:numId w:val="10"/>
        </w:numPr>
        <w:rPr>
          <w:rFonts w:ascii="Arial" w:cs="Arial" w:eastAsia="Arial" w:hAnsi="Arial"/>
          <w:sz w:val="14"/>
          <w:szCs w:val="14"/>
          <w:color w:val="auto"/>
        </w:rPr>
      </w:pPr>
      <w:r>
        <w:rPr>
          <w:rFonts w:ascii="Gill Sans" w:cs="Gill Sans" w:eastAsia="Gill Sans" w:hAnsi="Gill Sans"/>
          <w:sz w:val="14"/>
          <w:szCs w:val="14"/>
          <w:color w:val="auto"/>
        </w:rPr>
        <w:t>Leuthardt EC, Miller KJ, Schalk G, Rao RP, Ojemann JG.</w:t>
      </w:r>
      <w:r>
        <w:rPr>
          <w:rFonts w:ascii="Arial" w:cs="Arial" w:eastAsia="Arial" w:hAnsi="Arial"/>
          <w:sz w:val="22"/>
          <w:szCs w:val="22"/>
          <w:color w:val="auto"/>
          <w:vertAlign w:val="superscript"/>
        </w:rPr>
        <w:t xml:space="preserve">112.   </w:t>
      </w:r>
      <w:r>
        <w:rPr>
          <w:rFonts w:ascii="Gill Sans" w:cs="Gill Sans" w:eastAsia="Gill Sans" w:hAnsi="Gill Sans"/>
          <w:sz w:val="22"/>
          <w:szCs w:val="22"/>
          <w:color w:val="auto"/>
          <w:vertAlign w:val="superscript"/>
        </w:rPr>
        <w:t>Santhanam G, Ryu SI, Yu BM, Afshar A, Shenoy KV. A</w:t>
      </w:r>
    </w:p>
    <w:p>
      <w:pPr>
        <w:sectPr>
          <w:pgSz w:w="11520" w:h="15480" w:orient="portrait"/>
          <w:cols w:equalWidth="0" w:num="1">
            <w:col w:w="7620"/>
          </w:cols>
          <w:pgMar w:left="1260" w:top="819" w:right="2640" w:bottom="150" w:gutter="0" w:footer="0" w:header="0"/>
          <w:type w:val="continuous"/>
        </w:sectPr>
      </w:pPr>
    </w:p>
    <w:p>
      <w:pPr>
        <w:spacing w:after="0" w:line="33" w:lineRule="exact"/>
        <w:rPr>
          <w:sz w:val="20"/>
          <w:szCs w:val="20"/>
          <w:color w:val="auto"/>
        </w:rPr>
      </w:pPr>
    </w:p>
    <w:p>
      <w:pPr>
        <w:jc w:val="both"/>
        <w:ind w:left="370"/>
        <w:spacing w:after="0" w:line="299" w:lineRule="auto"/>
        <w:rPr>
          <w:sz w:val="20"/>
          <w:szCs w:val="20"/>
          <w:color w:val="auto"/>
        </w:rPr>
      </w:pPr>
      <w:r>
        <w:rPr>
          <w:rFonts w:ascii="Gill Sans" w:cs="Gill Sans" w:eastAsia="Gill Sans" w:hAnsi="Gill Sans"/>
          <w:sz w:val="14"/>
          <w:szCs w:val="14"/>
          <w:color w:val="auto"/>
        </w:rPr>
        <w:t xml:space="preserve">Electrocorticography-based brain computer interface—the Seattle experience. </w:t>
      </w:r>
      <w:r>
        <w:rPr>
          <w:rFonts w:ascii="Gill Sans" w:cs="Gill Sans" w:eastAsia="Gill Sans" w:hAnsi="Gill Sans"/>
          <w:sz w:val="14"/>
          <w:szCs w:val="14"/>
          <w:i w:val="1"/>
          <w:iCs w:val="1"/>
          <w:color w:val="auto"/>
        </w:rPr>
        <w:t>IEEE Trans Neural Syst Rehabil Eng</w:t>
      </w:r>
      <w:r>
        <w:rPr>
          <w:rFonts w:ascii="Gill Sans" w:cs="Gill Sans" w:eastAsia="Gill Sans" w:hAnsi="Gill Sans"/>
          <w:sz w:val="14"/>
          <w:szCs w:val="14"/>
          <w:color w:val="auto"/>
        </w:rPr>
        <w:t>. 2006; 14(2):194-198.</w:t>
      </w:r>
    </w:p>
    <w:p>
      <w:pPr>
        <w:spacing w:after="0" w:line="14" w:lineRule="exact"/>
        <w:rPr>
          <w:sz w:val="20"/>
          <w:szCs w:val="20"/>
          <w:color w:val="auto"/>
        </w:rPr>
      </w:pPr>
    </w:p>
    <w:p>
      <w:pPr>
        <w:jc w:val="both"/>
        <w:ind w:left="370" w:hanging="300"/>
        <w:spacing w:after="0" w:line="298"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Blakely T, Miller KJ, Zanos SP, Rao RP, Ojemann JG. Robust, long-term control of an electrocorticographic brain-com-puter interface with fixed parameters. </w:t>
      </w:r>
      <w:r>
        <w:rPr>
          <w:rFonts w:ascii="Gill Sans" w:cs="Gill Sans" w:eastAsia="Gill Sans" w:hAnsi="Gill Sans"/>
          <w:sz w:val="14"/>
          <w:szCs w:val="14"/>
          <w:i w:val="1"/>
          <w:iCs w:val="1"/>
          <w:color w:val="auto"/>
        </w:rPr>
        <w:t>Neurosurg Focus</w:t>
      </w:r>
      <w:r>
        <w:rPr>
          <w:rFonts w:ascii="Gill Sans" w:cs="Gill Sans" w:eastAsia="Gill Sans" w:hAnsi="Gill Sans"/>
          <w:sz w:val="14"/>
          <w:szCs w:val="14"/>
          <w:color w:val="auto"/>
        </w:rPr>
        <w:t>. 2009; 27(1):E13.</w:t>
      </w:r>
    </w:p>
    <w:p>
      <w:pPr>
        <w:spacing w:after="0" w:line="14" w:lineRule="exact"/>
        <w:rPr>
          <w:rFonts w:ascii="Arial" w:cs="Arial" w:eastAsia="Arial" w:hAnsi="Arial"/>
          <w:sz w:val="14"/>
          <w:szCs w:val="14"/>
          <w:color w:val="auto"/>
        </w:rPr>
      </w:pPr>
    </w:p>
    <w:p>
      <w:pPr>
        <w:jc w:val="both"/>
        <w:ind w:left="370" w:hanging="370"/>
        <w:spacing w:after="0" w:line="298"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Miller KJ, Schalk G, Fetz EE, den Nijs M, Ojemann JG, Rao P. Cortical activity during motor execution, motor imagery, and imagery-based online feedback. </w:t>
      </w:r>
      <w:r>
        <w:rPr>
          <w:rFonts w:ascii="Gill Sans" w:cs="Gill Sans" w:eastAsia="Gill Sans" w:hAnsi="Gill Sans"/>
          <w:sz w:val="14"/>
          <w:szCs w:val="14"/>
          <w:i w:val="1"/>
          <w:iCs w:val="1"/>
          <w:color w:val="auto"/>
        </w:rPr>
        <w:t>Proc Natl Acad Sci U S A</w:t>
      </w:r>
      <w:r>
        <w:rPr>
          <w:rFonts w:ascii="Gill Sans" w:cs="Gill Sans" w:eastAsia="Gill Sans" w:hAnsi="Gill Sans"/>
          <w:sz w:val="14"/>
          <w:szCs w:val="14"/>
          <w:color w:val="auto"/>
        </w:rPr>
        <w:t>. 2010;107(9):4430-4435.</w:t>
      </w:r>
    </w:p>
    <w:p>
      <w:pPr>
        <w:spacing w:after="0" w:line="14" w:lineRule="exact"/>
        <w:rPr>
          <w:rFonts w:ascii="Arial" w:cs="Arial" w:eastAsia="Arial" w:hAnsi="Arial"/>
          <w:sz w:val="14"/>
          <w:szCs w:val="14"/>
          <w:color w:val="auto"/>
        </w:rPr>
      </w:pPr>
    </w:p>
    <w:p>
      <w:pPr>
        <w:jc w:val="both"/>
        <w:ind w:left="370" w:hanging="370"/>
        <w:spacing w:after="0" w:line="297"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Chao ZC, Nagasaka Y, Fujii N. Long-term asynchronous decoding of arm motion using electrocorticographic signals in monkeys. </w:t>
      </w:r>
      <w:r>
        <w:rPr>
          <w:rFonts w:ascii="Gill Sans" w:cs="Gill Sans" w:eastAsia="Gill Sans" w:hAnsi="Gill Sans"/>
          <w:sz w:val="14"/>
          <w:szCs w:val="14"/>
          <w:i w:val="1"/>
          <w:iCs w:val="1"/>
          <w:color w:val="auto"/>
        </w:rPr>
        <w:t>Front Neuroeng</w:t>
      </w:r>
      <w:r>
        <w:rPr>
          <w:rFonts w:ascii="Gill Sans" w:cs="Gill Sans" w:eastAsia="Gill Sans" w:hAnsi="Gill Sans"/>
          <w:sz w:val="14"/>
          <w:szCs w:val="14"/>
          <w:color w:val="auto"/>
        </w:rPr>
        <w:t>. 2010;3:3.</w:t>
      </w:r>
    </w:p>
    <w:p>
      <w:pPr>
        <w:spacing w:after="0" w:line="14" w:lineRule="exact"/>
        <w:rPr>
          <w:rFonts w:ascii="Arial" w:cs="Arial" w:eastAsia="Arial" w:hAnsi="Arial"/>
          <w:sz w:val="14"/>
          <w:szCs w:val="14"/>
          <w:color w:val="auto"/>
        </w:rPr>
      </w:pPr>
    </w:p>
    <w:p>
      <w:pPr>
        <w:jc w:val="both"/>
        <w:ind w:left="370" w:hanging="370"/>
        <w:spacing w:after="0" w:line="297"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Schalk G. Can electrocorticography (ECoG) support robust and powerful brain-computer interfaces? </w:t>
      </w:r>
      <w:r>
        <w:rPr>
          <w:rFonts w:ascii="Gill Sans" w:cs="Gill Sans" w:eastAsia="Gill Sans" w:hAnsi="Gill Sans"/>
          <w:sz w:val="14"/>
          <w:szCs w:val="14"/>
          <w:i w:val="1"/>
          <w:iCs w:val="1"/>
          <w:color w:val="auto"/>
        </w:rPr>
        <w:t>Front Neuroeng</w:t>
      </w:r>
      <w:r>
        <w:rPr>
          <w:rFonts w:ascii="Gill Sans" w:cs="Gill Sans" w:eastAsia="Gill Sans" w:hAnsi="Gill Sans"/>
          <w:sz w:val="14"/>
          <w:szCs w:val="14"/>
          <w:color w:val="auto"/>
        </w:rPr>
        <w:t>. 2010;3:9.</w:t>
      </w:r>
    </w:p>
    <w:p>
      <w:pPr>
        <w:spacing w:after="0" w:line="14" w:lineRule="exact"/>
        <w:rPr>
          <w:rFonts w:ascii="Arial" w:cs="Arial" w:eastAsia="Arial" w:hAnsi="Arial"/>
          <w:sz w:val="14"/>
          <w:szCs w:val="14"/>
          <w:color w:val="auto"/>
        </w:rPr>
      </w:pPr>
    </w:p>
    <w:p>
      <w:pPr>
        <w:jc w:val="both"/>
        <w:ind w:left="370" w:hanging="370"/>
        <w:spacing w:after="0" w:line="298"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Simeral JD, Kim SP, Black MJ, Donoghue JP, Hochberg LR. Neural control of cursor trajectory and click by a human with tetraplegia 1000 days after implant of an intracortical micro-electrode array. </w:t>
      </w:r>
      <w:r>
        <w:rPr>
          <w:rFonts w:ascii="Gill Sans" w:cs="Gill Sans" w:eastAsia="Gill Sans" w:hAnsi="Gill Sans"/>
          <w:sz w:val="14"/>
          <w:szCs w:val="14"/>
          <w:i w:val="1"/>
          <w:iCs w:val="1"/>
          <w:color w:val="auto"/>
        </w:rPr>
        <w:t>J Neural Eng</w:t>
      </w:r>
      <w:r>
        <w:rPr>
          <w:rFonts w:ascii="Gill Sans" w:cs="Gill Sans" w:eastAsia="Gill Sans" w:hAnsi="Gill Sans"/>
          <w:sz w:val="14"/>
          <w:szCs w:val="14"/>
          <w:color w:val="auto"/>
        </w:rPr>
        <w:t>. 2011;8(2):025027.</w:t>
      </w:r>
    </w:p>
    <w:p>
      <w:pPr>
        <w:spacing w:after="0" w:line="13" w:lineRule="exact"/>
        <w:rPr>
          <w:rFonts w:ascii="Arial" w:cs="Arial" w:eastAsia="Arial" w:hAnsi="Arial"/>
          <w:sz w:val="14"/>
          <w:szCs w:val="14"/>
          <w:color w:val="auto"/>
        </w:rPr>
      </w:pPr>
    </w:p>
    <w:p>
      <w:pPr>
        <w:jc w:val="both"/>
        <w:ind w:left="370" w:hanging="370"/>
        <w:spacing w:after="0" w:line="298" w:lineRule="auto"/>
        <w:tabs>
          <w:tab w:leader="none" w:pos="370" w:val="left"/>
        </w:tabs>
        <w:numPr>
          <w:ilvl w:val="0"/>
          <w:numId w:val="11"/>
        </w:numPr>
        <w:rPr>
          <w:rFonts w:ascii="Arial" w:cs="Arial" w:eastAsia="Arial" w:hAnsi="Arial"/>
          <w:sz w:val="14"/>
          <w:szCs w:val="14"/>
          <w:color w:val="auto"/>
        </w:rPr>
      </w:pPr>
      <w:r>
        <w:rPr>
          <w:rFonts w:ascii="Gill Sans" w:cs="Gill Sans" w:eastAsia="Gill Sans" w:hAnsi="Gill Sans"/>
          <w:sz w:val="14"/>
          <w:szCs w:val="14"/>
          <w:color w:val="auto"/>
        </w:rPr>
        <w:t xml:space="preserve">Pohlmeyer EA, Oby ER, Perreault EJ, et al. Toward the restoration of hand use to a paralyzed monkey: brain-con-trolled functional electrical stimulation of forearm muscles. </w:t>
      </w:r>
      <w:r>
        <w:rPr>
          <w:rFonts w:ascii="Gill Sans" w:cs="Gill Sans" w:eastAsia="Gill Sans" w:hAnsi="Gill Sans"/>
          <w:sz w:val="14"/>
          <w:szCs w:val="14"/>
          <w:i w:val="1"/>
          <w:iCs w:val="1"/>
          <w:color w:val="auto"/>
        </w:rPr>
        <w:t>PLoS One</w:t>
      </w:r>
      <w:r>
        <w:rPr>
          <w:rFonts w:ascii="Gill Sans" w:cs="Gill Sans" w:eastAsia="Gill Sans" w:hAnsi="Gill Sans"/>
          <w:sz w:val="14"/>
          <w:szCs w:val="14"/>
          <w:color w:val="auto"/>
        </w:rPr>
        <w:t>. 2009;4(6):e5924.</w:t>
      </w:r>
    </w:p>
    <w:p>
      <w:pPr>
        <w:spacing w:after="0" w:line="13" w:lineRule="exact"/>
        <w:rPr>
          <w:rFonts w:ascii="Arial" w:cs="Arial" w:eastAsia="Arial" w:hAnsi="Arial"/>
          <w:sz w:val="14"/>
          <w:szCs w:val="14"/>
          <w:color w:val="auto"/>
        </w:rPr>
      </w:pPr>
    </w:p>
    <w:p>
      <w:pPr>
        <w:jc w:val="both"/>
        <w:ind w:left="370" w:hanging="370"/>
        <w:spacing w:after="0" w:line="324" w:lineRule="auto"/>
        <w:tabs>
          <w:tab w:leader="none" w:pos="370" w:val="left"/>
        </w:tabs>
        <w:numPr>
          <w:ilvl w:val="0"/>
          <w:numId w:val="11"/>
        </w:numPr>
        <w:rPr>
          <w:rFonts w:ascii="Arial" w:cs="Arial" w:eastAsia="Arial" w:hAnsi="Arial"/>
          <w:sz w:val="13"/>
          <w:szCs w:val="13"/>
          <w:color w:val="auto"/>
        </w:rPr>
      </w:pPr>
      <w:r>
        <w:rPr>
          <w:rFonts w:ascii="Gill Sans" w:cs="Gill Sans" w:eastAsia="Gill Sans" w:hAnsi="Gill Sans"/>
          <w:sz w:val="13"/>
          <w:szCs w:val="13"/>
          <w:color w:val="auto"/>
        </w:rPr>
        <w:t xml:space="preserve">Kennedy PR, Bakay RA, Moore MM, Adams K, Goldwaithe J. Direct control of a computer from the human central ner-vous system. </w:t>
      </w:r>
      <w:r>
        <w:rPr>
          <w:rFonts w:ascii="Gill Sans" w:cs="Gill Sans" w:eastAsia="Gill Sans" w:hAnsi="Gill Sans"/>
          <w:sz w:val="13"/>
          <w:szCs w:val="13"/>
          <w:i w:val="1"/>
          <w:iCs w:val="1"/>
          <w:color w:val="auto"/>
        </w:rPr>
        <w:t>IEEE Trans Rehabil Eng</w:t>
      </w:r>
      <w:r>
        <w:rPr>
          <w:rFonts w:ascii="Gill Sans" w:cs="Gill Sans" w:eastAsia="Gill Sans" w:hAnsi="Gill Sans"/>
          <w:sz w:val="13"/>
          <w:szCs w:val="13"/>
          <w:color w:val="auto"/>
        </w:rPr>
        <w:t>. 2000;8(2):198-202.</w:t>
      </w:r>
    </w:p>
    <w:p>
      <w:pPr>
        <w:spacing w:after="0" w:line="1" w:lineRule="exact"/>
        <w:rPr>
          <w:sz w:val="20"/>
          <w:szCs w:val="20"/>
          <w:color w:val="auto"/>
        </w:rPr>
      </w:pPr>
      <w:r>
        <w:rPr>
          <w:sz w:val="20"/>
          <w:szCs w:val="20"/>
          <w:color w:val="auto"/>
        </w:rPr>
        <w:br w:type="column"/>
      </w:r>
    </w:p>
    <w:p>
      <w:pPr>
        <w:ind w:left="380"/>
        <w:spacing w:after="0" w:line="251" w:lineRule="auto"/>
        <w:rPr>
          <w:sz w:val="20"/>
          <w:szCs w:val="20"/>
          <w:color w:val="auto"/>
        </w:rPr>
      </w:pPr>
      <w:r>
        <w:rPr>
          <w:rFonts w:ascii="Gill Sans" w:cs="Gill Sans" w:eastAsia="Gill Sans" w:hAnsi="Gill Sans"/>
          <w:sz w:val="14"/>
          <w:szCs w:val="14"/>
          <w:color w:val="auto"/>
        </w:rPr>
        <w:t xml:space="preserve">high-performance brain-computer interface. </w:t>
      </w:r>
      <w:r>
        <w:rPr>
          <w:rFonts w:ascii="Gill Sans" w:cs="Gill Sans" w:eastAsia="Gill Sans" w:hAnsi="Gill Sans"/>
          <w:sz w:val="14"/>
          <w:szCs w:val="14"/>
          <w:i w:val="1"/>
          <w:iCs w:val="1"/>
          <w:color w:val="auto"/>
        </w:rPr>
        <w:t>Nature</w:t>
      </w:r>
      <w:r>
        <w:rPr>
          <w:rFonts w:ascii="Gill Sans" w:cs="Gill Sans" w:eastAsia="Gill Sans" w:hAnsi="Gill Sans"/>
          <w:sz w:val="14"/>
          <w:szCs w:val="14"/>
          <w:color w:val="auto"/>
        </w:rPr>
        <w:t>. 2006; 442(7099):195-198.</w:t>
      </w:r>
    </w:p>
    <w:p>
      <w:pPr>
        <w:spacing w:after="0" w:line="34" w:lineRule="exact"/>
        <w:rPr>
          <w:sz w:val="20"/>
          <w:szCs w:val="20"/>
          <w:color w:val="auto"/>
        </w:rPr>
      </w:pPr>
    </w:p>
    <w:p>
      <w:pPr>
        <w:jc w:val="both"/>
        <w:ind w:left="380" w:hanging="380"/>
        <w:spacing w:after="0" w:line="294" w:lineRule="auto"/>
        <w:tabs>
          <w:tab w:leader="none" w:pos="381" w:val="left"/>
        </w:tabs>
        <w:numPr>
          <w:ilvl w:val="0"/>
          <w:numId w:val="12"/>
        </w:numPr>
        <w:rPr>
          <w:rFonts w:ascii="Arial" w:cs="Arial" w:eastAsia="Arial" w:hAnsi="Arial"/>
          <w:sz w:val="14"/>
          <w:szCs w:val="14"/>
          <w:color w:val="auto"/>
        </w:rPr>
      </w:pPr>
      <w:r>
        <w:rPr>
          <w:rFonts w:ascii="Gill Sans" w:cs="Gill Sans" w:eastAsia="Gill Sans" w:hAnsi="Gill Sans"/>
          <w:sz w:val="14"/>
          <w:szCs w:val="14"/>
          <w:color w:val="auto"/>
        </w:rPr>
        <w:t xml:space="preserve">Taylor DM, Tillery SI, Schwartz AB. Direct cortical control of 3D neuroprosthetic devices. </w:t>
      </w:r>
      <w:r>
        <w:rPr>
          <w:rFonts w:ascii="Gill Sans" w:cs="Gill Sans" w:eastAsia="Gill Sans" w:hAnsi="Gill Sans"/>
          <w:sz w:val="14"/>
          <w:szCs w:val="14"/>
          <w:i w:val="1"/>
          <w:iCs w:val="1"/>
          <w:color w:val="auto"/>
        </w:rPr>
        <w:t>Science</w:t>
      </w:r>
      <w:r>
        <w:rPr>
          <w:rFonts w:ascii="Gill Sans" w:cs="Gill Sans" w:eastAsia="Gill Sans" w:hAnsi="Gill Sans"/>
          <w:sz w:val="14"/>
          <w:szCs w:val="14"/>
          <w:color w:val="auto"/>
        </w:rPr>
        <w:t>. 2002;296(5574):1829-1832.</w:t>
      </w:r>
    </w:p>
    <w:p>
      <w:pPr>
        <w:spacing w:after="0" w:line="5" w:lineRule="exact"/>
        <w:rPr>
          <w:rFonts w:ascii="Arial" w:cs="Arial" w:eastAsia="Arial" w:hAnsi="Arial"/>
          <w:sz w:val="14"/>
          <w:szCs w:val="14"/>
          <w:color w:val="auto"/>
        </w:rPr>
      </w:pPr>
    </w:p>
    <w:p>
      <w:pPr>
        <w:jc w:val="both"/>
        <w:ind w:left="380" w:hanging="380"/>
        <w:spacing w:after="0" w:line="294" w:lineRule="auto"/>
        <w:tabs>
          <w:tab w:leader="none" w:pos="381" w:val="left"/>
        </w:tabs>
        <w:numPr>
          <w:ilvl w:val="0"/>
          <w:numId w:val="12"/>
        </w:numPr>
        <w:rPr>
          <w:rFonts w:ascii="Arial" w:cs="Arial" w:eastAsia="Arial" w:hAnsi="Arial"/>
          <w:sz w:val="14"/>
          <w:szCs w:val="14"/>
          <w:color w:val="auto"/>
        </w:rPr>
      </w:pPr>
      <w:r>
        <w:rPr>
          <w:rFonts w:ascii="Gill Sans" w:cs="Gill Sans" w:eastAsia="Gill Sans" w:hAnsi="Gill Sans"/>
          <w:sz w:val="14"/>
          <w:szCs w:val="14"/>
          <w:color w:val="auto"/>
        </w:rPr>
        <w:t xml:space="preserve">Velliste M, Perel S, Spalding MC, Whitford AS, Schwartz AB. Cortical control of a prosthetic arm for self-feeding. </w:t>
      </w:r>
      <w:r>
        <w:rPr>
          <w:rFonts w:ascii="Gill Sans" w:cs="Gill Sans" w:eastAsia="Gill Sans" w:hAnsi="Gill Sans"/>
          <w:sz w:val="14"/>
          <w:szCs w:val="14"/>
          <w:i w:val="1"/>
          <w:iCs w:val="1"/>
          <w:color w:val="auto"/>
        </w:rPr>
        <w:t>Nature</w:t>
      </w:r>
      <w:r>
        <w:rPr>
          <w:rFonts w:ascii="Gill Sans" w:cs="Gill Sans" w:eastAsia="Gill Sans" w:hAnsi="Gill Sans"/>
          <w:sz w:val="14"/>
          <w:szCs w:val="14"/>
          <w:color w:val="auto"/>
        </w:rPr>
        <w:t>. 2008;453(7198):1098-1101.</w:t>
      </w:r>
    </w:p>
    <w:p>
      <w:pPr>
        <w:spacing w:after="0" w:line="5" w:lineRule="exact"/>
        <w:rPr>
          <w:rFonts w:ascii="Arial" w:cs="Arial" w:eastAsia="Arial" w:hAnsi="Arial"/>
          <w:sz w:val="14"/>
          <w:szCs w:val="14"/>
          <w:color w:val="auto"/>
        </w:rPr>
      </w:pPr>
    </w:p>
    <w:p>
      <w:pPr>
        <w:jc w:val="both"/>
        <w:ind w:left="380" w:hanging="380"/>
        <w:spacing w:after="0" w:line="317" w:lineRule="auto"/>
        <w:tabs>
          <w:tab w:leader="none" w:pos="381" w:val="left"/>
        </w:tabs>
        <w:numPr>
          <w:ilvl w:val="0"/>
          <w:numId w:val="12"/>
        </w:numPr>
        <w:rPr>
          <w:rFonts w:ascii="Gill Sans" w:cs="Gill Sans" w:eastAsia="Gill Sans" w:hAnsi="Gill Sans"/>
          <w:sz w:val="13"/>
          <w:szCs w:val="13"/>
          <w:color w:val="161A4B"/>
        </w:rPr>
      </w:pPr>
      <w:r>
        <w:rPr>
          <w:rFonts w:ascii="Gill Sans" w:cs="Gill Sans" w:eastAsia="Gill Sans" w:hAnsi="Gill Sans"/>
          <w:sz w:val="13"/>
          <w:szCs w:val="13"/>
          <w:color w:val="auto"/>
        </w:rPr>
        <w:t xml:space="preserve">OCZ Technology Web site. </w:t>
      </w:r>
      <w:hyperlink r:id="rId14">
        <w:r>
          <w:rPr>
            <w:rFonts w:ascii="Gill Sans" w:cs="Gill Sans" w:eastAsia="Gill Sans" w:hAnsi="Gill Sans"/>
            <w:sz w:val="13"/>
            <w:szCs w:val="13"/>
            <w:color w:val="161A4B"/>
          </w:rPr>
          <w:t>http://gear.ocztechnology.com/</w:t>
        </w:r>
      </w:hyperlink>
      <w:r>
        <w:rPr>
          <w:rFonts w:ascii="Gill Sans" w:cs="Gill Sans" w:eastAsia="Gill Sans" w:hAnsi="Gill Sans"/>
          <w:sz w:val="13"/>
          <w:szCs w:val="13"/>
          <w:color w:val="auto"/>
        </w:rPr>
        <w:t xml:space="preserve"> </w:t>
      </w:r>
      <w:hyperlink r:id="rId14">
        <w:r>
          <w:rPr>
            <w:rFonts w:ascii="Gill Sans" w:cs="Gill Sans" w:eastAsia="Gill Sans" w:hAnsi="Gill Sans"/>
            <w:sz w:val="13"/>
            <w:szCs w:val="13"/>
            <w:color w:val="161A4B"/>
          </w:rPr>
          <w:t>products/description/OCZ_Neural_Impulse_Actuator/</w:t>
        </w:r>
      </w:hyperlink>
      <w:r>
        <w:rPr>
          <w:rFonts w:ascii="Gill Sans" w:cs="Gill Sans" w:eastAsia="Gill Sans" w:hAnsi="Gill Sans"/>
          <w:sz w:val="13"/>
          <w:szCs w:val="13"/>
          <w:color w:val="161A4B"/>
        </w:rPr>
        <w:t xml:space="preserve"> </w:t>
      </w:r>
      <w:hyperlink r:id="rId14">
        <w:r>
          <w:rPr>
            <w:rFonts w:ascii="Gill Sans" w:cs="Gill Sans" w:eastAsia="Gill Sans" w:hAnsi="Gill Sans"/>
            <w:sz w:val="13"/>
            <w:szCs w:val="13"/>
            <w:color w:val="161A4B"/>
          </w:rPr>
          <w:t xml:space="preserve">index.html. </w:t>
        </w:r>
      </w:hyperlink>
      <w:r>
        <w:rPr>
          <w:rFonts w:ascii="Gill Sans" w:cs="Gill Sans" w:eastAsia="Gill Sans" w:hAnsi="Gill Sans"/>
          <w:sz w:val="13"/>
          <w:szCs w:val="13"/>
          <w:color w:val="000000"/>
        </w:rPr>
        <w:t>Accessed</w:t>
      </w:r>
      <w:r>
        <w:rPr>
          <w:rFonts w:ascii="Gill Sans" w:cs="Gill Sans" w:eastAsia="Gill Sans" w:hAnsi="Gill Sans"/>
          <w:sz w:val="13"/>
          <w:szCs w:val="13"/>
          <w:color w:val="161A4B"/>
        </w:rPr>
        <w:t xml:space="preserve"> </w:t>
      </w:r>
      <w:r>
        <w:rPr>
          <w:rFonts w:ascii="Gill Sans" w:cs="Gill Sans" w:eastAsia="Gill Sans" w:hAnsi="Gill Sans"/>
          <w:sz w:val="13"/>
          <w:szCs w:val="13"/>
          <w:color w:val="000000"/>
        </w:rPr>
        <w:t>September 5, 2011.</w:t>
      </w:r>
    </w:p>
    <w:p>
      <w:pPr>
        <w:spacing w:after="0" w:line="5" w:lineRule="exact"/>
        <w:rPr>
          <w:rFonts w:ascii="Gill Sans" w:cs="Gill Sans" w:eastAsia="Gill Sans" w:hAnsi="Gill Sans"/>
          <w:sz w:val="13"/>
          <w:szCs w:val="13"/>
          <w:color w:val="161A4B"/>
        </w:rPr>
      </w:pPr>
    </w:p>
    <w:p>
      <w:pPr>
        <w:jc w:val="both"/>
        <w:ind w:left="380" w:hanging="380"/>
        <w:spacing w:after="0" w:line="292" w:lineRule="auto"/>
        <w:tabs>
          <w:tab w:leader="none" w:pos="381" w:val="left"/>
        </w:tabs>
        <w:numPr>
          <w:ilvl w:val="0"/>
          <w:numId w:val="12"/>
        </w:numPr>
        <w:rPr>
          <w:rFonts w:ascii="Gill Sans" w:cs="Gill Sans" w:eastAsia="Gill Sans" w:hAnsi="Gill Sans"/>
          <w:sz w:val="14"/>
          <w:szCs w:val="14"/>
          <w:color w:val="auto"/>
        </w:rPr>
      </w:pPr>
      <w:r>
        <w:rPr>
          <w:rFonts w:ascii="Gill Sans" w:cs="Gill Sans" w:eastAsia="Gill Sans" w:hAnsi="Gill Sans"/>
          <w:sz w:val="14"/>
          <w:szCs w:val="14"/>
          <w:color w:val="auto"/>
        </w:rPr>
        <w:t xml:space="preserve">Brainfingers Web site. </w:t>
      </w:r>
      <w:hyperlink r:id="rId15">
        <w:r>
          <w:rPr>
            <w:rFonts w:ascii="Gill Sans" w:cs="Gill Sans" w:eastAsia="Gill Sans" w:hAnsi="Gill Sans"/>
            <w:sz w:val="14"/>
            <w:szCs w:val="14"/>
            <w:color w:val="161A4B"/>
          </w:rPr>
          <w:t>http://www.brainfingers.com/.</w:t>
        </w:r>
        <w:r>
          <w:rPr>
            <w:rFonts w:ascii="Gill Sans" w:cs="Gill Sans" w:eastAsia="Gill Sans" w:hAnsi="Gill Sans"/>
            <w:sz w:val="14"/>
            <w:szCs w:val="14"/>
            <w:color w:val="auto"/>
          </w:rPr>
          <w:t xml:space="preserve"> </w:t>
        </w:r>
      </w:hyperlink>
      <w:r>
        <w:rPr>
          <w:rFonts w:ascii="Gill Sans" w:cs="Gill Sans" w:eastAsia="Gill Sans" w:hAnsi="Gill Sans"/>
          <w:sz w:val="14"/>
          <w:szCs w:val="14"/>
          <w:color w:val="auto"/>
        </w:rPr>
        <w:t>Ac-cessed September 5, 2011.</w:t>
      </w:r>
    </w:p>
    <w:p>
      <w:pPr>
        <w:spacing w:after="0" w:line="5" w:lineRule="exact"/>
        <w:rPr>
          <w:rFonts w:ascii="Gill Sans" w:cs="Gill Sans" w:eastAsia="Gill Sans" w:hAnsi="Gill Sans"/>
          <w:sz w:val="14"/>
          <w:szCs w:val="14"/>
          <w:color w:val="auto"/>
        </w:rPr>
      </w:pPr>
    </w:p>
    <w:p>
      <w:pPr>
        <w:jc w:val="both"/>
        <w:ind w:left="380" w:hanging="380"/>
        <w:spacing w:after="0" w:line="292" w:lineRule="auto"/>
        <w:tabs>
          <w:tab w:leader="none" w:pos="381" w:val="left"/>
        </w:tabs>
        <w:numPr>
          <w:ilvl w:val="0"/>
          <w:numId w:val="12"/>
        </w:numPr>
        <w:rPr>
          <w:rFonts w:ascii="Gill Sans" w:cs="Gill Sans" w:eastAsia="Gill Sans" w:hAnsi="Gill Sans"/>
          <w:sz w:val="14"/>
          <w:szCs w:val="14"/>
          <w:color w:val="auto"/>
        </w:rPr>
      </w:pPr>
      <w:r>
        <w:rPr>
          <w:rFonts w:ascii="Gill Sans" w:cs="Gill Sans" w:eastAsia="Gill Sans" w:hAnsi="Gill Sans"/>
          <w:sz w:val="14"/>
          <w:szCs w:val="14"/>
          <w:color w:val="auto"/>
        </w:rPr>
        <w:t xml:space="preserve">Emotiv Web site. </w:t>
      </w:r>
      <w:hyperlink r:id="rId16">
        <w:r>
          <w:rPr>
            <w:rFonts w:ascii="Gill Sans" w:cs="Gill Sans" w:eastAsia="Gill Sans" w:hAnsi="Gill Sans"/>
            <w:sz w:val="14"/>
            <w:szCs w:val="14"/>
            <w:color w:val="161A4B"/>
          </w:rPr>
          <w:t>http://www.emotiv.com/.</w:t>
        </w:r>
        <w:r>
          <w:rPr>
            <w:rFonts w:ascii="Gill Sans" w:cs="Gill Sans" w:eastAsia="Gill Sans" w:hAnsi="Gill Sans"/>
            <w:sz w:val="14"/>
            <w:szCs w:val="14"/>
            <w:color w:val="auto"/>
          </w:rPr>
          <w:t xml:space="preserve"> </w:t>
        </w:r>
      </w:hyperlink>
      <w:r>
        <w:rPr>
          <w:rFonts w:ascii="Gill Sans" w:cs="Gill Sans" w:eastAsia="Gill Sans" w:hAnsi="Gill Sans"/>
          <w:sz w:val="14"/>
          <w:szCs w:val="14"/>
          <w:color w:val="auto"/>
        </w:rPr>
        <w:t>Accessed Sep-tember 5, 2011.</w:t>
      </w:r>
    </w:p>
    <w:p>
      <w:pPr>
        <w:spacing w:after="0" w:line="5" w:lineRule="exact"/>
        <w:rPr>
          <w:rFonts w:ascii="Gill Sans" w:cs="Gill Sans" w:eastAsia="Gill Sans" w:hAnsi="Gill Sans"/>
          <w:sz w:val="14"/>
          <w:szCs w:val="14"/>
          <w:color w:val="auto"/>
        </w:rPr>
      </w:pPr>
    </w:p>
    <w:p>
      <w:pPr>
        <w:jc w:val="both"/>
        <w:ind w:left="380" w:hanging="380"/>
        <w:spacing w:after="0" w:line="292" w:lineRule="auto"/>
        <w:tabs>
          <w:tab w:leader="none" w:pos="381" w:val="left"/>
        </w:tabs>
        <w:numPr>
          <w:ilvl w:val="0"/>
          <w:numId w:val="12"/>
        </w:numPr>
        <w:rPr>
          <w:rFonts w:ascii="Gill Sans" w:cs="Gill Sans" w:eastAsia="Gill Sans" w:hAnsi="Gill Sans"/>
          <w:sz w:val="14"/>
          <w:szCs w:val="14"/>
          <w:color w:val="auto"/>
        </w:rPr>
      </w:pPr>
      <w:r>
        <w:rPr>
          <w:rFonts w:ascii="Gill Sans" w:cs="Gill Sans" w:eastAsia="Gill Sans" w:hAnsi="Gill Sans"/>
          <w:sz w:val="14"/>
          <w:szCs w:val="14"/>
          <w:color w:val="auto"/>
        </w:rPr>
        <w:t xml:space="preserve">NeuroSky, Inc Web site. </w:t>
      </w:r>
      <w:hyperlink r:id="rId17">
        <w:r>
          <w:rPr>
            <w:rFonts w:ascii="Gill Sans" w:cs="Gill Sans" w:eastAsia="Gill Sans" w:hAnsi="Gill Sans"/>
            <w:sz w:val="14"/>
            <w:szCs w:val="14"/>
            <w:color w:val="161A4B"/>
          </w:rPr>
          <w:t>http://www.neurosky.com/.</w:t>
        </w:r>
        <w:r>
          <w:rPr>
            <w:rFonts w:ascii="Gill Sans" w:cs="Gill Sans" w:eastAsia="Gill Sans" w:hAnsi="Gill Sans"/>
            <w:sz w:val="14"/>
            <w:szCs w:val="14"/>
            <w:color w:val="auto"/>
          </w:rPr>
          <w:t xml:space="preserve"> </w:t>
        </w:r>
      </w:hyperlink>
      <w:r>
        <w:rPr>
          <w:rFonts w:ascii="Gill Sans" w:cs="Gill Sans" w:eastAsia="Gill Sans" w:hAnsi="Gill Sans"/>
          <w:sz w:val="14"/>
          <w:szCs w:val="14"/>
          <w:color w:val="auto"/>
        </w:rPr>
        <w:t>Ac-cessed September 5, 2011.</w:t>
      </w:r>
    </w:p>
    <w:p>
      <w:pPr>
        <w:spacing w:after="0" w:line="5" w:lineRule="exact"/>
        <w:rPr>
          <w:rFonts w:ascii="Gill Sans" w:cs="Gill Sans" w:eastAsia="Gill Sans" w:hAnsi="Gill Sans"/>
          <w:sz w:val="14"/>
          <w:szCs w:val="14"/>
          <w:color w:val="auto"/>
        </w:rPr>
      </w:pPr>
    </w:p>
    <w:p>
      <w:pPr>
        <w:jc w:val="both"/>
        <w:ind w:left="380" w:hanging="380"/>
        <w:spacing w:after="0" w:line="315" w:lineRule="auto"/>
        <w:tabs>
          <w:tab w:leader="none" w:pos="381" w:val="left"/>
        </w:tabs>
        <w:numPr>
          <w:ilvl w:val="0"/>
          <w:numId w:val="12"/>
        </w:numPr>
        <w:rPr>
          <w:rFonts w:ascii="Gill Sans" w:cs="Gill Sans" w:eastAsia="Gill Sans" w:hAnsi="Gill Sans"/>
          <w:sz w:val="13"/>
          <w:szCs w:val="13"/>
          <w:color w:val="161A4B"/>
        </w:rPr>
      </w:pPr>
      <w:r>
        <w:rPr>
          <w:rFonts w:ascii="Gill Sans" w:cs="Gill Sans" w:eastAsia="Gill Sans" w:hAnsi="Gill Sans"/>
          <w:sz w:val="13"/>
          <w:szCs w:val="13"/>
          <w:color w:val="auto"/>
        </w:rPr>
        <w:t xml:space="preserve">Mattel Mind Flex Web site. </w:t>
      </w:r>
      <w:hyperlink r:id="rId18">
        <w:r>
          <w:rPr>
            <w:rFonts w:ascii="Gill Sans" w:cs="Gill Sans" w:eastAsia="Gill Sans" w:hAnsi="Gill Sans"/>
            <w:sz w:val="13"/>
            <w:szCs w:val="13"/>
            <w:color w:val="161A4B"/>
          </w:rPr>
          <w:t>http://shop.mattel.com/product/</w:t>
        </w:r>
      </w:hyperlink>
      <w:r>
        <w:rPr>
          <w:rFonts w:ascii="Gill Sans" w:cs="Gill Sans" w:eastAsia="Gill Sans" w:hAnsi="Gill Sans"/>
          <w:sz w:val="13"/>
          <w:szCs w:val="13"/>
          <w:color w:val="auto"/>
        </w:rPr>
        <w:t xml:space="preserve"> </w:t>
      </w:r>
      <w:hyperlink r:id="rId18">
        <w:r>
          <w:rPr>
            <w:rFonts w:ascii="Gill Sans" w:cs="Gill Sans" w:eastAsia="Gill Sans" w:hAnsi="Gill Sans"/>
            <w:sz w:val="13"/>
            <w:szCs w:val="13"/>
            <w:color w:val="161A4B"/>
          </w:rPr>
          <w:t xml:space="preserve">index.jsp?productId 11695206. </w:t>
        </w:r>
      </w:hyperlink>
      <w:r>
        <w:rPr>
          <w:rFonts w:ascii="Gill Sans" w:cs="Gill Sans" w:eastAsia="Gill Sans" w:hAnsi="Gill Sans"/>
          <w:sz w:val="13"/>
          <w:szCs w:val="13"/>
          <w:color w:val="000000"/>
        </w:rPr>
        <w:t>Accessed</w:t>
      </w:r>
      <w:r>
        <w:rPr>
          <w:rFonts w:ascii="Gill Sans" w:cs="Gill Sans" w:eastAsia="Gill Sans" w:hAnsi="Gill Sans"/>
          <w:sz w:val="13"/>
          <w:szCs w:val="13"/>
          <w:color w:val="161A4B"/>
        </w:rPr>
        <w:t xml:space="preserve"> </w:t>
      </w:r>
      <w:r>
        <w:rPr>
          <w:rFonts w:ascii="Gill Sans" w:cs="Gill Sans" w:eastAsia="Gill Sans" w:hAnsi="Gill Sans"/>
          <w:sz w:val="13"/>
          <w:szCs w:val="13"/>
          <w:color w:val="000000"/>
        </w:rPr>
        <w:t>January 27, 2012.</w:t>
      </w:r>
    </w:p>
    <w:p>
      <w:pPr>
        <w:spacing w:after="0" w:line="4" w:lineRule="exact"/>
        <w:rPr>
          <w:rFonts w:ascii="Gill Sans" w:cs="Gill Sans" w:eastAsia="Gill Sans" w:hAnsi="Gill Sans"/>
          <w:sz w:val="13"/>
          <w:szCs w:val="13"/>
          <w:color w:val="161A4B"/>
        </w:rPr>
      </w:pPr>
    </w:p>
    <w:p>
      <w:pPr>
        <w:jc w:val="both"/>
        <w:ind w:left="380" w:hanging="380"/>
        <w:spacing w:after="0" w:line="292" w:lineRule="auto"/>
        <w:tabs>
          <w:tab w:leader="none" w:pos="381" w:val="left"/>
        </w:tabs>
        <w:numPr>
          <w:ilvl w:val="0"/>
          <w:numId w:val="12"/>
        </w:numPr>
        <w:rPr>
          <w:rFonts w:ascii="Gill Sans" w:cs="Gill Sans" w:eastAsia="Gill Sans" w:hAnsi="Gill Sans"/>
          <w:sz w:val="14"/>
          <w:szCs w:val="14"/>
          <w:color w:val="161A4B"/>
        </w:rPr>
      </w:pPr>
      <w:r>
        <w:rPr>
          <w:rFonts w:ascii="Gill Sans" w:cs="Gill Sans" w:eastAsia="Gill Sans" w:hAnsi="Gill Sans"/>
          <w:sz w:val="14"/>
          <w:szCs w:val="14"/>
          <w:color w:val="auto"/>
        </w:rPr>
        <w:t xml:space="preserve">Uncle Milton Force Trainer Web site. </w:t>
      </w:r>
      <w:hyperlink r:id="rId19">
        <w:r>
          <w:rPr>
            <w:rFonts w:ascii="Gill Sans" w:cs="Gill Sans" w:eastAsia="Gill Sans" w:hAnsi="Gill Sans"/>
            <w:sz w:val="14"/>
            <w:szCs w:val="14"/>
            <w:color w:val="161A4B"/>
          </w:rPr>
          <w:t>http://unclemilton.</w:t>
        </w:r>
      </w:hyperlink>
      <w:r>
        <w:rPr>
          <w:rFonts w:ascii="Gill Sans" w:cs="Gill Sans" w:eastAsia="Gill Sans" w:hAnsi="Gill Sans"/>
          <w:sz w:val="14"/>
          <w:szCs w:val="14"/>
          <w:color w:val="auto"/>
        </w:rPr>
        <w:t xml:space="preserve"> </w:t>
      </w:r>
      <w:hyperlink r:id="rId19">
        <w:r>
          <w:rPr>
            <w:rFonts w:ascii="Gill Sans" w:cs="Gill Sans" w:eastAsia="Gill Sans" w:hAnsi="Gill Sans"/>
            <w:sz w:val="14"/>
            <w:szCs w:val="14"/>
            <w:color w:val="161A4B"/>
          </w:rPr>
          <w:t xml:space="preserve">com/star_wars_science/. </w:t>
        </w:r>
      </w:hyperlink>
      <w:r>
        <w:rPr>
          <w:rFonts w:ascii="Gill Sans" w:cs="Gill Sans" w:eastAsia="Gill Sans" w:hAnsi="Gill Sans"/>
          <w:sz w:val="14"/>
          <w:szCs w:val="14"/>
          <w:color w:val="000000"/>
        </w:rPr>
        <w:t>Accessed</w:t>
      </w:r>
      <w:r>
        <w:rPr>
          <w:rFonts w:ascii="Gill Sans" w:cs="Gill Sans" w:eastAsia="Gill Sans" w:hAnsi="Gill Sans"/>
          <w:sz w:val="14"/>
          <w:szCs w:val="14"/>
          <w:color w:val="161A4B"/>
        </w:rPr>
        <w:t xml:space="preserve"> </w:t>
      </w:r>
      <w:r>
        <w:rPr>
          <w:rFonts w:ascii="Gill Sans" w:cs="Gill Sans" w:eastAsia="Gill Sans" w:hAnsi="Gill Sans"/>
          <w:sz w:val="14"/>
          <w:szCs w:val="14"/>
          <w:color w:val="000000"/>
        </w:rPr>
        <w:t>September 5, 2011.</w:t>
      </w:r>
    </w:p>
    <w:p>
      <w:pPr>
        <w:spacing w:after="0" w:line="5" w:lineRule="exact"/>
        <w:rPr>
          <w:rFonts w:ascii="Gill Sans" w:cs="Gill Sans" w:eastAsia="Gill Sans" w:hAnsi="Gill Sans"/>
          <w:sz w:val="14"/>
          <w:szCs w:val="14"/>
          <w:color w:val="161A4B"/>
        </w:rPr>
      </w:pPr>
    </w:p>
    <w:p>
      <w:pPr>
        <w:jc w:val="both"/>
        <w:ind w:left="380" w:hanging="380"/>
        <w:spacing w:after="0" w:line="315" w:lineRule="auto"/>
        <w:tabs>
          <w:tab w:leader="none" w:pos="381" w:val="left"/>
        </w:tabs>
        <w:numPr>
          <w:ilvl w:val="0"/>
          <w:numId w:val="12"/>
        </w:numPr>
        <w:rPr>
          <w:rFonts w:ascii="Gill Sans" w:cs="Gill Sans" w:eastAsia="Gill Sans" w:hAnsi="Gill Sans"/>
          <w:sz w:val="13"/>
          <w:szCs w:val="13"/>
          <w:color w:val="161A4B"/>
        </w:rPr>
      </w:pPr>
      <w:r>
        <w:rPr>
          <w:rFonts w:ascii="Gill Sans" w:cs="Gill Sans" w:eastAsia="Gill Sans" w:hAnsi="Gill Sans"/>
          <w:sz w:val="13"/>
          <w:szCs w:val="13"/>
          <w:color w:val="auto"/>
        </w:rPr>
        <w:t xml:space="preserve">BrainMaster Technologies, Inc Web site. </w:t>
      </w:r>
      <w:hyperlink r:id="rId20">
        <w:r>
          <w:rPr>
            <w:rFonts w:ascii="Gill Sans" w:cs="Gill Sans" w:eastAsia="Gill Sans" w:hAnsi="Gill Sans"/>
            <w:sz w:val="13"/>
            <w:szCs w:val="13"/>
            <w:color w:val="161A4B"/>
          </w:rPr>
          <w:t>http://www.brainmaster.</w:t>
        </w:r>
      </w:hyperlink>
      <w:r>
        <w:rPr>
          <w:rFonts w:ascii="Gill Sans" w:cs="Gill Sans" w:eastAsia="Gill Sans" w:hAnsi="Gill Sans"/>
          <w:sz w:val="13"/>
          <w:szCs w:val="13"/>
          <w:color w:val="auto"/>
        </w:rPr>
        <w:t xml:space="preserve"> </w:t>
      </w:r>
      <w:hyperlink r:id="rId20">
        <w:r>
          <w:rPr>
            <w:rFonts w:ascii="Gill Sans" w:cs="Gill Sans" w:eastAsia="Gill Sans" w:hAnsi="Gill Sans"/>
            <w:sz w:val="13"/>
            <w:szCs w:val="13"/>
            <w:color w:val="161A4B"/>
          </w:rPr>
          <w:t xml:space="preserve">com/. </w:t>
        </w:r>
      </w:hyperlink>
      <w:r>
        <w:rPr>
          <w:rFonts w:ascii="Gill Sans" w:cs="Gill Sans" w:eastAsia="Gill Sans" w:hAnsi="Gill Sans"/>
          <w:sz w:val="13"/>
          <w:szCs w:val="13"/>
          <w:color w:val="000000"/>
        </w:rPr>
        <w:t>Accessed</w:t>
      </w:r>
      <w:r>
        <w:rPr>
          <w:rFonts w:ascii="Gill Sans" w:cs="Gill Sans" w:eastAsia="Gill Sans" w:hAnsi="Gill Sans"/>
          <w:sz w:val="13"/>
          <w:szCs w:val="13"/>
          <w:color w:val="161A4B"/>
        </w:rPr>
        <w:t xml:space="preserve"> </w:t>
      </w:r>
      <w:r>
        <w:rPr>
          <w:rFonts w:ascii="Gill Sans" w:cs="Gill Sans" w:eastAsia="Gill Sans" w:hAnsi="Gill Sans"/>
          <w:sz w:val="13"/>
          <w:szCs w:val="13"/>
          <w:color w:val="000000"/>
        </w:rPr>
        <w:t>September 5, 2011.</w:t>
      </w:r>
    </w:p>
    <w:p>
      <w:pPr>
        <w:spacing w:after="0" w:line="4" w:lineRule="exact"/>
        <w:rPr>
          <w:rFonts w:ascii="Gill Sans" w:cs="Gill Sans" w:eastAsia="Gill Sans" w:hAnsi="Gill Sans"/>
          <w:sz w:val="13"/>
          <w:szCs w:val="13"/>
          <w:color w:val="161A4B"/>
        </w:rPr>
      </w:pPr>
    </w:p>
    <w:p>
      <w:pPr>
        <w:jc w:val="both"/>
        <w:ind w:left="380" w:hanging="380"/>
        <w:spacing w:after="0" w:line="292" w:lineRule="auto"/>
        <w:tabs>
          <w:tab w:leader="none" w:pos="380" w:val="left"/>
        </w:tabs>
        <w:numPr>
          <w:ilvl w:val="0"/>
          <w:numId w:val="12"/>
        </w:numPr>
        <w:rPr>
          <w:rFonts w:ascii="Gill Sans" w:cs="Gill Sans" w:eastAsia="Gill Sans" w:hAnsi="Gill Sans"/>
          <w:sz w:val="14"/>
          <w:szCs w:val="14"/>
          <w:color w:val="auto"/>
        </w:rPr>
      </w:pPr>
      <w:r>
        <w:rPr>
          <w:rFonts w:ascii="Gill Sans" w:cs="Gill Sans" w:eastAsia="Gill Sans" w:hAnsi="Gill Sans"/>
          <w:sz w:val="14"/>
          <w:szCs w:val="14"/>
          <w:color w:val="auto"/>
        </w:rPr>
        <w:t xml:space="preserve">EEG Info Web site. </w:t>
      </w:r>
      <w:hyperlink r:id="rId21">
        <w:r>
          <w:rPr>
            <w:rFonts w:ascii="Gill Sans" w:cs="Gill Sans" w:eastAsia="Gill Sans" w:hAnsi="Gill Sans"/>
            <w:sz w:val="14"/>
            <w:szCs w:val="14"/>
            <w:color w:val="161A4B"/>
          </w:rPr>
          <w:t>http://www.eeginfo.com/.</w:t>
        </w:r>
        <w:r>
          <w:rPr>
            <w:rFonts w:ascii="Gill Sans" w:cs="Gill Sans" w:eastAsia="Gill Sans" w:hAnsi="Gill Sans"/>
            <w:sz w:val="14"/>
            <w:szCs w:val="14"/>
            <w:color w:val="auto"/>
          </w:rPr>
          <w:t xml:space="preserve"> </w:t>
        </w:r>
      </w:hyperlink>
      <w:r>
        <w:rPr>
          <w:rFonts w:ascii="Gill Sans" w:cs="Gill Sans" w:eastAsia="Gill Sans" w:hAnsi="Gill Sans"/>
          <w:sz w:val="14"/>
          <w:szCs w:val="14"/>
          <w:color w:val="auto"/>
        </w:rPr>
        <w:t>Accessed Sep-tember 5, 2011.</w:t>
      </w:r>
    </w:p>
    <w:p>
      <w:pPr>
        <w:spacing w:after="0" w:line="5" w:lineRule="exact"/>
        <w:rPr>
          <w:rFonts w:ascii="Gill Sans" w:cs="Gill Sans" w:eastAsia="Gill Sans" w:hAnsi="Gill Sans"/>
          <w:sz w:val="14"/>
          <w:szCs w:val="14"/>
          <w:color w:val="auto"/>
        </w:rPr>
      </w:pPr>
    </w:p>
    <w:p>
      <w:pPr>
        <w:jc w:val="both"/>
        <w:ind w:left="380" w:hanging="380"/>
        <w:spacing w:after="0" w:line="341" w:lineRule="auto"/>
        <w:tabs>
          <w:tab w:leader="none" w:pos="381" w:val="left"/>
        </w:tabs>
        <w:numPr>
          <w:ilvl w:val="0"/>
          <w:numId w:val="12"/>
        </w:numPr>
        <w:rPr>
          <w:rFonts w:ascii="Gill Sans" w:cs="Gill Sans" w:eastAsia="Gill Sans" w:hAnsi="Gill Sans"/>
          <w:sz w:val="12"/>
          <w:szCs w:val="12"/>
          <w:color w:val="161A4B"/>
        </w:rPr>
      </w:pPr>
      <w:r>
        <w:rPr>
          <w:rFonts w:ascii="Gill Sans" w:cs="Gill Sans" w:eastAsia="Gill Sans" w:hAnsi="Gill Sans"/>
          <w:sz w:val="12"/>
          <w:szCs w:val="12"/>
          <w:color w:val="auto"/>
        </w:rPr>
        <w:t xml:space="preserve">EEG Spectrum International Web site. </w:t>
      </w:r>
      <w:hyperlink r:id="rId22">
        <w:r>
          <w:rPr>
            <w:rFonts w:ascii="Gill Sans" w:cs="Gill Sans" w:eastAsia="Gill Sans" w:hAnsi="Gill Sans"/>
            <w:sz w:val="12"/>
            <w:szCs w:val="12"/>
            <w:color w:val="161A4B"/>
          </w:rPr>
          <w:t>http://www.eegspectrum.</w:t>
        </w:r>
      </w:hyperlink>
      <w:r>
        <w:rPr>
          <w:rFonts w:ascii="Gill Sans" w:cs="Gill Sans" w:eastAsia="Gill Sans" w:hAnsi="Gill Sans"/>
          <w:sz w:val="12"/>
          <w:szCs w:val="12"/>
          <w:color w:val="auto"/>
        </w:rPr>
        <w:t xml:space="preserve"> </w:t>
      </w:r>
      <w:hyperlink r:id="rId22">
        <w:r>
          <w:rPr>
            <w:rFonts w:ascii="Gill Sans" w:cs="Gill Sans" w:eastAsia="Gill Sans" w:hAnsi="Gill Sans"/>
            <w:sz w:val="12"/>
            <w:szCs w:val="12"/>
            <w:color w:val="161A4B"/>
          </w:rPr>
          <w:t xml:space="preserve">com/. </w:t>
        </w:r>
      </w:hyperlink>
      <w:r>
        <w:rPr>
          <w:rFonts w:ascii="Gill Sans" w:cs="Gill Sans" w:eastAsia="Gill Sans" w:hAnsi="Gill Sans"/>
          <w:sz w:val="12"/>
          <w:szCs w:val="12"/>
          <w:color w:val="000000"/>
        </w:rPr>
        <w:t>Accessed</w:t>
      </w:r>
      <w:r>
        <w:rPr>
          <w:rFonts w:ascii="Gill Sans" w:cs="Gill Sans" w:eastAsia="Gill Sans" w:hAnsi="Gill Sans"/>
          <w:sz w:val="12"/>
          <w:szCs w:val="12"/>
          <w:color w:val="161A4B"/>
        </w:rPr>
        <w:t xml:space="preserve"> </w:t>
      </w:r>
      <w:r>
        <w:rPr>
          <w:rFonts w:ascii="Gill Sans" w:cs="Gill Sans" w:eastAsia="Gill Sans" w:hAnsi="Gill Sans"/>
          <w:sz w:val="12"/>
          <w:szCs w:val="12"/>
          <w:color w:val="000000"/>
        </w:rPr>
        <w:t>September 5, 2011.</w:t>
      </w:r>
    </w:p>
    <w:p>
      <w:pPr>
        <w:spacing w:after="0" w:line="5" w:lineRule="exact"/>
        <w:rPr>
          <w:rFonts w:ascii="Gill Sans" w:cs="Gill Sans" w:eastAsia="Gill Sans" w:hAnsi="Gill Sans"/>
          <w:sz w:val="12"/>
          <w:szCs w:val="12"/>
          <w:color w:val="161A4B"/>
        </w:rPr>
      </w:pPr>
    </w:p>
    <w:p>
      <w:pPr>
        <w:jc w:val="both"/>
        <w:ind w:left="380" w:hanging="380"/>
        <w:spacing w:after="0" w:line="279" w:lineRule="auto"/>
        <w:tabs>
          <w:tab w:leader="none" w:pos="381" w:val="left"/>
        </w:tabs>
        <w:numPr>
          <w:ilvl w:val="0"/>
          <w:numId w:val="12"/>
        </w:numPr>
        <w:rPr>
          <w:rFonts w:ascii="Gill Sans" w:cs="Gill Sans" w:eastAsia="Gill Sans" w:hAnsi="Gill Sans"/>
          <w:sz w:val="14"/>
          <w:szCs w:val="14"/>
          <w:color w:val="161A4B"/>
        </w:rPr>
      </w:pPr>
      <w:r>
        <w:rPr>
          <w:rFonts w:ascii="Gill Sans" w:cs="Gill Sans" w:eastAsia="Gill Sans" w:hAnsi="Gill Sans"/>
          <w:sz w:val="14"/>
          <w:szCs w:val="14"/>
          <w:color w:val="auto"/>
        </w:rPr>
        <w:t xml:space="preserve">Interactive Productline Mindball Web site. </w:t>
      </w:r>
      <w:hyperlink r:id="rId23">
        <w:r>
          <w:rPr>
            <w:rFonts w:ascii="Gill Sans" w:cs="Gill Sans" w:eastAsia="Gill Sans" w:hAnsi="Gill Sans"/>
            <w:sz w:val="14"/>
            <w:szCs w:val="14"/>
            <w:color w:val="161A4B"/>
          </w:rPr>
          <w:t>http://www.</w:t>
        </w:r>
      </w:hyperlink>
      <w:r>
        <w:rPr>
          <w:rFonts w:ascii="Gill Sans" w:cs="Gill Sans" w:eastAsia="Gill Sans" w:hAnsi="Gill Sans"/>
          <w:sz w:val="14"/>
          <w:szCs w:val="14"/>
          <w:color w:val="auto"/>
        </w:rPr>
        <w:t xml:space="preserve"> </w:t>
      </w:r>
      <w:hyperlink r:id="rId23">
        <w:r>
          <w:rPr>
            <w:rFonts w:ascii="Gill Sans" w:cs="Gill Sans" w:eastAsia="Gill Sans" w:hAnsi="Gill Sans"/>
            <w:sz w:val="14"/>
            <w:szCs w:val="14"/>
            <w:color w:val="161A4B"/>
          </w:rPr>
          <w:t xml:space="preserve">mindball.se/. </w:t>
        </w:r>
      </w:hyperlink>
      <w:r>
        <w:rPr>
          <w:rFonts w:ascii="Gill Sans" w:cs="Gill Sans" w:eastAsia="Gill Sans" w:hAnsi="Gill Sans"/>
          <w:sz w:val="14"/>
          <w:szCs w:val="14"/>
          <w:color w:val="000000"/>
        </w:rPr>
        <w:t>Accessed</w:t>
      </w:r>
      <w:r>
        <w:rPr>
          <w:rFonts w:ascii="Gill Sans" w:cs="Gill Sans" w:eastAsia="Gill Sans" w:hAnsi="Gill Sans"/>
          <w:sz w:val="14"/>
          <w:szCs w:val="14"/>
          <w:color w:val="161A4B"/>
        </w:rPr>
        <w:t xml:space="preserve"> </w:t>
      </w:r>
      <w:r>
        <w:rPr>
          <w:rFonts w:ascii="Gill Sans" w:cs="Gill Sans" w:eastAsia="Gill Sans" w:hAnsi="Gill Sans"/>
          <w:sz w:val="14"/>
          <w:szCs w:val="14"/>
          <w:color w:val="000000"/>
        </w:rPr>
        <w:t>September 5, 2011.</w:t>
      </w:r>
    </w:p>
    <w:p>
      <w:pPr>
        <w:sectPr>
          <w:pgSz w:w="11520" w:h="15480" w:orient="portrait"/>
          <w:cols w:equalWidth="0" w:num="2">
            <w:col w:w="3690" w:space="300"/>
            <w:col w:w="3700"/>
          </w:cols>
          <w:pgMar w:left="1190" w:top="819" w:right="2640" w:bottom="150" w:gutter="0" w:footer="0" w:header="0"/>
          <w:type w:val="continuous"/>
        </w:sectPr>
      </w:pPr>
    </w:p>
    <w:p>
      <w:pPr>
        <w:spacing w:after="0" w:line="1" w:lineRule="exact"/>
        <w:rPr>
          <w:rFonts w:ascii="Arial" w:cs="Arial" w:eastAsia="Arial" w:hAnsi="Arial"/>
          <w:sz w:val="14"/>
          <w:szCs w:val="14"/>
          <w:color w:val="auto"/>
        </w:rPr>
      </w:pPr>
    </w:p>
    <w:p>
      <w:pPr>
        <w:jc w:val="both"/>
        <w:ind w:left="380" w:hanging="370"/>
        <w:spacing w:after="0"/>
        <w:tabs>
          <w:tab w:leader="none" w:pos="380" w:val="left"/>
        </w:tabs>
        <w:numPr>
          <w:ilvl w:val="0"/>
          <w:numId w:val="13"/>
        </w:numPr>
        <w:rPr>
          <w:rFonts w:ascii="Arial" w:cs="Arial" w:eastAsia="Arial" w:hAnsi="Arial"/>
          <w:sz w:val="13"/>
          <w:szCs w:val="13"/>
          <w:color w:val="auto"/>
        </w:rPr>
      </w:pPr>
      <w:r>
        <w:rPr>
          <w:rFonts w:ascii="Gill Sans" w:cs="Gill Sans" w:eastAsia="Gill Sans" w:hAnsi="Gill Sans"/>
          <w:sz w:val="14"/>
          <w:szCs w:val="14"/>
          <w:color w:val="auto"/>
        </w:rPr>
        <w:t>Kennedy PR, Bakay RA. Restoration of neural output from a</w:t>
      </w:r>
      <w:r>
        <w:rPr>
          <w:rFonts w:ascii="Arial" w:cs="Arial" w:eastAsia="Arial" w:hAnsi="Arial"/>
          <w:sz w:val="13"/>
          <w:szCs w:val="13"/>
          <w:color w:val="auto"/>
        </w:rPr>
        <w:t xml:space="preserve">125.   </w:t>
      </w:r>
      <w:r>
        <w:rPr>
          <w:rFonts w:ascii="Gill Sans" w:cs="Gill Sans" w:eastAsia="Gill Sans" w:hAnsi="Gill Sans"/>
          <w:sz w:val="13"/>
          <w:szCs w:val="13"/>
          <w:color w:val="auto"/>
        </w:rPr>
        <w:t>Guger Technologies Web site.</w:t>
      </w:r>
      <w:r>
        <w:rPr>
          <w:rFonts w:ascii="Arial" w:cs="Arial" w:eastAsia="Arial" w:hAnsi="Arial"/>
          <w:sz w:val="13"/>
          <w:szCs w:val="13"/>
          <w:color w:val="auto"/>
        </w:rPr>
        <w:t xml:space="preserve"> </w:t>
      </w:r>
      <w:hyperlink r:id="rId24">
        <w:r>
          <w:rPr>
            <w:rFonts w:ascii="Gill Sans" w:cs="Gill Sans" w:eastAsia="Gill Sans" w:hAnsi="Gill Sans"/>
            <w:sz w:val="13"/>
            <w:szCs w:val="13"/>
            <w:color w:val="161A4B"/>
          </w:rPr>
          <w:t>http://www.gtec.at/.</w:t>
        </w:r>
        <w:r>
          <w:rPr>
            <w:rFonts w:ascii="Arial" w:cs="Arial" w:eastAsia="Arial" w:hAnsi="Arial"/>
            <w:sz w:val="13"/>
            <w:szCs w:val="13"/>
            <w:color w:val="auto"/>
          </w:rPr>
          <w:t xml:space="preserve"> </w:t>
        </w:r>
      </w:hyperlink>
      <w:r>
        <w:rPr>
          <w:rFonts w:ascii="Gill Sans" w:cs="Gill Sans" w:eastAsia="Gill Sans" w:hAnsi="Gill Sans"/>
          <w:sz w:val="13"/>
          <w:szCs w:val="13"/>
          <w:color w:val="auto"/>
        </w:rPr>
        <w:t>Accessed</w:t>
      </w:r>
    </w:p>
    <w:p>
      <w:pPr>
        <w:spacing w:after="0" w:line="41" w:lineRule="exact"/>
        <w:rPr>
          <w:rFonts w:ascii="Arial" w:cs="Arial" w:eastAsia="Arial" w:hAnsi="Arial"/>
          <w:sz w:val="14"/>
          <w:szCs w:val="14"/>
          <w:color w:val="auto"/>
        </w:rPr>
      </w:pPr>
    </w:p>
    <w:tbl>
      <w:tblPr>
        <w:tblLayout w:type="fixed"/>
        <w:tblInd w:w="0" w:type="dxa"/>
        <w:tblCellMar>
          <w:top w:w="0" w:type="dxa"/>
          <w:left w:w="0" w:type="dxa"/>
          <w:bottom w:w="0" w:type="dxa"/>
          <w:right w:w="0" w:type="dxa"/>
        </w:tblCellMar>
      </w:tblPr>
      <w:tr>
        <w:trPr>
          <w:trHeight w:val="177"/>
        </w:trPr>
        <w:tc>
          <w:tcPr>
            <w:tcW w:w="3860" w:type="dxa"/>
            <w:vAlign w:val="bottom"/>
          </w:tcPr>
          <w:p>
            <w:pPr>
              <w:ind w:left="380"/>
              <w:spacing w:after="0" w:line="160" w:lineRule="exact"/>
              <w:rPr>
                <w:sz w:val="20"/>
                <w:szCs w:val="20"/>
                <w:color w:val="auto"/>
              </w:rPr>
            </w:pPr>
            <w:r>
              <w:rPr>
                <w:rFonts w:ascii="Gill Sans" w:cs="Gill Sans" w:eastAsia="Gill Sans" w:hAnsi="Gill Sans"/>
                <w:sz w:val="14"/>
                <w:szCs w:val="14"/>
                <w:color w:val="auto"/>
              </w:rPr>
              <w:t xml:space="preserve">paralyzed patient by a direct brain connection. </w:t>
            </w:r>
            <w:r>
              <w:rPr>
                <w:rFonts w:ascii="Gill Sans" w:cs="Gill Sans" w:eastAsia="Gill Sans" w:hAnsi="Gill Sans"/>
                <w:sz w:val="14"/>
                <w:szCs w:val="14"/>
                <w:i w:val="1"/>
                <w:iCs w:val="1"/>
                <w:color w:val="auto"/>
              </w:rPr>
              <w:t>Neuroreport</w:t>
            </w:r>
            <w:r>
              <w:rPr>
                <w:rFonts w:ascii="Gill Sans" w:cs="Gill Sans" w:eastAsia="Gill Sans" w:hAnsi="Gill Sans"/>
                <w:sz w:val="14"/>
                <w:szCs w:val="14"/>
                <w:color w:val="auto"/>
              </w:rPr>
              <w:t>.</w:t>
            </w:r>
          </w:p>
        </w:tc>
        <w:tc>
          <w:tcPr>
            <w:tcW w:w="3840" w:type="dxa"/>
            <w:vAlign w:val="bottom"/>
          </w:tcPr>
          <w:p>
            <w:pPr>
              <w:ind w:left="520"/>
              <w:spacing w:after="0" w:line="160" w:lineRule="exact"/>
              <w:rPr>
                <w:sz w:val="20"/>
                <w:szCs w:val="20"/>
                <w:color w:val="auto"/>
              </w:rPr>
            </w:pPr>
            <w:r>
              <w:rPr>
                <w:rFonts w:ascii="Gill Sans" w:cs="Gill Sans" w:eastAsia="Gill Sans" w:hAnsi="Gill Sans"/>
                <w:sz w:val="14"/>
                <w:szCs w:val="14"/>
                <w:color w:val="auto"/>
              </w:rPr>
              <w:t>September 5, 2011.</w:t>
            </w:r>
          </w:p>
        </w:tc>
      </w:tr>
      <w:tr>
        <w:trPr>
          <w:trHeight w:val="200"/>
        </w:trPr>
        <w:tc>
          <w:tcPr>
            <w:tcW w:w="3860" w:type="dxa"/>
            <w:vAlign w:val="bottom"/>
          </w:tcPr>
          <w:p>
            <w:pPr>
              <w:ind w:left="380"/>
              <w:spacing w:after="0" w:line="160" w:lineRule="exact"/>
              <w:rPr>
                <w:sz w:val="20"/>
                <w:szCs w:val="20"/>
                <w:color w:val="auto"/>
              </w:rPr>
            </w:pPr>
            <w:r>
              <w:rPr>
                <w:rFonts w:ascii="Gill Sans" w:cs="Gill Sans" w:eastAsia="Gill Sans" w:hAnsi="Gill Sans"/>
                <w:sz w:val="14"/>
                <w:szCs w:val="14"/>
                <w:color w:val="auto"/>
              </w:rPr>
              <w:t>1998;9(8):1707-1711.</w:t>
            </w:r>
          </w:p>
        </w:tc>
        <w:tc>
          <w:tcPr>
            <w:tcW w:w="3840" w:type="dxa"/>
            <w:vAlign w:val="bottom"/>
          </w:tcPr>
          <w:p>
            <w:pPr>
              <w:ind w:left="140"/>
              <w:spacing w:after="0"/>
              <w:rPr>
                <w:sz w:val="20"/>
                <w:szCs w:val="20"/>
                <w:color w:val="auto"/>
              </w:rPr>
            </w:pPr>
            <w:r>
              <w:rPr>
                <w:rFonts w:ascii="Arial" w:cs="Arial" w:eastAsia="Arial" w:hAnsi="Arial"/>
                <w:sz w:val="14"/>
                <w:szCs w:val="14"/>
                <w:color w:val="auto"/>
                <w:w w:val="95"/>
              </w:rPr>
              <w:t xml:space="preserve">126.   </w:t>
            </w:r>
            <w:r>
              <w:rPr>
                <w:rFonts w:ascii="Gill Sans" w:cs="Gill Sans" w:eastAsia="Gill Sans" w:hAnsi="Gill Sans"/>
                <w:sz w:val="14"/>
                <w:szCs w:val="14"/>
                <w:color w:val="auto"/>
                <w:w w:val="95"/>
              </w:rPr>
              <w:t>Wolpaw JR. Brain-computer interface research comes of age:</w:t>
            </w:r>
          </w:p>
        </w:tc>
      </w:tr>
      <w:tr>
        <w:trPr>
          <w:trHeight w:val="200"/>
        </w:trPr>
        <w:tc>
          <w:tcPr>
            <w:tcW w:w="3860" w:type="dxa"/>
            <w:vAlign w:val="bottom"/>
          </w:tcPr>
          <w:p>
            <w:pPr>
              <w:spacing w:after="0"/>
              <w:rPr>
                <w:sz w:val="20"/>
                <w:szCs w:val="20"/>
                <w:color w:val="auto"/>
              </w:rPr>
            </w:pPr>
            <w:r>
              <w:rPr>
                <w:rFonts w:ascii="Arial" w:cs="Arial" w:eastAsia="Arial" w:hAnsi="Arial"/>
                <w:sz w:val="14"/>
                <w:szCs w:val="14"/>
                <w:color w:val="auto"/>
              </w:rPr>
              <w:t xml:space="preserve">107.   </w:t>
            </w:r>
            <w:r>
              <w:rPr>
                <w:rFonts w:ascii="Gill Sans" w:cs="Gill Sans" w:eastAsia="Gill Sans" w:hAnsi="Gill Sans"/>
                <w:sz w:val="14"/>
                <w:szCs w:val="14"/>
                <w:color w:val="auto"/>
              </w:rPr>
              <w:t>Bartels  J,  Andreasen  D,  Ehirim  P,  et  al.  Neurotrophic</w:t>
            </w:r>
          </w:p>
        </w:tc>
        <w:tc>
          <w:tcPr>
            <w:tcW w:w="3840" w:type="dxa"/>
            <w:vAlign w:val="bottom"/>
          </w:tcPr>
          <w:p>
            <w:pPr>
              <w:ind w:left="520"/>
              <w:spacing w:after="0" w:line="160" w:lineRule="exact"/>
              <w:rPr>
                <w:sz w:val="20"/>
                <w:szCs w:val="20"/>
                <w:color w:val="auto"/>
              </w:rPr>
            </w:pPr>
            <w:r>
              <w:rPr>
                <w:rFonts w:ascii="Gill Sans" w:cs="Gill Sans" w:eastAsia="Gill Sans" w:hAnsi="Gill Sans"/>
                <w:sz w:val="14"/>
                <w:szCs w:val="14"/>
                <w:color w:val="auto"/>
                <w:w w:val="96"/>
              </w:rPr>
              <w:t xml:space="preserve">traditional assumptions meet emerging realities. </w:t>
            </w:r>
            <w:r>
              <w:rPr>
                <w:rFonts w:ascii="Gill Sans" w:cs="Gill Sans" w:eastAsia="Gill Sans" w:hAnsi="Gill Sans"/>
                <w:sz w:val="14"/>
                <w:szCs w:val="14"/>
                <w:i w:val="1"/>
                <w:iCs w:val="1"/>
                <w:color w:val="auto"/>
                <w:w w:val="96"/>
              </w:rPr>
              <w:t>J Mot Behav</w:t>
            </w:r>
            <w:r>
              <w:rPr>
                <w:rFonts w:ascii="Gill Sans" w:cs="Gill Sans" w:eastAsia="Gill Sans" w:hAnsi="Gill Sans"/>
                <w:sz w:val="14"/>
                <w:szCs w:val="14"/>
                <w:color w:val="auto"/>
                <w:w w:val="96"/>
              </w:rPr>
              <w:t>.</w:t>
            </w:r>
          </w:p>
        </w:tc>
      </w:tr>
      <w:tr>
        <w:trPr>
          <w:trHeight w:val="200"/>
        </w:trPr>
        <w:tc>
          <w:tcPr>
            <w:tcW w:w="3860" w:type="dxa"/>
            <w:vAlign w:val="bottom"/>
          </w:tcPr>
          <w:p>
            <w:pPr>
              <w:ind w:left="380"/>
              <w:spacing w:after="0" w:line="160" w:lineRule="exact"/>
              <w:rPr>
                <w:sz w:val="20"/>
                <w:szCs w:val="20"/>
                <w:color w:val="auto"/>
              </w:rPr>
            </w:pPr>
            <w:r>
              <w:rPr>
                <w:rFonts w:ascii="Gill Sans" w:cs="Gill Sans" w:eastAsia="Gill Sans" w:hAnsi="Gill Sans"/>
                <w:sz w:val="14"/>
                <w:szCs w:val="14"/>
                <w:color w:val="auto"/>
              </w:rPr>
              <w:t>electrode: method of assembly and implantation into hu-</w:t>
            </w:r>
          </w:p>
        </w:tc>
        <w:tc>
          <w:tcPr>
            <w:tcW w:w="3840" w:type="dxa"/>
            <w:vAlign w:val="bottom"/>
          </w:tcPr>
          <w:p>
            <w:pPr>
              <w:ind w:left="520"/>
              <w:spacing w:after="0" w:line="160" w:lineRule="exact"/>
              <w:rPr>
                <w:sz w:val="20"/>
                <w:szCs w:val="20"/>
                <w:color w:val="auto"/>
              </w:rPr>
            </w:pPr>
            <w:r>
              <w:rPr>
                <w:rFonts w:ascii="Gill Sans" w:cs="Gill Sans" w:eastAsia="Gill Sans" w:hAnsi="Gill Sans"/>
                <w:sz w:val="14"/>
                <w:szCs w:val="14"/>
                <w:color w:val="auto"/>
              </w:rPr>
              <w:t>2010;42(6):351-353.</w:t>
            </w:r>
          </w:p>
        </w:tc>
      </w:tr>
    </w:tbl>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54" w:lineRule="exact"/>
        <w:rPr>
          <w:rFonts w:ascii="Arial" w:cs="Arial" w:eastAsia="Arial" w:hAnsi="Arial"/>
          <w:sz w:val="14"/>
          <w:szCs w:val="14"/>
          <w:color w:val="auto"/>
        </w:rPr>
      </w:pPr>
    </w:p>
    <w:tbl>
      <w:tblPr>
        <w:tblLayout w:type="fixed"/>
        <w:tblInd w:w="20" w:type="dxa"/>
        <w:tblCellMar>
          <w:top w:w="0" w:type="dxa"/>
          <w:left w:w="0" w:type="dxa"/>
          <w:bottom w:w="0" w:type="dxa"/>
          <w:right w:w="0" w:type="dxa"/>
        </w:tblCellMar>
      </w:tblPr>
      <w:tr>
        <w:trPr>
          <w:trHeight w:val="230"/>
        </w:trPr>
        <w:tc>
          <w:tcPr>
            <w:tcW w:w="7040" w:type="dxa"/>
            <w:vAlign w:val="bottom"/>
          </w:tcPr>
          <w:p>
            <w:pPr>
              <w:spacing w:after="0"/>
              <w:rPr>
                <w:sz w:val="20"/>
                <w:szCs w:val="20"/>
                <w:color w:val="auto"/>
              </w:rPr>
            </w:pPr>
            <w:r>
              <w:rPr>
                <w:rFonts w:ascii="Arial" w:cs="Arial" w:eastAsia="Arial" w:hAnsi="Arial"/>
                <w:sz w:val="14"/>
                <w:szCs w:val="14"/>
                <w:color w:val="004198"/>
                <w:w w:val="89"/>
              </w:rPr>
              <w:t>Mayo Clin Proc.March 2012;87(3):268-279doi:10.1016/j.mayocp.2011.12.008</w:t>
            </w:r>
          </w:p>
        </w:tc>
        <w:tc>
          <w:tcPr>
            <w:tcW w:w="2560" w:type="dxa"/>
            <w:vAlign w:val="bottom"/>
          </w:tcPr>
          <w:p>
            <w:pPr>
              <w:jc w:val="right"/>
              <w:spacing w:after="0" w:line="229" w:lineRule="exact"/>
              <w:rPr>
                <w:sz w:val="20"/>
                <w:szCs w:val="20"/>
                <w:color w:val="auto"/>
              </w:rPr>
            </w:pPr>
            <w:r>
              <w:rPr>
                <w:rFonts w:ascii="Arial" w:cs="Arial" w:eastAsia="Arial" w:hAnsi="Arial"/>
                <w:sz w:val="20"/>
                <w:szCs w:val="20"/>
                <w:color w:val="auto"/>
              </w:rPr>
              <w:t>279</w:t>
            </w:r>
          </w:p>
        </w:tc>
      </w:tr>
      <w:p>
        <w:pPr>
          <w:sectPr>
            <w:pgSz w:w="11520" w:h="15480" w:orient="portrait"/>
            <w:cols w:equalWidth="0" w:num="1">
              <w:col w:w="9620"/>
            </w:cols>
            <w:pgMar w:left="1180" w:top="819" w:right="720" w:bottom="150" w:gutter="0" w:footer="0" w:header="0"/>
            <w:type w:val="continuous"/>
          </w:sectPr>
        </w:pPr>
      </w:p>
    </w:tbl>
    <w:p>
      <w:pPr>
        <w:spacing w:after="0" w:line="214" w:lineRule="auto"/>
        <w:rPr>
          <w:sz w:val="20"/>
          <w:szCs w:val="20"/>
          <w:color w:val="auto"/>
        </w:rPr>
      </w:pPr>
      <w:r>
        <w:rPr>
          <w:rFonts w:ascii="Arial" w:cs="Arial" w:eastAsia="Arial" w:hAnsi="Arial"/>
          <w:sz w:val="13"/>
          <w:szCs w:val="13"/>
          <w:color w:val="004198"/>
        </w:rPr>
        <w:t>www.mayoclinicproceedings.org</w:t>
      </w:r>
    </w:p>
    <w:sectPr>
      <w:pgSz w:w="11520" w:h="15480" w:orient="portrait"/>
      <w:cols w:equalWidth="0" w:num="1">
        <w:col w:w="1900"/>
      </w:cols>
      <w:pgMar w:left="1200" w:top="819" w:right="8420" w:bottom="15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panose1 w:val="020B0502020104020203"/>
    <w:charset w:val="00"/>
    <w:family w:val="swiss"/>
    <w:pitch w:val="variable"/>
    <w:sig w:usb0="80000267" w:usb1="00000000" w:usb2="00000000" w:usb3="00000000" w:csb0="200001F7" w:csb1="CFFE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 "/>
      <w:numFmt w:val="bullet"/>
      <w:start w:val="1"/>
    </w:lvl>
  </w:abstractNum>
  <w:abstractNum w:abstractNumId="1">
    <w:nsid w:val="79E2A9E3"/>
    <w:multiLevelType w:val="hybridMultilevel"/>
    <w:lvl w:ilvl="0">
      <w:lvlJc w:val="left"/>
      <w:lvlText w:val="%1."/>
      <w:numFmt w:val="decimal"/>
      <w:start w:val="1"/>
    </w:lvl>
  </w:abstractNum>
  <w:abstractNum w:abstractNumId="2">
    <w:nsid w:val="7545E146"/>
    <w:multiLevelType w:val="hybridMultilevel"/>
    <w:lvl w:ilvl="0">
      <w:lvlJc w:val="left"/>
      <w:lvlText w:val="%1."/>
      <w:numFmt w:val="decimal"/>
      <w:start w:val="21"/>
    </w:lvl>
  </w:abstractNum>
  <w:abstractNum w:abstractNumId="3">
    <w:nsid w:val="515F007C"/>
    <w:multiLevelType w:val="hybridMultilevel"/>
    <w:lvl w:ilvl="0">
      <w:lvlJc w:val="left"/>
      <w:lvlText w:val="%1."/>
      <w:numFmt w:val="decimal"/>
      <w:start w:val="26"/>
    </w:lvl>
  </w:abstractNum>
  <w:abstractNum w:abstractNumId="4">
    <w:nsid w:val="5BD062C2"/>
    <w:multiLevelType w:val="hybridMultilevel"/>
    <w:lvl w:ilvl="0">
      <w:lvlJc w:val="left"/>
      <w:lvlText w:val="%1."/>
      <w:numFmt w:val="decimal"/>
      <w:start w:val="41"/>
    </w:lvl>
  </w:abstractNum>
  <w:abstractNum w:abstractNumId="5">
    <w:nsid w:val="12200854"/>
    <w:multiLevelType w:val="hybridMultilevel"/>
    <w:lvl w:ilvl="0">
      <w:lvlJc w:val="left"/>
      <w:lvlText w:val="%1."/>
      <w:numFmt w:val="decimal"/>
      <w:start w:val="59"/>
    </w:lvl>
  </w:abstractNum>
  <w:abstractNum w:abstractNumId="6">
    <w:nsid w:val="4DB127F8"/>
    <w:multiLevelType w:val="hybridMultilevel"/>
    <w:lvl w:ilvl="0">
      <w:lvlJc w:val="left"/>
      <w:lvlText w:val="%1."/>
      <w:numFmt w:val="decimal"/>
      <w:start w:val="77"/>
    </w:lvl>
  </w:abstractNum>
  <w:abstractNum w:abstractNumId="7">
    <w:nsid w:val="216231B"/>
    <w:multiLevelType w:val="hybridMultilevel"/>
    <w:lvl w:ilvl="0">
      <w:lvlJc w:val="left"/>
      <w:lvlText w:val="%1."/>
      <w:numFmt w:val="decimal"/>
      <w:start w:val="94"/>
    </w:lvl>
  </w:abstractNum>
  <w:abstractNum w:abstractNumId="8">
    <w:nsid w:val="1F16E9E8"/>
    <w:multiLevelType w:val="hybridMultilevel"/>
    <w:lvl w:ilvl="0">
      <w:lvlJc w:val="left"/>
      <w:lvlText w:val="%1."/>
      <w:numFmt w:val="decimal"/>
      <w:start w:val="108"/>
    </w:lvl>
  </w:abstractNum>
  <w:abstractNum w:abstractNumId="9">
    <w:nsid w:val="1190CDE7"/>
    <w:multiLevelType w:val="hybridMultilevel"/>
    <w:lvl w:ilvl="0">
      <w:lvlJc w:val="left"/>
      <w:lvlText w:val="%1."/>
      <w:numFmt w:val="decimal"/>
      <w:start w:val="98"/>
    </w:lvl>
  </w:abstractNum>
  <w:abstractNum w:abstractNumId="10">
    <w:nsid w:val="66EF438D"/>
    <w:multiLevelType w:val="hybridMultilevel"/>
    <w:lvl w:ilvl="0">
      <w:lvlJc w:val="left"/>
      <w:lvlText w:val="%1."/>
      <w:numFmt w:val="decimal"/>
      <w:start w:val="99"/>
    </w:lvl>
  </w:abstractNum>
  <w:abstractNum w:abstractNumId="11">
    <w:nsid w:val="140E0F76"/>
    <w:multiLevelType w:val="hybridMultilevel"/>
    <w:lvl w:ilvl="0">
      <w:lvlJc w:val="left"/>
      <w:lvlText w:val="%1."/>
      <w:numFmt w:val="decimal"/>
      <w:start w:val="113"/>
    </w:lvl>
  </w:abstractNum>
  <w:abstractNum w:abstractNumId="12">
    <w:nsid w:val="3352255A"/>
    <w:multiLevelType w:val="hybridMultilevel"/>
    <w:lvl w:ilvl="0">
      <w:lvlJc w:val="left"/>
      <w:lvlText w:val="%1."/>
      <w:numFmt w:val="decimal"/>
      <w:start w:val="10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mailto:shih.jerry@mayo.edu" TargetMode="External"/><Relationship Id="rId14" Type="http://schemas.openxmlformats.org/officeDocument/2006/relationships/hyperlink" Target="http://gear.ocztechnology.com/products/description/OCZ_Neural_Impulse_Actuator/index.html" TargetMode="External"/><Relationship Id="rId15" Type="http://schemas.openxmlformats.org/officeDocument/2006/relationships/hyperlink" Target="http://www.brainfingers.com/" TargetMode="External"/><Relationship Id="rId16" Type="http://schemas.openxmlformats.org/officeDocument/2006/relationships/hyperlink" Target="http://www.emotiv.com/" TargetMode="External"/><Relationship Id="rId17" Type="http://schemas.openxmlformats.org/officeDocument/2006/relationships/hyperlink" Target="http://www.neurosky.com/" TargetMode="External"/><Relationship Id="rId18" Type="http://schemas.openxmlformats.org/officeDocument/2006/relationships/hyperlink" Target="http://shop.mattel.com/product/index.jsp?productId=11695206" TargetMode="External"/><Relationship Id="rId19" Type="http://schemas.openxmlformats.org/officeDocument/2006/relationships/hyperlink" Target="http://unclemilton.com/star_wars_science/" TargetMode="External"/><Relationship Id="rId20" Type="http://schemas.openxmlformats.org/officeDocument/2006/relationships/hyperlink" Target="http://www.brainmaster.com/" TargetMode="External"/><Relationship Id="rId21" Type="http://schemas.openxmlformats.org/officeDocument/2006/relationships/hyperlink" Target="http://www.eeginfo.com/" TargetMode="External"/><Relationship Id="rId22" Type="http://schemas.openxmlformats.org/officeDocument/2006/relationships/hyperlink" Target="http://www.eegspectrum.com/" TargetMode="External"/><Relationship Id="rId23" Type="http://schemas.openxmlformats.org/officeDocument/2006/relationships/hyperlink" Target="http://www.mindball.se/" TargetMode="External"/><Relationship Id="rId24" Type="http://schemas.openxmlformats.org/officeDocument/2006/relationships/hyperlink" Target="http://www.gtec.a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2015-11-23T04:35:38Z</dcterms:created>
  <dcterms:modified xsi:type="dcterms:W3CDTF">2015-11-23T04:35:38Z</dcterms:modified>
</cp:coreProperties>
</file>