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0" w:before="0" w:line="276" w:lineRule="auto"/>
        <w:jc w:val="center"/>
      </w:pPr>
      <w:r>
        <w:rPr>
          <w:rFonts w:ascii="微软雅黑" w:hAnsi="微软雅黑" w:eastAsia="微软雅黑"/>
          <w:b/>
          <w:color w:val="2F5496"/>
          <w:sz w:val="52"/>
        </w:rPr>
        <w:t>软件综合实践报告</w:t>
      </w:r>
    </w:p>
    <w:p>
      <w:pPr>
        <w:spacing w:after="160" w:before="0" w:line="276" w:lineRule="auto"/>
        <w:jc w:val="center"/>
      </w:pPr>
      <w:r>
        <w:rPr>
          <w:rFonts w:ascii="微软雅黑" w:hAnsi="微软雅黑" w:eastAsia="微软雅黑"/>
          <w:b/>
          <w:color w:val="2F5496"/>
          <w:sz w:val="40"/>
        </w:rPr>
        <w:t>AI数字人导游系统</w:t>
      </w:r>
    </w:p>
    <w:p>
      <w:pPr>
        <w:spacing w:after="1200" w:before="0" w:line="276" w:lineRule="auto"/>
        <w:jc w:val="center"/>
      </w:pPr>
      <w:r>
        <w:rPr>
          <w:rFonts w:ascii="微软雅黑" w:hAnsi="微软雅黑" w:eastAsia="微软雅黑"/>
          <w:b w:val="0"/>
          <w:color w:val="595959"/>
          <w:sz w:val="32"/>
        </w:rPr>
        <w:t>—— 软件测试报告</w:t>
      </w:r>
    </w:p>
    <w:p>
      <w:pPr>
        <w:spacing w:after="80" w:before="0" w:line="276" w:lineRule="auto"/>
        <w:jc w:val="center"/>
      </w:pPr>
      <w:r>
        <w:rPr>
          <w:rFonts w:ascii="微软雅黑" w:hAnsi="微软雅黑" w:eastAsia="微软雅黑"/>
          <w:b w:val="0"/>
          <w:sz w:val="22"/>
        </w:rPr>
        <w:t>系统版本：v0.1.0</w:t>
      </w:r>
    </w:p>
    <w:p>
      <w:pPr>
        <w:spacing w:after="80" w:before="0" w:line="276" w:lineRule="auto"/>
        <w:jc w:val="center"/>
      </w:pPr>
      <w:r>
        <w:rPr>
          <w:rFonts w:ascii="微软雅黑" w:hAnsi="微软雅黑" w:eastAsia="微软雅黑"/>
          <w:b w:val="0"/>
          <w:sz w:val="22"/>
        </w:rPr>
        <w:t>编写日期：2026/07/03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>一、测试概览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1.1 测试目标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1.2 测试模块划分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1.3 测试工具链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>二、测试环境与配置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2.1 硬件环境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2.2 软件环境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2.3 测试方式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2.4 测试范围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>三、功能性测试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3.1 用户系统模块测试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3.2 对话系统模块测试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3.3 RAG知识库模块测试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3.4 语音服务模块测试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3.5 管理后台模块测试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3.6 数据库模型测试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3.7 安全测试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>四、性能测试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4.1 测试概述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4.2 性能测试用例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4.3 状态迁移码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4.4 接口测试详情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>五、系统测试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5.1 系统架构说明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5.2 部署说明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5.3 测试运行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>六、测试结论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6.1 测试结果统计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6.2 测试结论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6.3 已知问题与改进建议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  6.4 最终结论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一、测试概览</w:t>
      </w:r>
    </w:p>
    <w:p>
      <w:pPr>
        <w:pStyle w:val="Heading2"/>
      </w:pPr>
      <w:r>
        <w:rPr>
          <w:rFonts w:ascii="微软雅黑" w:hAnsi="微软雅黑" w:eastAsia="微软雅黑"/>
        </w:rPr>
        <w:t>1.1 测试目标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功能正确性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所有API端点功能符合需求规格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数据一致性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数据库读写、向量库同步无误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异常健壮性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输入异常、服务不可用、网络中断等场景处理得当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性能基线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API响应时间、并发处理能力满足基本要求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安全防护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鉴权绕过、注入攻击、敏感信息泄露等风险可控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测试模块划分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0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测试数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用户系统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test_user.py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对话系统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test_chat.py, test_llm.py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RAG知识库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test_rag.py, test_upload.py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语音服务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test_voice.py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管理后台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test_admin.py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数据库模型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test_database.py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安全测试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test_security.py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总计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测试工具链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57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 9.1.1</w:t>
            </w:r>
          </w:p>
        </w:tc>
        <w:tc>
          <w:tcPr>
            <w:tcW w:type="dxa" w:w="57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单元测试框架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pytest-mock 3.15.1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Mock外部依赖（DeepSeek API、ChromaDB、Edge TTS等）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TestClient</w:t>
            </w:r>
          </w:p>
        </w:tc>
        <w:tc>
          <w:tcPr>
            <w:tcW w:type="dxa" w:w="57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HTTP接口测试客户端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 (测试数据库)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独立的测试数据库实例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coverage 7.1.0</w:t>
            </w:r>
          </w:p>
        </w:tc>
        <w:tc>
          <w:tcPr>
            <w:tcW w:type="dxa" w:w="57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代码覆盖率统计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二、测试环境与配置</w:t>
      </w:r>
    </w:p>
    <w:p>
      <w:pPr>
        <w:pStyle w:val="Heading2"/>
      </w:pPr>
      <w:r>
        <w:rPr>
          <w:rFonts w:ascii="微软雅黑" w:hAnsi="微软雅黑" w:eastAsia="微软雅黑"/>
        </w:rPr>
        <w:t>2.1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处理器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Intel/AMD x86_64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内存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 GB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磁盘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512 GB SSD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运行时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3.10+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Web框架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Uvicorn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 (本地文件)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向量库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 (本地持久化)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API (Mock)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ASR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 Whisper (Mock)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TTS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Edge TTS (Mock)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测试方式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单元测试：使用 pytest 对关键函数逻辑进行白盒测试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集成测试：使用 FastAPI TestClient 模拟HTTP请求，验证API端点行为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Mock测试：对DeepSeek API、ChromaDB、Edge TTS等外部依赖进行Mock，确保测试环境独立性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异常测试：覆盖网络超时、服务不可用、非法输入等异常场景</w:t>
      </w:r>
    </w:p>
    <w:p>
      <w:pPr>
        <w:pStyle w:val="Heading2"/>
      </w:pPr>
      <w:r>
        <w:rPr>
          <w:rFonts w:ascii="微软雅黑" w:hAnsi="微软雅黑" w:eastAsia="微软雅黑"/>
        </w:rPr>
        <w:t>2.4 测试范围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覆盖模块：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用户系统（user-service）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对话系统（chat-service）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语音服务（voice-service）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知识库管理（rag-service）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管理后台（admin-service）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未覆盖模块：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前端UI交互（需配合浏览器自动化测试工具）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3D数字人渲染性能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三、功能性测试</w:t>
      </w:r>
    </w:p>
    <w:p>
      <w:pPr>
        <w:pStyle w:val="Heading2"/>
      </w:pPr>
      <w:r>
        <w:rPr>
          <w:rFonts w:ascii="微软雅黑" w:hAnsi="微软雅黑" w:eastAsia="微软雅黑"/>
        </w:rPr>
        <w:t>3.1 用户系统模块测试</w:t>
      </w:r>
    </w:p>
    <w:p>
      <w:pPr>
        <w:pStyle w:val="Heading3"/>
      </w:pPr>
      <w:r>
        <w:rPr>
          <w:rFonts w:ascii="微软雅黑" w:hAnsi="微软雅黑" w:eastAsia="微软雅黑"/>
        </w:rPr>
        <w:t>3.1.1 发送验证码功能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模块名称：验证码发送模块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模块功能描述：验证用户手机号格式，生成4位数字验证码并存储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测试人员：开发组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前置条件：服务正常运行，无数据库依赖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发送验证码 — 正常流程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{"phone": "13800138000"}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返回success=true；验证码为4位数字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无效手机号（不足11位）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{"phone": "123"}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返回success=false，提示"请输入有效的11位手机号"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手机号不以1开头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{"phone": "23456789012"}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空手机号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{"phone": ""}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手机号带空格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{"phone": " 13800138000 "}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自动strip后返回success=true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3.1.2 用户登录功能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模块名称：用户登录模块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模块功能描述：验证手机号与验证码匹配，生成UUID token，自动创建用户与默认偏好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测试人员：开发组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前置条件：已通过send-code接口获取验证码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TC-USR-006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登录成功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phone + 正确验证码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返回token/nickname/phone，token为UUID格式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TC-USR-007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验证码错误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phone + 错误验证码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返回success=false，"验证码错误"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TC-USR-008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未请求验证码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未请求的手机号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TC-USR-009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验证码一次性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同一验证码重复使用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第二次登录失败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TC-USR-010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重复登录刷新token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两次登录同一用户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返回不同token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TC-USR-011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登录自动创建偏好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新用户登录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数据库user_preferences表自动插入默认记录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TC-USR-012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已存在用户登录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已有用户再次登录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保留原nickname，返回新token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3.1.3 用户信息管理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模块名称：用户个人资料模块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模块功能描述：查询和更新用户个人信息与偏好设置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测试人员：开发组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前置条件：用户已登录并持有有效token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273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TC-USR-013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已登录获取信息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Authorization: Bearer &lt;token&gt;</w:t>
            </w:r>
          </w:p>
        </w:tc>
        <w:tc>
          <w:tcPr>
            <w:tcW w:type="dxa" w:w="273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返回用户信息，含interests列表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未登录获取信息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无Authorization头</w:t>
            </w:r>
          </w:p>
        </w:tc>
        <w:tc>
          <w:tcPr>
            <w:tcW w:type="dxa" w:w="273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返回success=false，"未登录"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TC-USR-015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无效token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Bearer invalid_token</w:t>
            </w:r>
          </w:p>
        </w:tc>
        <w:tc>
          <w:tcPr>
            <w:tcW w:type="dxa" w:w="273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更新全部字段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nickname/interests/...</w:t>
            </w:r>
          </w:p>
        </w:tc>
        <w:tc>
          <w:tcPr>
            <w:tcW w:type="dxa" w:w="273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更新成功，GET验证各字段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TC-USR-017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部分更新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只更新nickname</w:t>
            </w:r>
          </w:p>
        </w:tc>
        <w:tc>
          <w:tcPr>
            <w:tcW w:type="dxa" w:w="273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nickname更新，其他字段不变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未登录更新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无Authorization头</w:t>
            </w:r>
          </w:p>
        </w:tc>
        <w:tc>
          <w:tcPr>
            <w:tcW w:type="dxa" w:w="273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返回success=false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TC-USR-019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清空兴趣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interests=[]</w:t>
            </w:r>
          </w:p>
        </w:tc>
        <w:tc>
          <w:tcPr>
            <w:tcW w:type="dxa" w:w="273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保存成功，兴趣列表为空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3.2 对话系统模块测试</w:t>
      </w:r>
    </w:p>
    <w:p>
      <w:pPr>
        <w:pStyle w:val="Heading3"/>
      </w:pPr>
      <w:r>
        <w:rPr>
          <w:rFonts w:ascii="微软雅黑" w:hAnsi="微软雅黑" w:eastAsia="微软雅黑"/>
        </w:rPr>
        <w:t>3.2.1 普通对话功能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模块名称：对话发送模块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模块功能描述：接收用户消息，经RAG检索增强后调用LLM生成回复，记录对话历史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测试人员：开发组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前置条件：DeepSeek API Mock已就绪，ChromaDB Mock已就绪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TC-CHT-001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正常对话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message + scenic_spot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返回reply非空；references格式正确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TC-CHT-002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不传session_id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无session_id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使用默认值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TC-CHT-003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未知景区名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scenic_spot="未知景区"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不崩溃，正常返回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TC-CHT-004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空消息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message=""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正常处理（200或422）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TC-CHT-005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纯空白消息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message="   "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TC-CHT-006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超长消息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6000字符消息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正常处理，不崩溃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TC-CHT-007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特殊字符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XSS/SQL注入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已登录用户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带有效token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对话记录关联user_id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TC-CHT-009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无效token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无效token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user_id为NULL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TC-CHT-010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无RAG结果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冷门问题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仍能正常回复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TC-CHT-011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DeepSeek不可用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mock失败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返回HTTP 503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TC-CHT-012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对话记录落库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查询数据库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ChatRecord表有对应记录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3.2.2 流式对话功能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流式对话正常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stream请求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返回text/event-stream；token+done事件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流式LLM不可用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mock_failure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返回500或503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3.2.3 OpenAI兼容端点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TC-CHT-015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基本调用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model + messages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返回OpenAI格式完整响应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带对话历史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多轮messages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AI能引用上下文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TC-CHT-017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空消息列表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messages=[]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降级处理不崩溃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对话记录落库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调用后查DB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ChatRecord新增记录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TC-CHT-019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LLM不可用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mock_failure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返回503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3.2.4 LLM核心逻辑单元测试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chat正常调用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 httpx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返回正确内容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 Key未设置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mock抛出异常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抛出RuntimeError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API返回错误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mock异常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向上传递异常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超时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mock超时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抛出TimeoutError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流式输出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 SSE流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逐token输出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TC-LLM-006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流式JSON错误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mock非法JSON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跳过错误行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TC-LLM-007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chat_with_system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带system prompt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正确返回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TC-LLM-008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带历史记录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history含2轮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理解上下文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TC-LLM-009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空历史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history=[]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正常返回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TC-LLM-010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历史含空内容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空content条目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跳过空条目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3.3 RAG知识库模块测试</w:t>
      </w:r>
    </w:p>
    <w:p>
      <w:pPr>
        <w:pStyle w:val="Heading3"/>
      </w:pPr>
      <w:r>
        <w:rPr>
          <w:rFonts w:ascii="微软雅黑" w:hAnsi="微软雅黑" w:eastAsia="微软雅黑"/>
        </w:rPr>
        <w:t>3.3.1 文档上传功能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上传TXT文件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UTF-8 txt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status=indexed；SQLite写入成功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GBK编码TXT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GBK编码txt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自动回退GBK解码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上传DOCX文件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 python-docx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status=indexed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不支持的格式(PDF)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test.pdf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提示"不支持的文件格式"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不支持格式(PNG)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image.png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status=error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TC-RAG-006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空文件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空txt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提示"文件内容为空"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TC-RAG-007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大文件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~30MB内容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正常处理或被拒绝(413)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TC-RAG-008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缺少python-docx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 ImportError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返回错误提示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TC-RAG-009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特殊字符TXT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含Unicode符号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正常解析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3.3.2 Prompt构建功能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TC-RAG-CORE-001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正常构建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query+2条docs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prompt含三个部分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空文档列表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query+[]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知识库部分为空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TC-RAG-CORE-003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单条文档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1条doc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含参考片段标记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多条文档(5条)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5条docs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含[参考片段N]标记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TC-RAG-CORE-005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不同景区名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其他景区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含对应景区名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超长文档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500字重复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不截断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TC-RAG-CORE-007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特殊字符文档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$%{}[]等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正确包含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TC-RAG-CORE-008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无metadata文档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无metadata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3.3.3 向量检索功能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空查询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query=""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返回空列表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TC-RAG-006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不存在的集合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新集合名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创建新集合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TC-RAG-007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top_k参数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top_k=2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返回2条结果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TC-RAG-008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score范围验证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各种distance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score在0~1之间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TC-RAG-009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空集合查询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集合无文档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返回空列表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TC-RAG-010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top_k大于文档数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top_k=100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返回实际条数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3.3.4 文档向量化添加功能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短文本不切片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短文本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1个chunk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长文本切片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1500字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多个chunk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多个文档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3个文档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count=3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带metadata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content+meta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metadata正确传递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空文档列表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[]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count=0不调用add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TC-RAG-016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特殊字符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含¥%☯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TC-RAG-017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不传metadata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仅documents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使用空字典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3.4 语音服务模块测试</w:t>
      </w:r>
    </w:p>
    <w:p>
      <w:pPr>
        <w:pStyle w:val="Heading3"/>
      </w:pPr>
      <w:r>
        <w:rPr>
          <w:rFonts w:ascii="微软雅黑" w:hAnsi="微软雅黑" w:eastAsia="微软雅黑"/>
        </w:rPr>
        <w:t>3.4.1 语音识别功能(ASR)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正常WAV识别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.wav文件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返回text和confidence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ASR服务不可用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mock报错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返回HTTP 500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非音频文件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.txt伪装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返回HTTP 500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空音频文件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空文件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返回空文本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3.4.2 语音合成功能(TTS)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TC-VCE-005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正常TTS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text+voice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返回audio/mpeg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不同声线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男声Yunxi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返回mp3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TC-VCE-007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空文本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text=""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200/422/500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29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超长文本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2000字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200或500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可能有长度限制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TC-VCE-009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TTS不可用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mock失败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 500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3.5 管理后台模块测试</w:t>
      </w:r>
    </w:p>
    <w:p>
      <w:pPr>
        <w:pStyle w:val="Heading3"/>
      </w:pPr>
      <w:r>
        <w:rPr>
          <w:rFonts w:ascii="微软雅黑" w:hAnsi="微软雅黑" w:eastAsia="微软雅黑"/>
        </w:rPr>
        <w:t>3.5.1 数据大屏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TC-ADM-001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有数据时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sample_chat_records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所有统计字段正确，total&gt;=2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TC-ADM-002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无数据时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空数据库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today/visitors=0，hot=[]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TC-ADM-003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热门问题上限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多条记录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不超过5条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3.5.2 知识库管理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TC-ADM-004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列表查询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返回items/total/page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TC-ADM-005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分页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page=1&amp;size=2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返回2条记录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TC-ADM-006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按景区筛选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scenic_spot参数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负数页码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page=-1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自动处理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TC-ADM-008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创建条目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POST有效数据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返回id，DB写入成功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TC-ADM-009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ChromaDB失败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mock报错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SQLite仍成功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TC-ADM-010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更新条目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返回更新后标题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更新不存在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 id=99999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返回error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TC-ADM-012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删除条目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DELETE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返回deleted=id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TC-ADM-013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删除不存在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DELETE id=99999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返回deleted=99999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3.5.3 游客管理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TC-ADM-014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有游客数据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sample_user+对话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含phone脱敏/msg_count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TC-ADM-015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无游客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空数据库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tourists=[]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TC-ADM-016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有用户无对话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仅用户无对话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列表为空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TC-ADM-017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按时间排序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一旧一新对话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按活跃倒序排列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3.5.4 反馈管理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TC-ADM-018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点赞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rating=1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success=true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TC-ADM-019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点踩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rating=-1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success=true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TC-ADM-020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无效评分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rating=999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不报错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TC-ADM-021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超长question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300字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TC-ADM-022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空question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question=""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TC-ADM-023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缺失question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不传question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3.5.5 满意度报告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TC-ADM-024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有反馈数据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sample_feedback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完整统计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TC-ADM-025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满意度计算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3like+1dislike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satisfaction=75.0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TC-ADM-026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无数据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空feedbacks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total=0,satisfaction=0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TC-ADM-027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全部点赞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likes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satisfaction=100.0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TC-ADM-028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全部点踩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dislikes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satisfaction=0.0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TC-ADM-029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最近反馈上限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sample_feedback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recent&lt;=20条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3.5.6 数字人管理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TC-ADM-030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获取数字人列表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返回4角色+活跃角色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TC-ADM-031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角色字段验证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含id/name/role/style/voice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TC-ADM-032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切换有效角色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persona=xiaoshan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success=true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TC-ADM-033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无效角色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unknown_role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返回"未知角色"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TC-ADM-034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文件不存在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xiaochan(文件已删)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返回"文件不存在"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TC-ADM-035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切换到已激活角色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切到当前角色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成功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TC-ADM-036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PUT更新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 /xiaoling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success=true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TC-ADM-037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更新不存在ID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PUT nonexistent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返回失败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3.5.7 导入示范资料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TC-ADM-038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python-docx缺失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 ImportError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返回错误提示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TC-ADM-039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目录为空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mock空目录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status=ok, imported=0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TC-ADM-040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目录不存在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mock不存在路径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3.6 数据库模型测试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模块名称：数据模型模块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模块功能描述：验证SQLAlchemy模型定义正确性，各表结构符合预期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前置条件：独立测试数据库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所有表创建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inspect表列表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6张表全部存在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ChatRecord CRUD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增删改查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各操作正常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User模型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创建用户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字段正常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手机号唯一约束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重复手机号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抛出异常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KnowledgeDoc模型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创建文档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含title/content等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TC-DB-006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UserPreference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创建偏好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JSON格式存储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TC-DB-007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Feedback模型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创建反馈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rating/question正常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TC-DB-008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DigitalHumanConfig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创建配置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voice/model_config正常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TC-DB-009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默认时间戳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不传created_at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自动填充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TC-DB-010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user_id可为NULL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不传user_id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存储为NULL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3.7 安全测试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模块名称：综合安全测试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模块功能描述：验证系统对XSS、SQL注入、Token伪造、敏感信息泄露等攻击的防护能力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测试人员：开发组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pStyle w:val="Heading3"/>
      </w:pPr>
      <w:r>
        <w:rPr>
          <w:rFonts w:ascii="微软雅黑" w:hAnsi="微软雅黑" w:eastAsia="微软雅黑"/>
        </w:rPr>
        <w:t>3.7.1 XSS攻击防护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TC-SEC-001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对话内容XSS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&lt;script&gt;alert(1)&lt;/script&gt;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正常处理，不执行脚本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知识库标题XSS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&lt;img src=x onerror=...&gt;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数据库存储原始文本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3.7.2 SQL注入防护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TC-SEC-003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手机号注入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 OR 1=1 --等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无效手机号提示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参数化查询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TC-SEC-004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景区名注入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'; DROP TABLE...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TC-SEC-005</w:t>
            </w:r>
          </w:p>
        </w:tc>
        <w:tc>
          <w:tcPr>
            <w:tcW w:type="dxa" w:w="15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知识库注入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'; DROP TABLE...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不受影响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3.7.3 Token安全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TC-SEC-006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随机UUID伪造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Bearer随机UUID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返回未登录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TC-SEC-007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畸形Token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各种非法格式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返回未登录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TC-SEC-008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空Authorization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空值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返回未登录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3.7.4 敏感信息泄露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TC-SEC-009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错误不含堆栈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触发异常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不含Traceback/File路径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TC-SEC-010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 Key不泄露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检查响应体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不含"sk-"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3.7.5 路径穿越防护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TC-SEC-011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路径穿越文件名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../../etc/passwd等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不崩溃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3.7.6 大负载防护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异常原因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TC-SEC-012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超大文件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60MB文件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被拒绝或限制处理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FastAPI限制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TC-SEC-013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超长消息DoS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20000字符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不直接崩溃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四、性能测试</w:t>
      </w:r>
    </w:p>
    <w:p>
      <w:pPr>
        <w:pStyle w:val="Heading2"/>
      </w:pPr>
      <w:r>
        <w:rPr>
          <w:rFonts w:ascii="微软雅黑" w:hAnsi="微软雅黑" w:eastAsia="微软雅黑"/>
        </w:rPr>
        <w:t>4.1 测试概述</w:t>
      </w:r>
    </w:p>
    <w:p>
      <w:pPr>
        <w:pStyle w:val="Heading3"/>
      </w:pPr>
      <w:r>
        <w:rPr>
          <w:rFonts w:ascii="微软雅黑" w:hAnsi="微软雅黑" w:eastAsia="微软雅黑"/>
        </w:rPr>
        <w:t>4.1.1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配置说明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后端框架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Uvicorn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 (本地文件)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向量库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 (本地持久化)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API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ASR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 Whisper (本地模型)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TTS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Edge TTS (在线)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测试工具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 + FastAPI TestClient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4.1.2 测试方式与范围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接口响应测试：通过pytest模拟HTTP请求，测量API响应时间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并发测试：使用异步并发请求模拟多用户同时访问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• 压力测试：超长文本、大文件上传等极限场景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覆盖模块：对话API、流式对话、RAG检索、TTS合成、并发请求、前端首屏性能</w:t>
      </w:r>
    </w:p>
    <w:p>
      <w:pPr>
        <w:pStyle w:val="Heading2"/>
      </w:pPr>
      <w:r>
        <w:rPr>
          <w:rFonts w:ascii="微软雅黑" w:hAnsi="微软雅黑" w:eastAsia="微软雅黑"/>
        </w:rPr>
        <w:t>4.2 性能测试用例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预期值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TC-PERF-001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对话API响应时间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P95响应时间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 5s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取决于DeepSeek API速度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TC-PERF-002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流式对话首token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首token时间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 2s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网络延迟+模型推理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TC-PERF-003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RAG检索延迟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1000条向量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 500ms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本地ChromaDB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TC-PERF-004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TTS合成延迟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50字文本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 3s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Edge TTS在线服务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TC-PERF-005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并发对话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10并发请求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全部正常返回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SQLite需处理并发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TC-PERF-006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RAG+LLM混合并发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5对话+3查询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无锁冲突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 WAL模式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TC-PERF-007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前端首屏加载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FCP/LCP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FCP&lt;2s, LCP&lt;4s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Lighthouse测量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状态迁移码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系统定义的标准状态迁移码，用于统一错误处理：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color w:val="2F5496"/>
          <w:sz w:val="20"/>
        </w:rPr>
        <w:t>A类 — 客户端异常：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A000100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用户校验通用异常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A000110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手机号格式校验失败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A000111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手机号已注册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A000112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用户不存在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A000200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用户登录异常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A000201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验证码过期或不存在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A000202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验证码错误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A000203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Token无效或已过期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A001100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文件格式不支持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A001101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文件内容为空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A001102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文件大小超限</w:t>
            </w:r>
          </w:p>
        </w:tc>
      </w:tr>
    </w:tbl>
    <w:p/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color w:val="2F5496"/>
          <w:sz w:val="20"/>
        </w:rPr>
        <w:t>B类 — 服务端异常：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B000100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API调用失败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B000101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ChromaDB检索异常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B000102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SQLite数据库写入失败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B000103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TTS语音合成失败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B000104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ASR语音识别失败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B000105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ChromaDB向量化失败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接口测试详情</w:t>
      </w:r>
    </w:p>
    <w:p>
      <w:pPr>
        <w:pStyle w:val="Heading3"/>
      </w:pPr>
      <w:r>
        <w:rPr>
          <w:rFonts w:ascii="微软雅黑" w:hAnsi="微软雅黑" w:eastAsia="微软雅黑"/>
        </w:rPr>
        <w:t>4.4.1 用户注册/登录接口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接口说明：手机号验证码登录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请求方法：POST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请求路径：/api/user/send-code / /api/user/login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// send-code</w:t>
        <w:br/>
        <w:t>{"phone": "13800138000"}</w:t>
        <w:br/>
        <w:t>// login</w:t>
        <w:br/>
        <w:t>{"phone": "13800138000", "code": "1234"}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响应体：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// send-code</w:t>
        <w:br/>
        <w:t>{"success": true}</w:t>
        <w:br/>
        <w:t>// login</w:t>
        <w:br/>
        <w:t>{"success": true, "token": "uuid-string", "nickname": "游客8000", "phone": "13800138000"}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返回码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发送验证码成功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有效手机号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success=true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手机号格式错误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不足11位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success=false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A000110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手机号为空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""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success=false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A000110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登录成功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有效手机号+正确验证码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返回token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验证码错误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有效手机号+错误验证码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success=false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A000202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TC-API-006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验证码已使用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重复使用同一验证码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success=false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A000201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TC-API-007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未请求验证码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未请求的手机号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success=false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A000201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4.4.2 对话接口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接口说明：发送消息获取AI导游回复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请求方法：POST | 请求路径：/api/chat/send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{"message": "灵山大佛有多高？", "scenic_spot": "灵山胜境", "session_id": "test_001"}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响应体：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{"reply": "灵山大佛高88米...", "session_id": "test_001", "references": [...]}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返回码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TC-API-101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正常对话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有效消息+景区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reply非空+references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TC-API-102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空消息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message=""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TC-API-103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DeepSeek不可用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任意消息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 503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B000100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TC-API-104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流式对话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stream=true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SSE事件流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TC-API-105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超长消息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6000字符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4.4.3 文档上传接口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接口说明：上传知识库文档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请求方法：POST | 请求路径：/api/upload/document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6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60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file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File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60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上传的文件（.txt/.docx）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scenic_spot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864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景区名称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86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460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文档分类</w:t>
            </w:r>
          </w:p>
        </w:tc>
      </w:tr>
    </w:tbl>
    <w:p/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响应体：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{"filename": "test.txt", "size": 123, "status": "indexed", "chunks": 1}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87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9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返回码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TC-API-201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上传TXT成功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UTF-8 txt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status=indexed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TC-API-202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上传DOCX成功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docx文件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status=indexed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TC-API-203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不支持格式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PDF文件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status=error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A001100</w:t>
            </w:r>
          </w:p>
        </w:tc>
      </w:tr>
      <w:tr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TC-API-204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空文件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空txt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status=error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A001101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TC-API-205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文件过大</w:t>
            </w:r>
          </w:p>
        </w:tc>
        <w:tc>
          <w:tcPr>
            <w:tcW w:type="dxa" w:w="187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超大文件</w:t>
            </w:r>
          </w:p>
        </w:tc>
        <w:tc>
          <w:tcPr>
            <w:tcW w:type="dxa" w:w="259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拒绝或有限处理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A001102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五、系统测试</w:t>
      </w:r>
    </w:p>
    <w:p>
      <w:pPr>
        <w:pStyle w:val="Heading2"/>
      </w:pPr>
      <w:r>
        <w:rPr>
          <w:rFonts w:ascii="微软雅黑" w:hAnsi="微软雅黑" w:eastAsia="微软雅黑"/>
        </w:rPr>
        <w:t>5.1 系统架构说明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AI数字人导游系统采用前后端分离架构，核心服务模块如下：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│                    前端 (React + Vite)                    │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│  ChatPage | HomePage | Admin | 数字人                     │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└──────────────────────┬──────────────────────────────────┘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 xml:space="preserve">                       │ HTTP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┌──────────────────────▼──────────────────────────────────┐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│              后端 (FastAPI + Uvicorn)                    │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│  user API | chat API | voice API | admin API              │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│  LLM Core | RAG Core | ASR/TTS                           │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>└──────┬──────────────┬──────────────┬───────────────────┘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 xml:space="preserve">       │              │              │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6"/>
        </w:rPr>
        <w:t xml:space="preserve">  SQLite DB     ChromaDB     DeepSeek/Whisper/Edge TTS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0"/>
        </w:rPr>
        <w:t>服务模块说明：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60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user-service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用户注册登录、偏好管理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SQLite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chat-service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对话管理、RAG增强、LLM调用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httpx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voice-service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ASR语音识别、TTS语音合成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Whisper + Edge TTS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rag-service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知识库管理、向量检索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 + Sentence-Transformers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admin-service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数据大屏、反馈统计、数字人管理</w:t>
            </w:r>
          </w:p>
        </w:tc>
        <w:tc>
          <w:tcPr>
            <w:tcW w:type="dxa" w:w="360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SQLite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部署说明</w:t>
      </w:r>
    </w:p>
    <w:p>
      <w:pPr>
        <w:pStyle w:val="Heading3"/>
      </w:pPr>
      <w:r>
        <w:rPr>
          <w:rFonts w:ascii="微软雅黑" w:hAnsi="微软雅黑" w:eastAsia="微软雅黑"/>
        </w:rPr>
        <w:t>5.2.1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3.10+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Node.js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18+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依赖管理</w:t>
            </w:r>
          </w:p>
        </w:tc>
        <w:tc>
          <w:tcPr>
            <w:tcW w:type="dxa" w:w="64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pip + npm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5.2.2 启动方式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# 后端启动</w:t>
        <w:br/>
        <w:t>cd backend</w:t>
        <w:br/>
        <w:t>pip install -r requirements.txt</w:t>
        <w:br/>
        <w:t>python main.py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# 前端启动</w:t>
        <w:br/>
        <w:t>cd frontend</w:t>
        <w:br/>
        <w:t>npm install</w:t>
        <w:br/>
        <w:t>npm run dev</w:t>
      </w:r>
    </w:p>
    <w:p>
      <w:pPr>
        <w:pStyle w:val="Heading3"/>
      </w:pPr>
      <w:r>
        <w:rPr>
          <w:rFonts w:ascii="微软雅黑" w:hAnsi="微软雅黑" w:eastAsia="微软雅黑"/>
        </w:rPr>
        <w:t>5.2.3 项目结构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AI数字人导游系统-核心代码包/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├── backend/                  # 后端服务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│   ├── app/api/              # API路由（user/chat/voice/admin/upload）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│   ├── app/core/             # 核心逻辑（llm/rag/asr/tts）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│   ├── app/db/               # 数据库模型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│   ├── app/config.py         # 配置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│   ├── tests/                # 测试用例（9个测试文件）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│   └── .env                  # 环境配置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└── frontend/                 # 前端服务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 xml:space="preserve">    └── src/pages/            # 页面组件</w:t>
      </w:r>
    </w:p>
    <w:p>
      <w:pPr>
        <w:pStyle w:val="Heading2"/>
      </w:pPr>
      <w:r>
        <w:rPr>
          <w:rFonts w:ascii="微软雅黑" w:hAnsi="微软雅黑" w:eastAsia="微软雅黑"/>
        </w:rPr>
        <w:t>5.3 测试运行</w:t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# 安装测试依赖</w:t>
        <w:br/>
        <w:t>cd backend</w:t>
        <w:br/>
        <w:t>pip install pytest pytest-mock pytest-cov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# 运行全部测试</w:t>
        <w:br/>
        <w:t>python -m pytest tests/ -v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# 运行特定模块测试</w:t>
        <w:br/>
        <w:t>python -m pytest tests/test_user.py -v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120" w:before="0" w:line="276" w:lineRule="auto"/>
      </w:pPr>
      <w:r>
        <w:rPr>
          <w:rFonts w:ascii="Consolas" w:hAnsi="Consolas" w:eastAsia="Consolas"/>
          <w:b w:val="0"/>
          <w:sz w:val="18"/>
        </w:rPr>
        <w:t># 生成覆盖率报告</w:t>
        <w:br/>
        <w:t>python -m pytest tests/ --cov=app --cov-report=html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六、测试结论</w:t>
      </w:r>
    </w:p>
    <w:p>
      <w:pPr>
        <w:pStyle w:val="Heading2"/>
      </w:pPr>
      <w:r>
        <w:rPr>
          <w:rFonts w:ascii="微软雅黑" w:hAnsi="微软雅黑" w:eastAsia="微软雅黑"/>
        </w:rPr>
        <w:t>6.1 测试结果统计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测试文件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测试数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201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test_user.py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test_chat.py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test_llm.py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test_rag.py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test_upload.py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test_admin.py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test_voice.py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test_database.py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test_security.py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总计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测试结论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1. 功能正确性：所有API端点功能正常，核心业务流程（用户登录→对话→知识库检索→语音服务）完整可用。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2. 异常健壮性：DeepSeek API不可用返回503降级；空消息、超长文本、无效输入等边界情况均不导致系统崩溃。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3. 数据一致性：SQLite写入与读取一致；ChromaDB向量化失败不影响SQLite写入（松耦合设计）。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4. 安全防护：SQLAlchemy参数化查询有效抵御SQL注入；Token鉴权机制防止未授权访问；敏感信息不泄露。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0"/>
        </w:rPr>
        <w:t>5. 数据库模型：6张表全部正确创建，CRUD操作正常，约束和默认值符合预期。</w:t>
      </w:r>
    </w:p>
    <w:p>
      <w:pPr>
        <w:pStyle w:val="Heading2"/>
      </w:pPr>
      <w:r>
        <w:rPr>
          <w:rFonts w:ascii="微软雅黑" w:hAnsi="微软雅黑" w:eastAsia="微软雅黑"/>
        </w:rPr>
        <w:t>6.3 已知问题与改进建议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验证码存储在内存dict中，无过期时间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验证码永不过期，存在安全风险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增加有效期检查（如5分钟过期）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无登录尝试频率限制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可能被暴力破解验证码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增加同一手机号的尝试次数限制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错误处理方式不统一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部分接口用error字段，部分用HTTPException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统一错误响应格式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知识库更新/删除未同步ChromaDB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旧向量残留，检索结果不准确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增加向量同步机制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后端使用print()而非logging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日志管理不规范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迁移到Python logging模块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用户token无过期机制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无法强制退出或刷新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增加token有效期和刷新机制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SQLite并发写入锁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高并发场景受限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生产环境建议迁移到PostgreSQL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6.4 最终结论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/>
          <w:sz w:val="22"/>
        </w:rPr>
        <w:t>系统通过全部160项测试，功能完整性、异常处理、安全防护等方面均达到预期目标，满足v0.1.0版本上线要求。建议在上线前优先解决验证码过期和频率限制两个安全问题。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