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4229FE" w14:textId="77777777" w:rsidR="00C47717" w:rsidRDefault="00B13D4D">
      <w:pPr>
        <w:jc w:val="center"/>
        <w:rPr>
          <w:rFonts w:ascii="Times New Roman" w:hAnsi="Times New Roman"/>
          <w:b/>
          <w:sz w:val="28"/>
        </w:rPr>
      </w:pPr>
      <w:r>
        <w:rPr>
          <w:rFonts w:ascii="Times New Roman" w:hAnsi="Times New Roman"/>
          <w:b/>
          <w:i/>
          <w:sz w:val="28"/>
        </w:rPr>
        <w:t xml:space="preserve">Mini </w:t>
      </w:r>
      <w:r w:rsidR="00C47717">
        <w:rPr>
          <w:rFonts w:ascii="Times New Roman" w:hAnsi="Times New Roman"/>
          <w:b/>
          <w:i/>
          <w:sz w:val="28"/>
        </w:rPr>
        <w:t>C-BARQ</w:t>
      </w:r>
      <w:r w:rsidR="00C47717">
        <w:rPr>
          <w:rFonts w:ascii="Times New Roman" w:hAnsi="Times New Roman"/>
          <w:b/>
          <w:sz w:val="28"/>
        </w:rPr>
        <w:t xml:space="preserve"> scoring method</w:t>
      </w:r>
    </w:p>
    <w:p w14:paraId="7451CBAA" w14:textId="77777777" w:rsidR="00C47717" w:rsidRDefault="00C47717">
      <w:pPr>
        <w:rPr>
          <w:rFonts w:ascii="Times New Roman" w:hAnsi="Times New Roman"/>
        </w:rPr>
      </w:pPr>
    </w:p>
    <w:p w14:paraId="00FF2329" w14:textId="77777777" w:rsidR="00C47717" w:rsidRDefault="00C47717">
      <w:r>
        <w:t xml:space="preserve">The </w:t>
      </w:r>
      <w:r w:rsidR="00B13D4D">
        <w:t xml:space="preserve">mini </w:t>
      </w:r>
      <w:r>
        <w:t>C</w:t>
      </w:r>
      <w:r w:rsidRPr="00695216">
        <w:t>-BARQ</w:t>
      </w:r>
      <w:r>
        <w:t xml:space="preserve"> provides a set of quantitative scores for the following fourteen different subscales or categories of behavior:</w:t>
      </w:r>
    </w:p>
    <w:p w14:paraId="56F48CAC" w14:textId="77777777" w:rsidR="00C47717" w:rsidRDefault="00C47717"/>
    <w:p w14:paraId="7EC585D6" w14:textId="77777777" w:rsidR="00C47717" w:rsidRDefault="00C47717">
      <w:pPr>
        <w:widowControl w:val="0"/>
        <w:numPr>
          <w:ilvl w:val="0"/>
          <w:numId w:val="1"/>
        </w:numPr>
        <w:autoSpaceDE w:val="0"/>
        <w:autoSpaceDN w:val="0"/>
        <w:adjustRightInd w:val="0"/>
        <w:rPr>
          <w:rFonts w:eastAsia="Times New Roman"/>
        </w:rPr>
      </w:pPr>
      <w:r>
        <w:rPr>
          <w:rFonts w:eastAsia="Times New Roman"/>
          <w:b/>
          <w:i/>
        </w:rPr>
        <w:t>Excitability</w:t>
      </w:r>
    </w:p>
    <w:p w14:paraId="7AAC68DC" w14:textId="77777777" w:rsidR="00C47717" w:rsidRPr="00DE116C" w:rsidRDefault="00C47717">
      <w:pPr>
        <w:widowControl w:val="0"/>
        <w:numPr>
          <w:ilvl w:val="0"/>
          <w:numId w:val="1"/>
        </w:numPr>
        <w:autoSpaceDE w:val="0"/>
        <w:autoSpaceDN w:val="0"/>
        <w:adjustRightInd w:val="0"/>
        <w:rPr>
          <w:rFonts w:eastAsia="Times New Roman"/>
        </w:rPr>
      </w:pPr>
      <w:r>
        <w:rPr>
          <w:rFonts w:eastAsia="Times New Roman"/>
          <w:b/>
          <w:i/>
        </w:rPr>
        <w:t>Stranger-directed aggression</w:t>
      </w:r>
    </w:p>
    <w:p w14:paraId="433FC585" w14:textId="77777777" w:rsidR="00C47717" w:rsidRPr="00DE116C" w:rsidRDefault="00C47717">
      <w:pPr>
        <w:widowControl w:val="0"/>
        <w:numPr>
          <w:ilvl w:val="0"/>
          <w:numId w:val="1"/>
        </w:numPr>
        <w:autoSpaceDE w:val="0"/>
        <w:autoSpaceDN w:val="0"/>
        <w:adjustRightInd w:val="0"/>
        <w:rPr>
          <w:rFonts w:eastAsia="Times New Roman"/>
        </w:rPr>
      </w:pPr>
      <w:r>
        <w:rPr>
          <w:rFonts w:eastAsia="Times New Roman"/>
          <w:b/>
          <w:i/>
        </w:rPr>
        <w:t xml:space="preserve">Owner-directed aggression </w:t>
      </w:r>
    </w:p>
    <w:p w14:paraId="00895411" w14:textId="77777777" w:rsidR="00C47717" w:rsidRDefault="00C47717">
      <w:pPr>
        <w:widowControl w:val="0"/>
        <w:numPr>
          <w:ilvl w:val="0"/>
          <w:numId w:val="1"/>
        </w:numPr>
        <w:autoSpaceDE w:val="0"/>
        <w:autoSpaceDN w:val="0"/>
        <w:adjustRightInd w:val="0"/>
        <w:rPr>
          <w:rFonts w:eastAsia="Times New Roman"/>
        </w:rPr>
      </w:pPr>
      <w:r>
        <w:rPr>
          <w:rFonts w:eastAsia="Times New Roman"/>
          <w:b/>
          <w:i/>
        </w:rPr>
        <w:t>Dog</w:t>
      </w:r>
      <w:r w:rsidRPr="00C454C1">
        <w:rPr>
          <w:rFonts w:eastAsia="Times New Roman"/>
          <w:b/>
          <w:i/>
        </w:rPr>
        <w:t>-directed aggression</w:t>
      </w:r>
    </w:p>
    <w:p w14:paraId="2F6AAE00" w14:textId="77777777" w:rsidR="00C47717" w:rsidRDefault="00C47717">
      <w:pPr>
        <w:widowControl w:val="0"/>
        <w:numPr>
          <w:ilvl w:val="0"/>
          <w:numId w:val="1"/>
        </w:numPr>
        <w:autoSpaceDE w:val="0"/>
        <w:autoSpaceDN w:val="0"/>
        <w:adjustRightInd w:val="0"/>
        <w:rPr>
          <w:rFonts w:eastAsia="Times New Roman"/>
        </w:rPr>
      </w:pPr>
      <w:r>
        <w:rPr>
          <w:rFonts w:eastAsia="Times New Roman"/>
          <w:b/>
          <w:i/>
        </w:rPr>
        <w:t>Familiar dog aggression</w:t>
      </w:r>
    </w:p>
    <w:p w14:paraId="2AA1F4B8" w14:textId="77777777" w:rsidR="00C47717" w:rsidRDefault="00C47717">
      <w:pPr>
        <w:widowControl w:val="0"/>
        <w:numPr>
          <w:ilvl w:val="0"/>
          <w:numId w:val="1"/>
        </w:numPr>
        <w:autoSpaceDE w:val="0"/>
        <w:autoSpaceDN w:val="0"/>
        <w:adjustRightInd w:val="0"/>
        <w:rPr>
          <w:rFonts w:eastAsia="Times New Roman"/>
        </w:rPr>
      </w:pPr>
      <w:r>
        <w:rPr>
          <w:rFonts w:eastAsia="Times New Roman"/>
          <w:b/>
          <w:i/>
        </w:rPr>
        <w:t>Stranger-directed fear</w:t>
      </w:r>
    </w:p>
    <w:p w14:paraId="2235F719" w14:textId="77777777" w:rsidR="00C47717" w:rsidRDefault="00C47717">
      <w:pPr>
        <w:widowControl w:val="0"/>
        <w:numPr>
          <w:ilvl w:val="0"/>
          <w:numId w:val="1"/>
        </w:numPr>
        <w:autoSpaceDE w:val="0"/>
        <w:autoSpaceDN w:val="0"/>
        <w:adjustRightInd w:val="0"/>
        <w:rPr>
          <w:rFonts w:eastAsia="Times New Roman"/>
        </w:rPr>
      </w:pPr>
      <w:r>
        <w:rPr>
          <w:rFonts w:eastAsia="Times New Roman"/>
          <w:b/>
          <w:i/>
        </w:rPr>
        <w:t>Nonsocial fear</w:t>
      </w:r>
    </w:p>
    <w:p w14:paraId="0B55376A" w14:textId="77777777" w:rsidR="00C47717" w:rsidRPr="00DE116C" w:rsidRDefault="00C47717">
      <w:pPr>
        <w:widowControl w:val="0"/>
        <w:numPr>
          <w:ilvl w:val="0"/>
          <w:numId w:val="1"/>
        </w:numPr>
        <w:autoSpaceDE w:val="0"/>
        <w:autoSpaceDN w:val="0"/>
        <w:adjustRightInd w:val="0"/>
        <w:rPr>
          <w:rFonts w:eastAsia="Times New Roman"/>
        </w:rPr>
      </w:pPr>
      <w:r>
        <w:rPr>
          <w:rFonts w:eastAsia="Times New Roman"/>
          <w:b/>
          <w:i/>
        </w:rPr>
        <w:t>Dog-directed fear</w:t>
      </w:r>
    </w:p>
    <w:p w14:paraId="5F3B979D" w14:textId="77777777" w:rsidR="00C47717" w:rsidRDefault="00C47717">
      <w:pPr>
        <w:widowControl w:val="0"/>
        <w:numPr>
          <w:ilvl w:val="0"/>
          <w:numId w:val="1"/>
        </w:numPr>
        <w:autoSpaceDE w:val="0"/>
        <w:autoSpaceDN w:val="0"/>
        <w:adjustRightInd w:val="0"/>
        <w:rPr>
          <w:rFonts w:eastAsia="Times New Roman"/>
        </w:rPr>
      </w:pPr>
      <w:r>
        <w:rPr>
          <w:rFonts w:eastAsia="Times New Roman"/>
          <w:b/>
          <w:i/>
        </w:rPr>
        <w:t>Touch sensitivity</w:t>
      </w:r>
      <w:r>
        <w:rPr>
          <w:rFonts w:eastAsia="Times New Roman"/>
        </w:rPr>
        <w:t xml:space="preserve"> </w:t>
      </w:r>
    </w:p>
    <w:p w14:paraId="0C3449C7" w14:textId="77777777" w:rsidR="00C47717" w:rsidRDefault="00C47717">
      <w:pPr>
        <w:widowControl w:val="0"/>
        <w:numPr>
          <w:ilvl w:val="0"/>
          <w:numId w:val="1"/>
        </w:numPr>
        <w:autoSpaceDE w:val="0"/>
        <w:autoSpaceDN w:val="0"/>
        <w:adjustRightInd w:val="0"/>
        <w:rPr>
          <w:rFonts w:eastAsia="Times New Roman"/>
        </w:rPr>
      </w:pPr>
      <w:r>
        <w:rPr>
          <w:rFonts w:eastAsia="Times New Roman"/>
          <w:b/>
          <w:i/>
        </w:rPr>
        <w:t>Separation-related behavior</w:t>
      </w:r>
    </w:p>
    <w:p w14:paraId="4CFF0A18" w14:textId="77777777" w:rsidR="00C47717" w:rsidRDefault="00C47717">
      <w:pPr>
        <w:widowControl w:val="0"/>
        <w:numPr>
          <w:ilvl w:val="0"/>
          <w:numId w:val="1"/>
        </w:numPr>
        <w:autoSpaceDE w:val="0"/>
        <w:autoSpaceDN w:val="0"/>
        <w:adjustRightInd w:val="0"/>
        <w:rPr>
          <w:rFonts w:eastAsia="Times New Roman"/>
        </w:rPr>
      </w:pPr>
      <w:r>
        <w:rPr>
          <w:rFonts w:eastAsia="Times New Roman"/>
          <w:b/>
          <w:i/>
        </w:rPr>
        <w:t>Attachment and attention-seeking</w:t>
      </w:r>
    </w:p>
    <w:p w14:paraId="6F331A66" w14:textId="63CF2FC9" w:rsidR="00C47717" w:rsidRDefault="00C47717">
      <w:pPr>
        <w:widowControl w:val="0"/>
        <w:numPr>
          <w:ilvl w:val="0"/>
          <w:numId w:val="1"/>
        </w:numPr>
        <w:autoSpaceDE w:val="0"/>
        <w:autoSpaceDN w:val="0"/>
        <w:adjustRightInd w:val="0"/>
        <w:rPr>
          <w:rFonts w:eastAsia="Times New Roman"/>
        </w:rPr>
      </w:pPr>
      <w:r>
        <w:rPr>
          <w:rFonts w:eastAsia="Times New Roman"/>
          <w:b/>
          <w:i/>
        </w:rPr>
        <w:t>Train</w:t>
      </w:r>
      <w:r w:rsidR="00B274A5">
        <w:rPr>
          <w:rFonts w:eastAsia="Times New Roman"/>
          <w:b/>
          <w:i/>
        </w:rPr>
        <w:t>ing difficul</w:t>
      </w:r>
      <w:r>
        <w:rPr>
          <w:rFonts w:eastAsia="Times New Roman"/>
          <w:b/>
          <w:i/>
        </w:rPr>
        <w:t>ty</w:t>
      </w:r>
    </w:p>
    <w:p w14:paraId="1688B989" w14:textId="77777777" w:rsidR="00C47717" w:rsidRDefault="00C47717">
      <w:pPr>
        <w:widowControl w:val="0"/>
        <w:numPr>
          <w:ilvl w:val="0"/>
          <w:numId w:val="1"/>
        </w:numPr>
        <w:autoSpaceDE w:val="0"/>
        <w:autoSpaceDN w:val="0"/>
        <w:adjustRightInd w:val="0"/>
        <w:rPr>
          <w:rFonts w:eastAsia="Times New Roman"/>
        </w:rPr>
      </w:pPr>
      <w:r>
        <w:rPr>
          <w:rFonts w:eastAsia="Times New Roman"/>
          <w:b/>
          <w:i/>
        </w:rPr>
        <w:t>Chasing</w:t>
      </w:r>
    </w:p>
    <w:p w14:paraId="164287A0" w14:textId="77777777" w:rsidR="00C47717" w:rsidRPr="00DE116C" w:rsidRDefault="00C47717">
      <w:pPr>
        <w:widowControl w:val="0"/>
        <w:numPr>
          <w:ilvl w:val="0"/>
          <w:numId w:val="1"/>
        </w:numPr>
        <w:autoSpaceDE w:val="0"/>
        <w:autoSpaceDN w:val="0"/>
        <w:adjustRightInd w:val="0"/>
        <w:rPr>
          <w:rFonts w:eastAsia="Times New Roman"/>
        </w:rPr>
      </w:pPr>
      <w:r>
        <w:rPr>
          <w:rFonts w:eastAsia="Times New Roman"/>
          <w:b/>
          <w:i/>
        </w:rPr>
        <w:t>Energy level</w:t>
      </w:r>
    </w:p>
    <w:p w14:paraId="1159CA36" w14:textId="77777777" w:rsidR="00C47717" w:rsidRDefault="00C47717">
      <w:pPr>
        <w:widowControl w:val="0"/>
        <w:autoSpaceDE w:val="0"/>
        <w:autoSpaceDN w:val="0"/>
        <w:adjustRightInd w:val="0"/>
        <w:rPr>
          <w:rFonts w:eastAsia="Times New Roman"/>
          <w:b/>
          <w:i/>
        </w:rPr>
      </w:pPr>
    </w:p>
    <w:p w14:paraId="3CAF3F3A" w14:textId="77777777" w:rsidR="00C47717" w:rsidRDefault="00C47717">
      <w:pPr>
        <w:widowControl w:val="0"/>
        <w:autoSpaceDE w:val="0"/>
        <w:autoSpaceDN w:val="0"/>
        <w:adjustRightInd w:val="0"/>
        <w:rPr>
          <w:rFonts w:eastAsia="Times New Roman"/>
        </w:rPr>
      </w:pPr>
      <w:r>
        <w:rPr>
          <w:rFonts w:eastAsia="Times New Roman"/>
        </w:rPr>
        <w:t xml:space="preserve">The </w:t>
      </w:r>
      <w:r w:rsidR="00B13D4D">
        <w:rPr>
          <w:rFonts w:eastAsia="Times New Roman"/>
        </w:rPr>
        <w:t xml:space="preserve">mini </w:t>
      </w:r>
      <w:r>
        <w:rPr>
          <w:rFonts w:eastAsia="Times New Roman"/>
        </w:rPr>
        <w:t>C-BARQ also provides useful information on the occurrence of an additional 9 miscellaneous behavior problems ranging from escaping and roaming to persistent barking.</w:t>
      </w:r>
    </w:p>
    <w:p w14:paraId="2A196418" w14:textId="77777777" w:rsidR="00C47717" w:rsidRDefault="00C47717">
      <w:pPr>
        <w:rPr>
          <w:rFonts w:ascii="Times New Roman" w:hAnsi="Times New Roman"/>
        </w:rPr>
      </w:pPr>
    </w:p>
    <w:p w14:paraId="2B21C642" w14:textId="77777777" w:rsidR="00C47717" w:rsidRDefault="00C47717">
      <w:pPr>
        <w:rPr>
          <w:b/>
        </w:rPr>
      </w:pPr>
      <w:r w:rsidRPr="00E041C3">
        <w:t xml:space="preserve">Each subscale is represented by a small number of 5-point scales (questions). Some are graduated scales that measure severity of particular behaviors (e.g. aggression) and are numbered from 0–4 in the questionnaire. The remainder are frequency scales which should be scored as: Never = 0, Seldom = 1, Sometimes = 2, Usually = 3 and Always = 4, </w:t>
      </w:r>
      <w:r w:rsidRPr="00E041C3">
        <w:rPr>
          <w:b/>
        </w:rPr>
        <w:t>except for question</w:t>
      </w:r>
      <w:r w:rsidR="00AE4D41">
        <w:rPr>
          <w:b/>
        </w:rPr>
        <w:t>s</w:t>
      </w:r>
      <w:r w:rsidRPr="00E041C3">
        <w:rPr>
          <w:b/>
        </w:rPr>
        <w:t xml:space="preserve"> 2</w:t>
      </w:r>
      <w:r w:rsidR="00AE4D41">
        <w:rPr>
          <w:b/>
        </w:rPr>
        <w:t>7 &amp; 28</w:t>
      </w:r>
      <w:r w:rsidRPr="00E041C3">
        <w:rPr>
          <w:b/>
        </w:rPr>
        <w:t xml:space="preserve"> in Section 6. FOR TH</w:t>
      </w:r>
      <w:r w:rsidR="00AE4D41">
        <w:rPr>
          <w:b/>
        </w:rPr>
        <w:t>ESE</w:t>
      </w:r>
      <w:r w:rsidRPr="00E041C3">
        <w:rPr>
          <w:b/>
        </w:rPr>
        <w:t xml:space="preserve"> QUESTION</w:t>
      </w:r>
      <w:r w:rsidR="00AE4D41">
        <w:rPr>
          <w:b/>
        </w:rPr>
        <w:t>S</w:t>
      </w:r>
      <w:r w:rsidRPr="00E041C3">
        <w:rPr>
          <w:b/>
        </w:rPr>
        <w:t xml:space="preserve"> ONLY, reverse the scores to: Never = 4, Seldom = 3, etc.</w:t>
      </w:r>
    </w:p>
    <w:p w14:paraId="49BFAE23" w14:textId="77777777" w:rsidR="007A188D" w:rsidRPr="00E041C3" w:rsidRDefault="007A188D"/>
    <w:p w14:paraId="59885E96" w14:textId="77777777" w:rsidR="00C47717" w:rsidRPr="00E041C3" w:rsidRDefault="00C47717">
      <w:pPr>
        <w:pStyle w:val="BodyText"/>
      </w:pPr>
      <w:r w:rsidRPr="00E041C3">
        <w:t>To calculate behavior subscale scores, use the following formulae:</w:t>
      </w:r>
    </w:p>
    <w:p w14:paraId="5FA19395" w14:textId="77777777" w:rsidR="00C47717" w:rsidRPr="00E041C3" w:rsidRDefault="00C47717"/>
    <w:p w14:paraId="54A794F8" w14:textId="77777777" w:rsidR="00C47717" w:rsidRPr="00E041C3" w:rsidRDefault="00C47717">
      <w:r w:rsidRPr="00E041C3">
        <w:t xml:space="preserve">“Excitability” score = Sum of scores for questionnaire items 1 + 2 </w:t>
      </w:r>
      <w:r w:rsidRPr="00DE116C">
        <w:rPr>
          <w:sz w:val="28"/>
        </w:rPr>
        <w:sym w:font="Symbol" w:char="F0B8"/>
      </w:r>
      <w:r w:rsidRPr="00E041C3">
        <w:t xml:space="preserve"> 2 (i.e. items 1 + 2)/2.</w:t>
      </w:r>
    </w:p>
    <w:p w14:paraId="3C0ABFC4" w14:textId="77777777" w:rsidR="00C47717" w:rsidRPr="00E041C3" w:rsidRDefault="00C47717">
      <w:pPr>
        <w:pStyle w:val="BodyText2"/>
        <w:rPr>
          <w:rFonts w:ascii="Times" w:hAnsi="Times"/>
          <w:sz w:val="24"/>
        </w:rPr>
      </w:pPr>
    </w:p>
    <w:p w14:paraId="036B9B99" w14:textId="77777777" w:rsidR="00C47717" w:rsidRPr="00E041C3" w:rsidRDefault="00C47717">
      <w:pPr>
        <w:pStyle w:val="BodyText2"/>
        <w:rPr>
          <w:rFonts w:ascii="Times" w:hAnsi="Times"/>
          <w:sz w:val="24"/>
        </w:rPr>
      </w:pPr>
      <w:r w:rsidRPr="00E041C3">
        <w:rPr>
          <w:rFonts w:ascii="Times" w:hAnsi="Times"/>
          <w:sz w:val="24"/>
        </w:rPr>
        <w:t>“Stranger-directed aggression” score = (items 3 + 6 + 9)/3</w:t>
      </w:r>
    </w:p>
    <w:p w14:paraId="523CE471" w14:textId="77777777" w:rsidR="00C47717" w:rsidRPr="00E041C3" w:rsidRDefault="00C47717"/>
    <w:p w14:paraId="0514B52C" w14:textId="77777777" w:rsidR="00C47717" w:rsidRPr="00E041C3" w:rsidRDefault="00C47717">
      <w:r w:rsidRPr="00E041C3">
        <w:t>“Owner-directed aggression” score = (items 4 + 5 + 7)/3</w:t>
      </w:r>
    </w:p>
    <w:p w14:paraId="0676FE9A" w14:textId="77777777" w:rsidR="00C47717" w:rsidRPr="00E041C3" w:rsidRDefault="00C47717"/>
    <w:p w14:paraId="1E121477" w14:textId="77777777" w:rsidR="00C47717" w:rsidRPr="00E041C3" w:rsidRDefault="00C47717">
      <w:pPr>
        <w:pStyle w:val="BodyTextIndent"/>
        <w:ind w:left="0"/>
        <w:rPr>
          <w:rFonts w:ascii="Times" w:hAnsi="Times"/>
          <w:sz w:val="24"/>
        </w:rPr>
      </w:pPr>
      <w:r w:rsidRPr="00E041C3">
        <w:rPr>
          <w:rFonts w:ascii="Times" w:hAnsi="Times"/>
          <w:sz w:val="24"/>
        </w:rPr>
        <w:t xml:space="preserve">  “Dog-directed aggression” score = (items 8 + 10)/2 </w:t>
      </w:r>
    </w:p>
    <w:p w14:paraId="36A7EDC0" w14:textId="77777777" w:rsidR="00C47717" w:rsidRPr="00E041C3" w:rsidRDefault="00C47717"/>
    <w:p w14:paraId="6358B464" w14:textId="483671B5" w:rsidR="00C47717" w:rsidRPr="00E041C3" w:rsidRDefault="00C47717">
      <w:r w:rsidRPr="00E041C3">
        <w:t>“</w:t>
      </w:r>
      <w:r w:rsidR="00874B2F">
        <w:t>Dog rivalry/</w:t>
      </w:r>
      <w:r w:rsidRPr="00E041C3">
        <w:t>Familiar dog aggression” score = (items 11 + 12)/2</w:t>
      </w:r>
    </w:p>
    <w:p w14:paraId="5D0D51C5" w14:textId="77777777" w:rsidR="00C47717" w:rsidRPr="00E041C3" w:rsidRDefault="00C47717"/>
    <w:p w14:paraId="6306CC8E" w14:textId="77777777" w:rsidR="00C47717" w:rsidRPr="00E041C3" w:rsidRDefault="00C47717">
      <w:r w:rsidRPr="00E041C3">
        <w:t>“Stranger-directed fear” score= (items 13 + 15)/2</w:t>
      </w:r>
    </w:p>
    <w:p w14:paraId="16E24333" w14:textId="77777777" w:rsidR="00C47717" w:rsidRPr="00E041C3" w:rsidRDefault="00C47717"/>
    <w:p w14:paraId="0138A651" w14:textId="77777777" w:rsidR="00C47717" w:rsidRPr="00E041C3" w:rsidRDefault="00C47717">
      <w:r w:rsidRPr="00E041C3">
        <w:t>“Nonsocial fear” score = (items 14 + 16 + 18)/3</w:t>
      </w:r>
    </w:p>
    <w:p w14:paraId="75511A09" w14:textId="77777777" w:rsidR="00C47717" w:rsidRPr="00E041C3" w:rsidRDefault="00C47717"/>
    <w:p w14:paraId="4360B658" w14:textId="77777777" w:rsidR="00C47717" w:rsidRPr="00E041C3" w:rsidRDefault="00C47717">
      <w:r w:rsidRPr="00E041C3">
        <w:lastRenderedPageBreak/>
        <w:t>“Dog-directed fear” score = (items 17 + 19)/2</w:t>
      </w:r>
    </w:p>
    <w:p w14:paraId="704022B6" w14:textId="77777777" w:rsidR="00C47717" w:rsidRPr="00E041C3" w:rsidRDefault="00C47717"/>
    <w:p w14:paraId="67808AAA" w14:textId="77777777" w:rsidR="00C47717" w:rsidRPr="00E041C3" w:rsidRDefault="00C47717">
      <w:r w:rsidRPr="00E041C3">
        <w:t>“Touch sensitivity” score = (items 20 + 21)/2</w:t>
      </w:r>
    </w:p>
    <w:p w14:paraId="495480FC" w14:textId="77777777" w:rsidR="00C47717" w:rsidRPr="00E041C3" w:rsidRDefault="00C47717"/>
    <w:p w14:paraId="49E52C99" w14:textId="77777777" w:rsidR="00C47717" w:rsidRPr="00E041C3" w:rsidRDefault="00C47717">
      <w:r w:rsidRPr="00E041C3">
        <w:t>“Separation-related problems” score = (items 22 + 23 + 24)/3</w:t>
      </w:r>
    </w:p>
    <w:p w14:paraId="77ECB661" w14:textId="77777777" w:rsidR="00C47717" w:rsidRPr="00E041C3" w:rsidRDefault="00C47717"/>
    <w:p w14:paraId="4F1DAE69" w14:textId="77777777" w:rsidR="00C47717" w:rsidRPr="00E041C3" w:rsidRDefault="00C47717">
      <w:r w:rsidRPr="00E041C3">
        <w:t>“Attachment/attention-seeking” score = (items  25 + 26)/2</w:t>
      </w:r>
    </w:p>
    <w:p w14:paraId="40B8BFB2" w14:textId="77777777" w:rsidR="00C47717" w:rsidRPr="00E041C3" w:rsidRDefault="00C47717"/>
    <w:p w14:paraId="0A9EE96F" w14:textId="77777777" w:rsidR="00C47717" w:rsidRPr="00E041C3" w:rsidRDefault="00AE4D41">
      <w:r>
        <w:t>“Training difficulty</w:t>
      </w:r>
      <w:r w:rsidR="00C47717" w:rsidRPr="00E041C3">
        <w:t>” score = (items 27 + 28 + 29)/3 — remember to reverse scoring order for item</w:t>
      </w:r>
      <w:r w:rsidR="007A188D">
        <w:t>s</w:t>
      </w:r>
      <w:r w:rsidR="00C47717" w:rsidRPr="00E041C3">
        <w:t xml:space="preserve"> 2</w:t>
      </w:r>
      <w:r>
        <w:t>7 &amp; 28</w:t>
      </w:r>
      <w:r w:rsidR="00C47717" w:rsidRPr="00E041C3">
        <w:t xml:space="preserve"> (see above).</w:t>
      </w:r>
    </w:p>
    <w:p w14:paraId="0D6DEBAB" w14:textId="77777777" w:rsidR="00C47717" w:rsidRPr="00E041C3" w:rsidRDefault="00C47717"/>
    <w:p w14:paraId="4CF6B645" w14:textId="77777777" w:rsidR="00C47717" w:rsidRPr="00E041C3" w:rsidRDefault="00C47717">
      <w:r w:rsidRPr="00E041C3">
        <w:t>“Chasing” score = (items 30 + 31)/2</w:t>
      </w:r>
    </w:p>
    <w:p w14:paraId="2FBB42EB" w14:textId="77777777" w:rsidR="00C47717" w:rsidRPr="00E041C3" w:rsidRDefault="00C47717"/>
    <w:p w14:paraId="3E0300A5" w14:textId="77777777" w:rsidR="00C47717" w:rsidRPr="00E041C3" w:rsidRDefault="00C47717">
      <w:r w:rsidRPr="00E041C3">
        <w:t>“Energy” score = (items 39 + 40)/2</w:t>
      </w:r>
    </w:p>
    <w:p w14:paraId="143C9A87" w14:textId="77777777" w:rsidR="00C47717" w:rsidRPr="00E041C3" w:rsidRDefault="00C47717"/>
    <w:p w14:paraId="1FD6114D" w14:textId="77777777" w:rsidR="00120591" w:rsidRDefault="00C47717" w:rsidP="00120591">
      <w:r w:rsidRPr="00E041C3">
        <w:t>“Miscellaneous” items other than those listed above are optional, and can be removed from the questionnaire as desired. If retained, they should be scored individually, 0–4.</w:t>
      </w:r>
    </w:p>
    <w:p w14:paraId="47C24B1C" w14:textId="77777777" w:rsidR="00120591" w:rsidRDefault="00120591" w:rsidP="00120591"/>
    <w:p w14:paraId="34D310B2" w14:textId="77777777" w:rsidR="00120591" w:rsidRDefault="00120591" w:rsidP="00120591"/>
    <w:p w14:paraId="115AB663" w14:textId="77777777" w:rsidR="00120591" w:rsidRDefault="00120591" w:rsidP="00120591"/>
    <w:p w14:paraId="6BF77823" w14:textId="77777777" w:rsidR="00120591" w:rsidRDefault="00120591" w:rsidP="00120591"/>
    <w:p w14:paraId="22E4B56B" w14:textId="77777777" w:rsidR="00120591" w:rsidRDefault="00120591" w:rsidP="00120591"/>
    <w:p w14:paraId="0640477E" w14:textId="77777777" w:rsidR="00120591" w:rsidRDefault="00120591" w:rsidP="00120591"/>
    <w:p w14:paraId="0AA98722" w14:textId="3B109566" w:rsidR="00C47717" w:rsidRPr="00E041C3" w:rsidRDefault="00C47717" w:rsidP="00120591">
      <w:r w:rsidRPr="00E041C3">
        <w:sym w:font="Symbol" w:char="F0D3"/>
      </w:r>
      <w:r w:rsidRPr="00E041C3">
        <w:t xml:space="preserve"> James A. Serpell</w:t>
      </w:r>
      <w:r w:rsidR="00120591">
        <w:t xml:space="preserve"> &amp; The University of Pennsylvania</w:t>
      </w:r>
      <w:r w:rsidRPr="00E041C3">
        <w:t xml:space="preserve">, </w:t>
      </w:r>
    </w:p>
    <w:sectPr w:rsidR="00C47717" w:rsidRPr="00E041C3" w:rsidSect="00C4771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w:altName w:val="Times New Roman"/>
    <w:panose1 w:val="020B0604020202020204"/>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8813464"/>
    <w:multiLevelType w:val="hybridMultilevel"/>
    <w:tmpl w:val="248687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960585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6498"/>
    <w:rsid w:val="00015BDF"/>
    <w:rsid w:val="00120591"/>
    <w:rsid w:val="001F08DF"/>
    <w:rsid w:val="003A24AE"/>
    <w:rsid w:val="003F4468"/>
    <w:rsid w:val="007A188D"/>
    <w:rsid w:val="00874B2F"/>
    <w:rsid w:val="008B6498"/>
    <w:rsid w:val="009533FF"/>
    <w:rsid w:val="00AE4D41"/>
    <w:rsid w:val="00B13D4D"/>
    <w:rsid w:val="00B274A5"/>
    <w:rsid w:val="00C47717"/>
    <w:rsid w:val="00FB5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58B0307A"/>
  <w14:defaultImageDpi w14:val="300"/>
  <w15:chartTrackingRefBased/>
  <w15:docId w15:val="{E3A33E99-8D47-AA4F-830A-EEE5C6B3F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
    </w:rPr>
  </w:style>
  <w:style w:type="paragraph" w:styleId="BodyText2">
    <w:name w:val="Body Text 2"/>
    <w:basedOn w:val="Normal"/>
    <w:rPr>
      <w:rFonts w:ascii="Times New Roman" w:hAnsi="Times New Roman"/>
      <w:sz w:val="22"/>
    </w:rPr>
  </w:style>
  <w:style w:type="paragraph" w:styleId="BodyTextIndent">
    <w:name w:val="Body Text Indent"/>
    <w:basedOn w:val="Normal"/>
    <w:pPr>
      <w:ind w:left="90" w:hanging="90"/>
    </w:pP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PennBARQ scoring method</vt:lpstr>
    </vt:vector>
  </TitlesOfParts>
  <Company>University of Pennsylvania</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PennBARQ scoring method</dc:title>
  <dc:subject/>
  <dc:creator>James Serpell</dc:creator>
  <cp:keywords/>
  <cp:lastModifiedBy>Serpell, James A</cp:lastModifiedBy>
  <cp:revision>5</cp:revision>
  <cp:lastPrinted>2004-11-17T14:42:00Z</cp:lastPrinted>
  <dcterms:created xsi:type="dcterms:W3CDTF">2019-01-09T18:27:00Z</dcterms:created>
  <dcterms:modified xsi:type="dcterms:W3CDTF">2026-09-07T15:44:00Z</dcterms:modified>
</cp:coreProperties>
</file>