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FAB4" w14:textId="301998B7" w:rsidR="005C181E" w:rsidRDefault="005C181E" w:rsidP="005C181E">
      <w:pPr>
        <w:pStyle w:val="Heading2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Tích hợp email</w:t>
      </w:r>
    </w:p>
    <w:p w14:paraId="03E18DA2" w14:textId="77777777" w:rsidR="005C181E" w:rsidRDefault="005C181E" w:rsidP="005C181E">
      <w:pPr>
        <w:pStyle w:val="Heading3"/>
        <w:rPr>
          <w:rFonts w:asciiTheme="minorHAnsi" w:hAnsiTheme="minorHAnsi" w:cstheme="minorHAnsi"/>
          <w:b/>
          <w:szCs w:val="22"/>
          <w:lang w:eastAsia="ja-JP"/>
        </w:rPr>
      </w:pPr>
      <w:r>
        <w:rPr>
          <w:rFonts w:asciiTheme="minorHAnsi" w:hAnsiTheme="minorHAnsi" w:cstheme="minorHAnsi"/>
          <w:b/>
          <w:szCs w:val="22"/>
        </w:rPr>
        <w:t>Tổng quan</w:t>
      </w:r>
    </w:p>
    <w:tbl>
      <w:tblPr>
        <w:tblStyle w:val="TableGrid"/>
        <w:tblW w:w="5000" w:type="pct"/>
        <w:tblInd w:w="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09"/>
        <w:gridCol w:w="7121"/>
      </w:tblGrid>
      <w:tr w:rsidR="005C181E" w14:paraId="1765DE09" w14:textId="77777777" w:rsidTr="005C181E">
        <w:tc>
          <w:tcPr>
            <w:tcW w:w="1184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14:paraId="7F0322D7" w14:textId="77777777" w:rsidR="005C181E" w:rsidRDefault="005C181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Mục đích</w:t>
            </w:r>
          </w:p>
        </w:tc>
        <w:tc>
          <w:tcPr>
            <w:tcW w:w="3816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365C8BA4" w14:textId="7F50C71C" w:rsidR="005C181E" w:rsidRDefault="00976C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Hệ thống tạo ticket từ các email gửi về hòm mail hỗ trợ của Mobifone</w:t>
            </w:r>
            <w:r w:rsidR="00A132B4">
              <w:rPr>
                <w:rFonts w:asciiTheme="minorHAnsi" w:hAnsiTheme="minorHAnsi" w:cstheme="minorHAnsi"/>
              </w:rPr>
              <w:t xml:space="preserve"> </w:t>
            </w:r>
            <w:r w:rsidR="005C181E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5C181E" w14:paraId="52D34AC2" w14:textId="77777777" w:rsidTr="005C181E">
        <w:tc>
          <w:tcPr>
            <w:tcW w:w="118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3A03AF60" w14:textId="77777777" w:rsidR="005C181E" w:rsidRDefault="005C181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Tác nhân</w:t>
            </w:r>
          </w:p>
        </w:tc>
        <w:tc>
          <w:tcPr>
            <w:tcW w:w="38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3A6BC0E1" w14:textId="10CD1660" w:rsidR="005C181E" w:rsidRDefault="00976C2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</w:rPr>
              <w:t>Khách hàng/ N</w:t>
            </w:r>
            <w:r w:rsidR="00D008A7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ân viên Mobifone</w:t>
            </w:r>
          </w:p>
        </w:tc>
      </w:tr>
      <w:tr w:rsidR="005C181E" w14:paraId="0CE4F10B" w14:textId="77777777" w:rsidTr="005C181E">
        <w:tc>
          <w:tcPr>
            <w:tcW w:w="118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0EE7D836" w14:textId="77777777" w:rsidR="005C181E" w:rsidRDefault="005C181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</w:rPr>
              <w:t>Thời điểm kích hoạt</w:t>
            </w:r>
          </w:p>
        </w:tc>
        <w:tc>
          <w:tcPr>
            <w:tcW w:w="38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6F5E3A06" w14:textId="72282B9C" w:rsidR="005C181E" w:rsidRDefault="00976C2A">
            <w:pPr>
              <w:pStyle w:val="BulletList1"/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được tích hợp về hệ thống E-ticket</w:t>
            </w:r>
            <w:r w:rsidR="005C181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C181E" w14:paraId="2E2C62C0" w14:textId="77777777" w:rsidTr="005C181E">
        <w:tc>
          <w:tcPr>
            <w:tcW w:w="118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45FFE606" w14:textId="77777777" w:rsidR="005C181E" w:rsidRDefault="005C181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</w:rPr>
              <w:t>Tiền điều kiện</w:t>
            </w:r>
          </w:p>
        </w:tc>
        <w:tc>
          <w:tcPr>
            <w:tcW w:w="38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74885B88" w14:textId="5615D761" w:rsidR="005C181E" w:rsidRDefault="00976C2A" w:rsidP="00976C2A">
            <w:pPr>
              <w:pStyle w:val="BulletLis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Khách hàng gửi email về hòm mail hỗ trợ của Mobifone</w:t>
            </w:r>
          </w:p>
        </w:tc>
      </w:tr>
      <w:tr w:rsidR="005C181E" w14:paraId="10002D12" w14:textId="77777777" w:rsidTr="005C181E">
        <w:tc>
          <w:tcPr>
            <w:tcW w:w="118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77D51A6A" w14:textId="77777777" w:rsidR="005C181E" w:rsidRDefault="005C181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</w:rPr>
              <w:t>Kết quả</w:t>
            </w:r>
          </w:p>
        </w:tc>
        <w:tc>
          <w:tcPr>
            <w:tcW w:w="3816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1970486C" w14:textId="2167DED6" w:rsidR="00976C2A" w:rsidRPr="00976C2A" w:rsidRDefault="00976C2A" w:rsidP="00976C2A">
            <w:pPr>
              <w:pStyle w:val="ListParagraph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lang w:val="en-SG"/>
              </w:rPr>
            </w:pPr>
            <w:r w:rsidRPr="00976C2A">
              <w:rPr>
                <w:rFonts w:asciiTheme="minorHAnsi" w:eastAsia="Calibri" w:hAnsiTheme="minorHAnsi" w:cstheme="minorHAnsi"/>
                <w:lang w:val="en-SG"/>
              </w:rPr>
              <w:t>Hệ thống tạo ticket thành công từ thông tin email</w:t>
            </w:r>
          </w:p>
          <w:p w14:paraId="45635D54" w14:textId="0C0C87CF" w:rsidR="005C181E" w:rsidRPr="00976C2A" w:rsidRDefault="00976C2A" w:rsidP="00976C2A">
            <w:pPr>
              <w:pStyle w:val="ListParagraph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lang w:val="en-SG"/>
              </w:rPr>
            </w:pPr>
            <w:r w:rsidRPr="00976C2A">
              <w:rPr>
                <w:rFonts w:asciiTheme="minorHAnsi" w:eastAsia="Calibri" w:hAnsiTheme="minorHAnsi" w:cstheme="minorHAnsi"/>
                <w:lang w:val="en-SG"/>
              </w:rPr>
              <w:t xml:space="preserve">Hệ thống </w:t>
            </w:r>
            <w:r>
              <w:rPr>
                <w:rFonts w:asciiTheme="minorHAnsi" w:eastAsia="Calibri" w:hAnsiTheme="minorHAnsi" w:cstheme="minorHAnsi"/>
                <w:lang w:val="en-SG"/>
              </w:rPr>
              <w:t xml:space="preserve">tiếp nhận thông tin và </w:t>
            </w:r>
            <w:r w:rsidRPr="00976C2A">
              <w:rPr>
                <w:rFonts w:asciiTheme="minorHAnsi" w:eastAsia="Calibri" w:hAnsiTheme="minorHAnsi" w:cstheme="minorHAnsi"/>
                <w:lang w:val="en-SG"/>
              </w:rPr>
              <w:t>thêm ghi chú ticket thành công</w:t>
            </w:r>
            <w:r w:rsidR="005C181E" w:rsidRPr="00976C2A">
              <w:rPr>
                <w:rFonts w:asciiTheme="minorHAnsi" w:eastAsia="Calibri" w:hAnsiTheme="minorHAnsi" w:cstheme="minorHAnsi"/>
                <w:lang w:val="en-SG"/>
              </w:rPr>
              <w:t xml:space="preserve"> </w:t>
            </w:r>
          </w:p>
        </w:tc>
      </w:tr>
    </w:tbl>
    <w:p w14:paraId="401B1133" w14:textId="77777777" w:rsidR="005C181E" w:rsidRDefault="005C181E" w:rsidP="005C181E">
      <w:pPr>
        <w:pStyle w:val="Heading3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lastRenderedPageBreak/>
        <w:t>Activity Flows</w:t>
      </w:r>
    </w:p>
    <w:p w14:paraId="696FA66B" w14:textId="5C55ED7E" w:rsidR="005C181E" w:rsidRDefault="00C32728" w:rsidP="005C181E">
      <w:pPr>
        <w:jc w:val="center"/>
        <w:rPr>
          <w:rFonts w:asciiTheme="minorHAnsi" w:eastAsiaTheme="majorEastAsia" w:hAnsiTheme="minorHAnsi" w:cstheme="minorHAnsi"/>
          <w:sz w:val="22"/>
        </w:rPr>
      </w:pPr>
      <w:r>
        <w:rPr>
          <w:rFonts w:asciiTheme="minorHAnsi" w:eastAsiaTheme="majorEastAsia" w:hAnsiTheme="minorHAnsi" w:cstheme="minorHAnsi"/>
          <w:noProof/>
          <w:sz w:val="22"/>
        </w:rPr>
        <w:drawing>
          <wp:inline distT="0" distB="0" distL="0" distR="0" wp14:anchorId="6784D5CF" wp14:editId="700C0DFC">
            <wp:extent cx="59436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F5A" w14:textId="77777777" w:rsidR="005C181E" w:rsidRDefault="005C181E" w:rsidP="005C181E">
      <w:pPr>
        <w:pStyle w:val="Heading3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Cs w:val="22"/>
        </w:rPr>
        <w:t>Business Rules</w:t>
      </w:r>
      <w:r>
        <w:rPr>
          <w:rFonts w:asciiTheme="minorHAnsi" w:hAnsiTheme="minorHAnsi" w:cstheme="minorHAnsi"/>
          <w:b/>
        </w:rPr>
        <w:t xml:space="preserve"> </w:t>
      </w:r>
    </w:p>
    <w:tbl>
      <w:tblPr>
        <w:tblW w:w="5000" w:type="pct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5"/>
        <w:gridCol w:w="1295"/>
        <w:gridCol w:w="1041"/>
        <w:gridCol w:w="6279"/>
      </w:tblGrid>
      <w:tr w:rsidR="005C181E" w14:paraId="6AC5AA2C" w14:textId="77777777" w:rsidTr="005C181E">
        <w:trPr>
          <w:trHeight w:val="253"/>
        </w:trPr>
        <w:tc>
          <w:tcPr>
            <w:tcW w:w="383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14:paraId="530132E5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Bước</w:t>
            </w:r>
          </w:p>
        </w:tc>
        <w:tc>
          <w:tcPr>
            <w:tcW w:w="69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700A5720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Người thực hiện/HT</w:t>
            </w:r>
          </w:p>
        </w:tc>
        <w:tc>
          <w:tcPr>
            <w:tcW w:w="558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57BD61F5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BR Code</w:t>
            </w:r>
          </w:p>
        </w:tc>
        <w:tc>
          <w:tcPr>
            <w:tcW w:w="3365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1763CD3F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Mô tả</w:t>
            </w:r>
          </w:p>
        </w:tc>
      </w:tr>
      <w:tr w:rsidR="005C181E" w14:paraId="43C9281C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3C1E5458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72967F45" w14:textId="0CABEA95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129D68F7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3BD0789D" w14:textId="16112235" w:rsidR="005C181E" w:rsidRDefault="005C181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Hệ thống E-ticket tiến hành đồng bộ email </w:t>
            </w:r>
          </w:p>
          <w:p w14:paraId="583AF724" w14:textId="77777777" w:rsidR="005C181E" w:rsidRDefault="005C181E" w:rsidP="005C181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C181E">
              <w:rPr>
                <w:rFonts w:asciiTheme="minorHAnsi" w:hAnsiTheme="minorHAnsi" w:cstheme="minorHAnsi"/>
                <w:sz w:val="22"/>
                <w:szCs w:val="22"/>
              </w:rPr>
              <w:t>Hệ thống E-ticket tiến hành đồng bộ email</w:t>
            </w:r>
            <w:r w:rsidR="005039ED"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chưa đọc</w:t>
            </w:r>
            <w:r w:rsidRPr="005C181E">
              <w:rPr>
                <w:rFonts w:asciiTheme="minorHAnsi" w:hAnsiTheme="minorHAnsi" w:cstheme="minorHAnsi"/>
                <w:sz w:val="22"/>
                <w:szCs w:val="22"/>
              </w:rPr>
              <w:t xml:space="preserve"> từ email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tiếp nhận phản hồi khách hàng</w:t>
            </w:r>
            <w:r w:rsidRPr="005C181E">
              <w:rPr>
                <w:rFonts w:asciiTheme="minorHAnsi" w:hAnsiTheme="minorHAnsi" w:cstheme="minorHAnsi"/>
                <w:sz w:val="22"/>
                <w:szCs w:val="22"/>
              </w:rPr>
              <w:t xml:space="preserve"> của Mobifone </w:t>
            </w:r>
          </w:p>
          <w:p w14:paraId="47AFF14E" w14:textId="42A4ECBD" w:rsidR="005039ED" w:rsidRPr="005039ED" w:rsidRDefault="005039ED" w:rsidP="005C181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sz w:val="22"/>
                <w:lang w:val="vi-VN"/>
              </w:rPr>
              <w:lastRenderedPageBreak/>
              <w:t>Đánh dấu đã đọc với các email đã tiến hành đồng bộ</w:t>
            </w:r>
          </w:p>
        </w:tc>
      </w:tr>
      <w:tr w:rsidR="005C181E" w14:paraId="3BFD7E8C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17148DCB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lastRenderedPageBreak/>
              <w:t>2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0A907380" w14:textId="4DBA763E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Email Mobifone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62ABA54D" w14:textId="77777777" w:rsidR="005C181E" w:rsidRDefault="005C181E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6DF176D4" w14:textId="51DAC9C9" w:rsidR="005C181E" w:rsidRDefault="005C181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Email tiếp nhận phản hồi của khách hàng tiếp nhận yêu cầu và trả lại kết quả cho hệ thống </w:t>
            </w:r>
          </w:p>
          <w:p w14:paraId="63688685" w14:textId="647BA879" w:rsidR="005C181E" w:rsidRDefault="005C181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C181E">
              <w:rPr>
                <w:rFonts w:asciiTheme="minorHAnsi" w:hAnsiTheme="minorHAnsi" w:cstheme="minorHAnsi"/>
                <w:sz w:val="22"/>
                <w:szCs w:val="22"/>
              </w:rPr>
              <w:t xml:space="preserve">Email tiếp nhận phản hồi của khách hàng tiếp nhận yêu cầu và trả lại kết quả cho hệ thống </w:t>
            </w:r>
          </w:p>
        </w:tc>
      </w:tr>
      <w:tr w:rsidR="003949BA" w14:paraId="13702374" w14:textId="77777777" w:rsidTr="00203C2B">
        <w:trPr>
          <w:trHeight w:val="253"/>
        </w:trPr>
        <w:tc>
          <w:tcPr>
            <w:tcW w:w="383" w:type="pct"/>
            <w:vMerge w:val="restar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06EC9FB9" w14:textId="77777777" w:rsidR="003949BA" w:rsidRDefault="003949B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694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3EB82E09" w14:textId="112288FA" w:rsidR="003949BA" w:rsidRDefault="003949B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 xml:space="preserve">E-ticket </w:t>
            </w:r>
          </w:p>
        </w:tc>
        <w:tc>
          <w:tcPr>
            <w:tcW w:w="558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3ACAE118" w14:textId="77777777" w:rsidR="003949BA" w:rsidRDefault="003949B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142A16AF" w14:textId="3F1D8D07" w:rsidR="003949BA" w:rsidRDefault="003949BA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Hệ thống E-ticket tiến hành kiểm tra thông tin email </w:t>
            </w:r>
          </w:p>
          <w:p w14:paraId="35CEBFE0" w14:textId="77777777" w:rsidR="003949BA" w:rsidRPr="00D3657C" w:rsidRDefault="003949B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657C">
              <w:rPr>
                <w:rFonts w:asciiTheme="minorHAnsi" w:hAnsiTheme="minorHAnsi" w:cstheme="minorHAnsi"/>
                <w:sz w:val="22"/>
                <w:szCs w:val="22"/>
              </w:rPr>
              <w:t>Hệ thống E-ticket tiến hành kiểm tra thông tin email:</w:t>
            </w:r>
          </w:p>
          <w:p w14:paraId="2DB4FD8F" w14:textId="34755EF1" w:rsidR="003949BA" w:rsidRPr="00D3657C" w:rsidRDefault="00D3657C" w:rsidP="00D365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D3657C">
              <w:rPr>
                <w:rFonts w:asciiTheme="minorHAnsi" w:hAnsiTheme="minorHAnsi" w:cstheme="minorHAnsi"/>
                <w:sz w:val="22"/>
                <w:szCs w:val="22"/>
              </w:rPr>
              <w:t>Kiểm tra email là e</w:t>
            </w:r>
            <w:r w:rsidR="003949BA" w:rsidRPr="00D3657C">
              <w:rPr>
                <w:rFonts w:asciiTheme="minorHAnsi" w:hAnsiTheme="minorHAnsi" w:cstheme="minorHAnsi"/>
                <w:sz w:val="22"/>
                <w:szCs w:val="22"/>
              </w:rPr>
              <w:t>mail đầu tiên của luồng email?</w:t>
            </w:r>
          </w:p>
        </w:tc>
      </w:tr>
      <w:tr w:rsidR="003949BA" w14:paraId="48AABEB0" w14:textId="77777777" w:rsidTr="00203C2B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14:paraId="67638743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48F7CB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3A571A83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58E1B520" w14:textId="5288C731" w:rsidR="003949BA" w:rsidRDefault="003949BA" w:rsidP="003949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Email đầu tiên của luồng mail</w:t>
            </w:r>
          </w:p>
          <w:p w14:paraId="3AA0DF7E" w14:textId="7DB4A8B9" w:rsidR="003949BA" w:rsidRDefault="003949BA" w:rsidP="003949BA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Nếu email là email đầu tiên của luồng mail, chuyển sang bước 7</w:t>
            </w:r>
          </w:p>
        </w:tc>
      </w:tr>
      <w:tr w:rsidR="003949BA" w14:paraId="4A056BD0" w14:textId="77777777" w:rsidTr="00203C2B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85FB42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04F5BC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3F53F035" w14:textId="77777777" w:rsidR="003949BA" w:rsidRDefault="003949BA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05621A78" w14:textId="79BFA51D" w:rsidR="003949BA" w:rsidRPr="003949BA" w:rsidRDefault="003949BA" w:rsidP="003949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Email không phải email đầu tiên của luồng mail</w:t>
            </w:r>
          </w:p>
          <w:p w14:paraId="123302F7" w14:textId="770693FC" w:rsidR="003949BA" w:rsidRPr="003949BA" w:rsidRDefault="003949BA" w:rsidP="003949B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49BA">
              <w:rPr>
                <w:rFonts w:asciiTheme="minorHAnsi" w:hAnsiTheme="minorHAnsi" w:cstheme="minorHAnsi"/>
                <w:sz w:val="22"/>
                <w:szCs w:val="22"/>
              </w:rPr>
              <w:t xml:space="preserve">Nếu email không phải email đầu tiên của luồng mail, chuyển sang bước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D3657C" w14:paraId="75F0507A" w14:textId="77777777" w:rsidTr="00245518">
        <w:trPr>
          <w:trHeight w:val="253"/>
        </w:trPr>
        <w:tc>
          <w:tcPr>
            <w:tcW w:w="383" w:type="pct"/>
            <w:vMerge w:val="restar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500CDE13" w14:textId="77777777" w:rsidR="00D3657C" w:rsidRDefault="00D3657C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694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18B05CF1" w14:textId="69E4D048" w:rsidR="00D3657C" w:rsidRDefault="00D3657C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40EA3B74" w14:textId="77777777" w:rsidR="00D3657C" w:rsidRDefault="00D3657C" w:rsidP="003949B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74F7A9EE" w14:textId="2E015971" w:rsidR="00D3657C" w:rsidRDefault="00D3657C" w:rsidP="003949BA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Hệ thống E-ticket tiến hành truy vấn luồng email, ticket tương ứng </w:t>
            </w:r>
          </w:p>
          <w:p w14:paraId="596280B8" w14:textId="0D2B1526" w:rsidR="00D3657C" w:rsidRPr="00D3657C" w:rsidRDefault="00D3657C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657C">
              <w:rPr>
                <w:rFonts w:asciiTheme="minorHAnsi" w:hAnsiTheme="minorHAnsi" w:cstheme="minorHAnsi"/>
                <w:sz w:val="22"/>
                <w:szCs w:val="22"/>
              </w:rPr>
              <w:t xml:space="preserve">Nếu email không phải email đầu tiên của luồng mail, hệ thống E-ticket tiến hành truy vấn luồng email, ticket tương ứng </w:t>
            </w:r>
          </w:p>
          <w:p w14:paraId="5C3EF2AA" w14:textId="711E6493" w:rsidR="00D3657C" w:rsidRPr="00D3657C" w:rsidRDefault="00D3657C" w:rsidP="00D365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D3657C">
              <w:rPr>
                <w:rFonts w:asciiTheme="minorHAnsi" w:hAnsiTheme="minorHAnsi" w:cstheme="minorHAnsi"/>
                <w:sz w:val="22"/>
                <w:szCs w:val="22"/>
              </w:rPr>
              <w:t>Kiểm tra ticket tương ứng còn trong thời gian xử lý?</w:t>
            </w:r>
          </w:p>
        </w:tc>
      </w:tr>
      <w:tr w:rsidR="00D3657C" w14:paraId="19E21646" w14:textId="77777777" w:rsidTr="00245518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14:paraId="6CCCEAD8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5A421B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7DA6ACFE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751C88D2" w14:textId="4EA90135" w:rsidR="00D3657C" w:rsidRDefault="00D3657C" w:rsidP="00D3657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Trong quá trình xử lý ticket</w:t>
            </w:r>
          </w:p>
          <w:p w14:paraId="76B9D5E4" w14:textId="77777777" w:rsidR="00D3657C" w:rsidRDefault="00D3657C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Khi ticket tương ứng còn trong thời gian xử lý, nội dung email </w:t>
            </w:r>
            <w:r w:rsidR="004D2CCA">
              <w:rPr>
                <w:rFonts w:asciiTheme="minorHAnsi" w:hAnsiTheme="minorHAnsi" w:cstheme="minorHAnsi"/>
                <w:sz w:val="22"/>
                <w:szCs w:val="22"/>
              </w:rPr>
              <w:t>được thêm vào ghi chú ticket, quá trình xử lý ticket được tiếp tục, không thay đổi</w:t>
            </w:r>
          </w:p>
          <w:p w14:paraId="7E478C66" w14:textId="3BCF961F" w:rsidR="00F945CE" w:rsidRDefault="00F945CE" w:rsidP="00D3657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Kết thúc luồng xử lý</w:t>
            </w:r>
          </w:p>
        </w:tc>
      </w:tr>
      <w:tr w:rsidR="00D3657C" w14:paraId="4631B066" w14:textId="77777777" w:rsidTr="00245518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14:paraId="72AD7D2F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A86FB6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4CD24181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0FD7B43F" w14:textId="540E5DD0" w:rsidR="00D3657C" w:rsidRPr="003949BA" w:rsidRDefault="00D3657C" w:rsidP="00D3657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Sau quá trình xử lý ticket</w:t>
            </w:r>
          </w:p>
          <w:p w14:paraId="682AEA57" w14:textId="77777777" w:rsidR="004D2CCA" w:rsidRDefault="004D2CCA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Khi ticket tương ứng đã đóng, nội dung email được thêm vào ghi chú ticket, ticket không được mở lại. </w:t>
            </w:r>
          </w:p>
          <w:p w14:paraId="289F3AC9" w14:textId="77777777" w:rsidR="00D3657C" w:rsidRDefault="004D2CCA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Nếu email quan trọng, helpdesk sẽ tạo một ticket mới</w:t>
            </w:r>
            <w:r w:rsidR="00F945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27C808" w14:textId="1F2486EA" w:rsidR="00F945CE" w:rsidRPr="00F945CE" w:rsidRDefault="00F945CE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945CE">
              <w:rPr>
                <w:rFonts w:asciiTheme="minorHAnsi" w:hAnsiTheme="minorHAnsi" w:cstheme="minorHAnsi"/>
                <w:sz w:val="22"/>
                <w:szCs w:val="22"/>
              </w:rPr>
              <w:t>Kết thúc luồng xử lý</w:t>
            </w:r>
          </w:p>
        </w:tc>
      </w:tr>
      <w:tr w:rsidR="00D3657C" w14:paraId="48EA49BA" w14:textId="77777777" w:rsidTr="00245518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519996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7DE044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2C116333" w14:textId="77777777" w:rsidR="00D3657C" w:rsidRDefault="00D3657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3926EAAB" w14:textId="5FD34FE8" w:rsidR="00D3657C" w:rsidRPr="003949BA" w:rsidRDefault="00D3657C" w:rsidP="00D3657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Trong vòng 2 ngày sau khi hoàn thành ticket</w:t>
            </w:r>
          </w:p>
          <w:p w14:paraId="72E04D9D" w14:textId="526D3C67" w:rsidR="00F945CE" w:rsidRDefault="004D2CCA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Khi ticket tương ứng vẫn còn trong vòng 2 ngày sau khi hoàn thành, ticket chưa đóng, ticket được reopen</w:t>
            </w:r>
            <w:r w:rsidR="00F945CE">
              <w:rPr>
                <w:rFonts w:asciiTheme="minorHAnsi" w:hAnsiTheme="minorHAnsi" w:cstheme="minorHAnsi"/>
                <w:sz w:val="22"/>
                <w:szCs w:val="22"/>
              </w:rPr>
              <w:t xml:space="preserve"> tại bước 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B324D8" w14:textId="18B59BA9" w:rsidR="00A132B4" w:rsidRDefault="00A132B4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Luồng nghiệp vụ của ticket sẽ được gán giống thông tin luồng đã xử lý</w:t>
            </w:r>
          </w:p>
          <w:p w14:paraId="321774D8" w14:textId="65010316" w:rsidR="00D3657C" w:rsidRPr="00D3657C" w:rsidRDefault="004D2CCA" w:rsidP="00D3657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Quá trình đã xử lý sẽ được thêm vào</w:t>
            </w:r>
            <w:r w:rsidR="00F945CE">
              <w:rPr>
                <w:rFonts w:asciiTheme="minorHAnsi" w:hAnsiTheme="minorHAnsi" w:cstheme="minorHAnsi"/>
                <w:sz w:val="22"/>
                <w:szCs w:val="22"/>
              </w:rPr>
              <w:t xml:space="preserve"> ghi chú ticket</w:t>
            </w:r>
          </w:p>
        </w:tc>
      </w:tr>
      <w:tr w:rsidR="00F945CE" w14:paraId="048131DA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1F4C47AB" w14:textId="6782094A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4C661B99" w14:textId="26C323C1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 xml:space="preserve">E-ticket 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043DAA6E" w14:textId="77777777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4CBFFC60" w14:textId="61B10444" w:rsidR="00F945CE" w:rsidRDefault="00F945CE" w:rsidP="00F945C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Hệ thống E-ticket thêm nội dung email vào ghi chú ticket</w:t>
            </w:r>
          </w:p>
          <w:p w14:paraId="7C41D479" w14:textId="61B6055B" w:rsidR="00F945CE" w:rsidRPr="00F945CE" w:rsidRDefault="00F945CE" w:rsidP="00F945C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945CE">
              <w:rPr>
                <w:rFonts w:asciiTheme="minorHAnsi" w:hAnsiTheme="minorHAnsi" w:cstheme="minorHAnsi"/>
                <w:sz w:val="22"/>
                <w:szCs w:val="22"/>
              </w:rPr>
              <w:t>Hệ thống E-ticket thêm nội dung email vào ghi chú ticket theo mô tả tại bước 4</w:t>
            </w:r>
          </w:p>
        </w:tc>
      </w:tr>
      <w:tr w:rsidR="00F945CE" w14:paraId="7EB2DBAA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6B623077" w14:textId="77777777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lastRenderedPageBreak/>
              <w:t>6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30EA2EE1" w14:textId="3A414BB2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23154C13" w14:textId="77777777" w:rsidR="00F945CE" w:rsidRDefault="00F945CE" w:rsidP="00F945CE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031442AF" w14:textId="1DC97661" w:rsidR="00F945CE" w:rsidRDefault="00F945CE" w:rsidP="00F945C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Hệ thống E-ticket tiến hành reopen ticket</w:t>
            </w:r>
          </w:p>
          <w:p w14:paraId="5A620DA8" w14:textId="7160E6D7" w:rsidR="00F945CE" w:rsidRPr="00F945CE" w:rsidRDefault="00F945CE" w:rsidP="00F945C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945CE">
              <w:rPr>
                <w:rFonts w:asciiTheme="minorHAnsi" w:hAnsiTheme="minorHAnsi" w:cstheme="minorHAnsi"/>
                <w:sz w:val="22"/>
                <w:szCs w:val="22"/>
              </w:rPr>
              <w:t>Hệ thống E-ticket tiến hành reopen ticket theo mô tả tại bước 4</w:t>
            </w:r>
            <w:r w:rsidR="00792B38">
              <w:rPr>
                <w:rFonts w:asciiTheme="minorHAnsi" w:hAnsiTheme="minorHAnsi" w:cstheme="minorHAnsi"/>
                <w:sz w:val="22"/>
                <w:szCs w:val="22"/>
              </w:rPr>
              <w:t>, chuyển sang bước 10</w:t>
            </w:r>
          </w:p>
        </w:tc>
      </w:tr>
      <w:tr w:rsidR="008231CC" w14:paraId="0FBB45B3" w14:textId="77777777" w:rsidTr="009C7685">
        <w:trPr>
          <w:trHeight w:val="253"/>
        </w:trPr>
        <w:tc>
          <w:tcPr>
            <w:tcW w:w="383" w:type="pct"/>
            <w:vMerge w:val="restar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2EA20FB4" w14:textId="77777777" w:rsidR="008231CC" w:rsidRDefault="008231C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7</w:t>
            </w:r>
          </w:p>
        </w:tc>
        <w:tc>
          <w:tcPr>
            <w:tcW w:w="694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1A414B7A" w14:textId="2668CE41" w:rsidR="008231CC" w:rsidRDefault="008231C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55F94E0D" w14:textId="77777777" w:rsidR="008231CC" w:rsidRDefault="008231CC" w:rsidP="00D3657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5834348B" w14:textId="392E7719" w:rsidR="008231CC" w:rsidRDefault="008231CC" w:rsidP="00D3657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Hệ thống E-ticket tiến hành tạo ticket từ thông tin email</w:t>
            </w:r>
          </w:p>
          <w:p w14:paraId="2A559CBE" w14:textId="761D92B6" w:rsidR="008231CC" w:rsidRDefault="008231CC" w:rsidP="00D3657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Hệ thống E-tiicket tiến hành kiểm tra thông tin email có đầy đủ các thông tin bắt buộc để trigger tìm được luồng xử lý</w:t>
            </w:r>
            <w:r w:rsidR="00A132B4">
              <w:rPr>
                <w:rFonts w:asciiTheme="minorHAnsi" w:hAnsiTheme="minorHAnsi" w:cstheme="minorHAnsi"/>
                <w:sz w:val="22"/>
                <w:szCs w:val="22"/>
              </w:rPr>
              <w:t>, theo quy tắc dưới đây</w:t>
            </w:r>
            <w:r w:rsidR="00976C2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6020519" w14:textId="53EC2156" w:rsidR="008B6773" w:rsidRDefault="001C6820" w:rsidP="00D3657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A25BF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Người gửi:</w:t>
            </w:r>
          </w:p>
          <w:p w14:paraId="24C7BAC2" w14:textId="32D8D85D" w:rsidR="00A25BFB" w:rsidRPr="00A25BFB" w:rsidRDefault="00A25BFB" w:rsidP="00707BE0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ind w:left="375"/>
              <w:rPr>
                <w:rFonts w:eastAsiaTheme="majorEastAsia" w:cs="Arial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Trường hợp tìm thấy thông tin người gửi trong dữ liệu hệ thống</w:t>
            </w:r>
          </w:p>
          <w:p w14:paraId="53F22A0A" w14:textId="77777777" w:rsidR="001C6820" w:rsidRDefault="001C6820" w:rsidP="001C6820">
            <w:pPr>
              <w:pStyle w:val="NormalWeb"/>
              <w:shd w:val="clear" w:color="auto" w:fill="FFFFFF"/>
              <w:spacing w:before="240" w:beforeAutospacing="0" w:after="0" w:afterAutospacing="0"/>
              <w:ind w:left="517" w:hanging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14"/>
                <w:szCs w:val="14"/>
              </w:rPr>
              <w:t xml:space="preserve">          </w:t>
            </w: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Các email được gửi từ AM/KAM, luồng xử lý của ticket sẽ theo luồng xử lý của đơn vị (AM/KAM trực thuộc)</w:t>
            </w:r>
          </w:p>
          <w:p w14:paraId="3CBCE988" w14:textId="3DF8D792" w:rsidR="008B6773" w:rsidRDefault="001C6820" w:rsidP="008B6773">
            <w:pPr>
              <w:pStyle w:val="NormalWeb"/>
              <w:shd w:val="clear" w:color="auto" w:fill="FFFFFF"/>
              <w:spacing w:before="0" w:beforeAutospacing="0" w:after="240" w:afterAutospacing="0"/>
              <w:ind w:left="517" w:hanging="360"/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14"/>
                <w:szCs w:val="14"/>
              </w:rPr>
              <w:t xml:space="preserve">          </w:t>
            </w: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Các email được gửi từ khách hàng, luồng xử lý của ticket sẽ theo một luồng xử lý riêng (Level 1: Trung tâm CNTT</w:t>
            </w:r>
            <w:r w:rsidR="008B6773"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  <w:p w14:paraId="1328560D" w14:textId="2733DB9B" w:rsidR="008B6773" w:rsidRDefault="008B6773" w:rsidP="00707BE0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375"/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Theme="majorEastAsia" w:cs="Arial"/>
                <w:b w:val="0"/>
                <w:bCs w:val="0"/>
                <w:color w:val="000000"/>
                <w:sz w:val="22"/>
                <w:szCs w:val="22"/>
              </w:rPr>
              <w:t>Trong trường hợp không tìm thấy người gửi trong dữ liệu hệ thống</w:t>
            </w:r>
          </w:p>
          <w:p w14:paraId="5BD155E1" w14:textId="77777777" w:rsidR="001C6820" w:rsidRPr="001C6820" w:rsidRDefault="001C6820" w:rsidP="00A25BFB">
            <w:pPr>
              <w:shd w:val="clear" w:color="auto" w:fill="FFFFFF"/>
              <w:spacing w:before="0" w:line="240" w:lineRule="auto"/>
              <w:ind w:left="233"/>
              <w:rPr>
                <w:rFonts w:cs="Arial"/>
                <w:color w:val="000000"/>
                <w:sz w:val="24"/>
                <w:u w:val="single"/>
                <w:lang w:val="en-US" w:eastAsia="en-US"/>
              </w:rPr>
            </w:pPr>
            <w:r w:rsidRPr="001C6820">
              <w:rPr>
                <w:rFonts w:ascii="Times New Roman" w:hAnsi="Times New Roman"/>
                <w:i/>
                <w:iCs/>
                <w:color w:val="000000"/>
                <w:sz w:val="24"/>
                <w:u w:val="single"/>
                <w:lang w:val="en-US" w:eastAsia="en-US"/>
              </w:rPr>
              <w:t>Sản phẩm dịch vụ nội bộ</w:t>
            </w:r>
          </w:p>
          <w:p w14:paraId="08D88011" w14:textId="77777777" w:rsidR="001C6820" w:rsidRPr="001C6820" w:rsidRDefault="001C6820" w:rsidP="00A25BFB">
            <w:pPr>
              <w:numPr>
                <w:ilvl w:val="0"/>
                <w:numId w:val="11"/>
              </w:numPr>
              <w:shd w:val="clear" w:color="auto" w:fill="FFFFFF"/>
              <w:spacing w:before="0" w:line="240" w:lineRule="auto"/>
              <w:ind w:left="659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Các trường thông tin (Khách hàng, Người liên hệ, Người đại diện) bỏ trống</w:t>
            </w:r>
          </w:p>
          <w:p w14:paraId="74B5D228" w14:textId="77777777" w:rsidR="001C6820" w:rsidRPr="001C6820" w:rsidRDefault="001C6820" w:rsidP="00A25BFB">
            <w:pPr>
              <w:numPr>
                <w:ilvl w:val="0"/>
                <w:numId w:val="11"/>
              </w:numPr>
              <w:shd w:val="clear" w:color="auto" w:fill="FFFFFF"/>
              <w:spacing w:before="0" w:line="240" w:lineRule="auto"/>
              <w:ind w:left="659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Người yêu cầu (Người dùng): Hiển thị “Vô danh”</w:t>
            </w:r>
          </w:p>
          <w:p w14:paraId="7E4C3B65" w14:textId="77777777" w:rsidR="001C6820" w:rsidRPr="001C6820" w:rsidRDefault="001C6820" w:rsidP="00A25BFB">
            <w:pPr>
              <w:numPr>
                <w:ilvl w:val="0"/>
                <w:numId w:val="11"/>
              </w:numPr>
              <w:shd w:val="clear" w:color="auto" w:fill="FFFFFF"/>
              <w:spacing w:before="0" w:line="240" w:lineRule="auto"/>
              <w:ind w:left="659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Câu hỏi: Trong trường hợp này, ticket đi theo luồng chung hay helpdesk sẽ bổ sung thông tin ticket?</w:t>
            </w:r>
          </w:p>
          <w:p w14:paraId="4D8F7D10" w14:textId="77777777" w:rsidR="001C6820" w:rsidRPr="001C6820" w:rsidRDefault="001C6820" w:rsidP="00A25BFB">
            <w:pPr>
              <w:shd w:val="clear" w:color="auto" w:fill="FFFFFF"/>
              <w:spacing w:before="0" w:line="240" w:lineRule="auto"/>
              <w:ind w:left="233"/>
              <w:rPr>
                <w:rFonts w:cs="Arial"/>
                <w:color w:val="000000"/>
                <w:sz w:val="24"/>
                <w:u w:val="single"/>
                <w:lang w:val="en-US" w:eastAsia="en-US"/>
              </w:rPr>
            </w:pPr>
            <w:r w:rsidRPr="001C6820">
              <w:rPr>
                <w:rFonts w:ascii="Times New Roman" w:hAnsi="Times New Roman"/>
                <w:i/>
                <w:iCs/>
                <w:color w:val="000000"/>
                <w:sz w:val="24"/>
                <w:u w:val="single"/>
                <w:lang w:val="en-US" w:eastAsia="en-US"/>
              </w:rPr>
              <w:t>Sản phẩm dịch vụ kinh doanh</w:t>
            </w:r>
          </w:p>
          <w:p w14:paraId="14BDB3E5" w14:textId="77777777" w:rsidR="001C6820" w:rsidRPr="001C6820" w:rsidRDefault="001C6820" w:rsidP="00A25BFB">
            <w:pPr>
              <w:numPr>
                <w:ilvl w:val="0"/>
                <w:numId w:val="12"/>
              </w:numPr>
              <w:shd w:val="clear" w:color="auto" w:fill="FFFFFF"/>
              <w:spacing w:before="0" w:line="240" w:lineRule="auto"/>
              <w:ind w:left="659" w:hanging="284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Khách hàng: Hiển thị “Vô danh”</w:t>
            </w:r>
          </w:p>
          <w:p w14:paraId="4CAB0CF1" w14:textId="77777777" w:rsidR="001C6820" w:rsidRPr="001C6820" w:rsidRDefault="001C6820" w:rsidP="00A25BFB">
            <w:pPr>
              <w:numPr>
                <w:ilvl w:val="0"/>
                <w:numId w:val="12"/>
              </w:numPr>
              <w:shd w:val="clear" w:color="auto" w:fill="FFFFFF"/>
              <w:spacing w:before="0" w:line="240" w:lineRule="auto"/>
              <w:ind w:left="659" w:hanging="284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Các trường thông tin (Người tạo, Người yêu cầu) bỏ trống</w:t>
            </w:r>
          </w:p>
          <w:p w14:paraId="591C4E98" w14:textId="0627C3A5" w:rsidR="001C6820" w:rsidRDefault="001C6820" w:rsidP="00A25BFB">
            <w:pPr>
              <w:numPr>
                <w:ilvl w:val="0"/>
                <w:numId w:val="12"/>
              </w:numPr>
              <w:shd w:val="clear" w:color="auto" w:fill="FFFFFF"/>
              <w:spacing w:before="0" w:line="240" w:lineRule="auto"/>
              <w:ind w:left="659" w:hanging="284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  <w:r w:rsidRPr="001C6820">
              <w:rPr>
                <w:rFonts w:ascii="Times New Roman" w:hAnsi="Times New Roman"/>
                <w:color w:val="000000"/>
                <w:sz w:val="24"/>
                <w:lang w:val="en-US" w:eastAsia="en-US"/>
              </w:rPr>
              <w:t>Ticket đi theo luồng xử lý chung, không theo luồng xử lý đơn vị</w:t>
            </w:r>
          </w:p>
          <w:p w14:paraId="3E894EC2" w14:textId="77777777" w:rsidR="00A25BFB" w:rsidRPr="001C6820" w:rsidRDefault="00A25BFB" w:rsidP="00A25BFB">
            <w:pPr>
              <w:shd w:val="clear" w:color="auto" w:fill="FFFFFF"/>
              <w:spacing w:before="0" w:line="240" w:lineRule="auto"/>
              <w:ind w:left="659"/>
              <w:textAlignment w:val="baseline"/>
              <w:rPr>
                <w:rFonts w:ascii="Times New Roman" w:hAnsi="Times New Roman"/>
                <w:color w:val="000000"/>
                <w:sz w:val="24"/>
                <w:lang w:val="en-US" w:eastAsia="en-US"/>
              </w:rPr>
            </w:pPr>
          </w:p>
          <w:p w14:paraId="0374914E" w14:textId="63AA7AF7" w:rsidR="001C6820" w:rsidRPr="00A25BFB" w:rsidRDefault="00A25BFB" w:rsidP="001C682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A25BF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Tiêu đề email:</w:t>
            </w:r>
          </w:p>
          <w:p w14:paraId="7BA365AB" w14:textId="77777777" w:rsidR="00A25BFB" w:rsidRDefault="00A25BFB" w:rsidP="00A25BFB">
            <w:pPr>
              <w:spacing w:line="276" w:lineRule="auto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76C2A">
              <w:rPr>
                <w:rFonts w:asciiTheme="minorHAnsi" w:hAnsiTheme="minorHAnsi" w:cstheme="minorHAnsi"/>
                <w:i/>
                <w:iCs/>
                <w:sz w:val="22"/>
                <w:szCs w:val="22"/>
                <w:highlight w:val="yellow"/>
              </w:rPr>
              <w:t>&lt;Tài liệu bổ sung sau khi MBF ra quy định về tiêu đề email&gt;</w:t>
            </w:r>
          </w:p>
          <w:p w14:paraId="1E3C30C5" w14:textId="4388F13A" w:rsidR="00A25BFB" w:rsidRPr="00A25BFB" w:rsidRDefault="00A25BFB" w:rsidP="00A25BFB">
            <w:pPr>
              <w:spacing w:line="276" w:lineRule="auto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25BFB">
              <w:rPr>
                <w:rFonts w:asciiTheme="minorHAnsi" w:hAnsiTheme="minorHAnsi" w:cstheme="minorHAnsi"/>
                <w:i/>
                <w:iCs/>
                <w:sz w:val="22"/>
                <w:szCs w:val="22"/>
                <w:highlight w:val="yellow"/>
              </w:rPr>
              <w:t>&lt;Phân biệt sản phẩm dịch vụ nội bộ - sản phẩm dịch vụ kinh doanh – Bổ sung tài liệu sau khi MBF ra quy định về tiêu đề email&gt;</w:t>
            </w:r>
          </w:p>
          <w:p w14:paraId="65D0A0F2" w14:textId="1B22E670" w:rsidR="001C6820" w:rsidRPr="00976C2A" w:rsidRDefault="00976C2A" w:rsidP="001C682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76C2A">
              <w:rPr>
                <w:rFonts w:asciiTheme="minorHAnsi" w:hAnsiTheme="minorHAnsi" w:cstheme="minorHAnsi"/>
                <w:sz w:val="22"/>
                <w:szCs w:val="22"/>
              </w:rPr>
              <w:t>Dựa vào thông tin email, ticket được tạo có đầy đủ thông tin đển xác định luồng xử lý tương ứng không?</w:t>
            </w:r>
          </w:p>
        </w:tc>
      </w:tr>
      <w:tr w:rsidR="008231CC" w14:paraId="4E24B25E" w14:textId="77777777" w:rsidTr="009C7685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14:paraId="2A268DC5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19914A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03E78BBE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036DBA1A" w14:textId="08391BFD" w:rsidR="008231CC" w:rsidRDefault="008231CC" w:rsidP="00792B3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Ticket được xác định luồng xử lý tương ứng</w:t>
            </w:r>
          </w:p>
          <w:p w14:paraId="64E8B2EA" w14:textId="41C568BC" w:rsidR="008231CC" w:rsidRPr="008231CC" w:rsidRDefault="008231CC" w:rsidP="00792B3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31CC">
              <w:rPr>
                <w:rFonts w:asciiTheme="minorHAnsi" w:hAnsiTheme="minorHAnsi" w:cstheme="minorHAnsi"/>
                <w:sz w:val="22"/>
                <w:szCs w:val="22"/>
              </w:rPr>
              <w:t>Nếu ticket được xác định luồng xử lý tương ứng, chuyển sang bước 10</w:t>
            </w:r>
          </w:p>
        </w:tc>
      </w:tr>
      <w:tr w:rsidR="008231CC" w14:paraId="1C4D4680" w14:textId="77777777" w:rsidTr="009C7685">
        <w:trPr>
          <w:trHeight w:val="253"/>
        </w:trPr>
        <w:tc>
          <w:tcPr>
            <w:tcW w:w="383" w:type="pct"/>
            <w:vMerge/>
            <w:tcBorders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23E1F4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</w:p>
        </w:tc>
        <w:tc>
          <w:tcPr>
            <w:tcW w:w="694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A03844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</w:p>
        </w:tc>
        <w:tc>
          <w:tcPr>
            <w:tcW w:w="558" w:type="pct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789B4E62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6276B7ED" w14:textId="6A9286F5" w:rsidR="008231CC" w:rsidRPr="003949BA" w:rsidRDefault="008231CC" w:rsidP="00792B3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Ticket chưa xác định được luồng xử lý tương ứng </w:t>
            </w:r>
          </w:p>
          <w:p w14:paraId="791B02F4" w14:textId="1FD15CE4" w:rsidR="008231CC" w:rsidRPr="008231CC" w:rsidRDefault="008231CC" w:rsidP="00792B3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31C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Nếu ticket chưa xác định luồng xử lý tương ứng, chuyển sang bước 8</w:t>
            </w:r>
          </w:p>
        </w:tc>
      </w:tr>
      <w:tr w:rsidR="00792B38" w14:paraId="4CCE263C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29AC67B0" w14:textId="7606D94E" w:rsidR="00792B38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lastRenderedPageBreak/>
              <w:t>8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hideMark/>
          </w:tcPr>
          <w:p w14:paraId="561292B8" w14:textId="0393558E" w:rsidR="00792B38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21937722" w14:textId="77777777" w:rsidR="00792B38" w:rsidRDefault="00792B38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hideMark/>
          </w:tcPr>
          <w:p w14:paraId="314E2879" w14:textId="67F2B79B" w:rsidR="00792B38" w:rsidRDefault="008231CC" w:rsidP="00792B3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Hệ thống E-ticket chuyển ticket được tạo sang màn hình Helpdesk</w:t>
            </w:r>
          </w:p>
          <w:p w14:paraId="1E736A9F" w14:textId="6CF45675" w:rsidR="00792B38" w:rsidRDefault="008231CC" w:rsidP="00792B3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31CC">
              <w:rPr>
                <w:rFonts w:asciiTheme="minorHAnsi" w:hAnsiTheme="minorHAnsi" w:cstheme="minorHAnsi"/>
                <w:sz w:val="22"/>
                <w:szCs w:val="22"/>
              </w:rPr>
              <w:t>Hệ thống E-ticket chuyển ticket được tạo sang màn hình Helpdesk</w:t>
            </w:r>
          </w:p>
        </w:tc>
      </w:tr>
      <w:tr w:rsidR="008231CC" w14:paraId="79A0BC8D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6DDFFA" w14:textId="7FCB702E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364A4B" w14:textId="2B19D3E6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 xml:space="preserve">Helpdesk 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42CCFC3B" w14:textId="77777777" w:rsidR="008231CC" w:rsidRDefault="008231CC" w:rsidP="00792B38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560387ED" w14:textId="77777777" w:rsidR="008231CC" w:rsidRDefault="008231CC" w:rsidP="00792B3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Helpdesk tiến hành bổ sung các thông tin bắt buộc của ticket </w:t>
            </w:r>
          </w:p>
          <w:p w14:paraId="4CF54D3B" w14:textId="6CAA0ACD" w:rsidR="00A132B4" w:rsidRPr="00A132B4" w:rsidRDefault="00A132B4" w:rsidP="00792B3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32B4">
              <w:rPr>
                <w:rFonts w:asciiTheme="minorHAnsi" w:hAnsiTheme="minorHAnsi" w:cstheme="minorHAnsi"/>
                <w:sz w:val="22"/>
                <w:szCs w:val="22"/>
              </w:rPr>
              <w:t>Helpdesk tiến hành bổ sung các thông tin bắt buộc của ticket để ticket có thể được gán luồng nghiệp vụ tương ứng</w:t>
            </w:r>
          </w:p>
        </w:tc>
      </w:tr>
      <w:tr w:rsidR="00A132B4" w14:paraId="55E04E6F" w14:textId="77777777" w:rsidTr="005C181E">
        <w:trPr>
          <w:trHeight w:val="253"/>
        </w:trPr>
        <w:tc>
          <w:tcPr>
            <w:tcW w:w="383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DC87C8" w14:textId="36DDF7FD" w:rsidR="00A132B4" w:rsidRDefault="00A132B4" w:rsidP="00A132B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ja-JP"/>
              </w:rPr>
              <w:t>10</w:t>
            </w:r>
          </w:p>
        </w:tc>
        <w:tc>
          <w:tcPr>
            <w:tcW w:w="69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51F1F3" w14:textId="29B828DE" w:rsidR="00A132B4" w:rsidRDefault="00A132B4" w:rsidP="00A132B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2"/>
                <w:lang w:eastAsia="en-US"/>
              </w:rPr>
              <w:t>E-ticket</w:t>
            </w:r>
          </w:p>
        </w:tc>
        <w:tc>
          <w:tcPr>
            <w:tcW w:w="55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bottom"/>
          </w:tcPr>
          <w:p w14:paraId="5BBBDF80" w14:textId="77777777" w:rsidR="00A132B4" w:rsidRDefault="00A132B4" w:rsidP="00A132B4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65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14:paraId="19049A34" w14:textId="5C331753" w:rsidR="00A132B4" w:rsidRDefault="00A132B4" w:rsidP="00A132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Hệ thống E-ticket tiến hành gán luồng nghiệp vụ cho ticket </w:t>
            </w:r>
          </w:p>
          <w:p w14:paraId="3042FB02" w14:textId="77777777" w:rsidR="00A132B4" w:rsidRDefault="00A132B4" w:rsidP="00A132B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231CC">
              <w:rPr>
                <w:rFonts w:asciiTheme="minorHAnsi" w:hAnsiTheme="minorHAnsi" w:cstheme="minorHAnsi"/>
                <w:sz w:val="22"/>
                <w:szCs w:val="22"/>
              </w:rPr>
              <w:t xml:space="preserve">Hệ thống E-ticket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tiến hành gán luồng nghiệp vụ cho ticket. </w:t>
            </w:r>
          </w:p>
          <w:p w14:paraId="03307C68" w14:textId="77777777" w:rsidR="00A132B4" w:rsidRPr="00A132B4" w:rsidRDefault="00A132B4" w:rsidP="00A132B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32B4">
              <w:rPr>
                <w:rFonts w:asciiTheme="minorHAnsi" w:hAnsiTheme="minorHAnsi" w:cstheme="minorHAnsi"/>
                <w:sz w:val="22"/>
                <w:szCs w:val="22"/>
              </w:rPr>
              <w:t>Kết thúc luồng giao dịch</w:t>
            </w:r>
          </w:p>
          <w:p w14:paraId="517A24BD" w14:textId="0CA3FDC7" w:rsidR="00A132B4" w:rsidRDefault="00A132B4" w:rsidP="00A132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A132B4">
              <w:rPr>
                <w:rFonts w:asciiTheme="minorHAnsi" w:hAnsiTheme="minorHAnsi" w:cstheme="minorHAnsi"/>
                <w:sz w:val="22"/>
                <w:szCs w:val="22"/>
              </w:rPr>
              <w:t>Chuyển qua luồng xử lý ticket</w:t>
            </w:r>
          </w:p>
        </w:tc>
      </w:tr>
    </w:tbl>
    <w:p w14:paraId="370B4ACA" w14:textId="77777777" w:rsidR="00877F05" w:rsidRDefault="00877F05"/>
    <w:sectPr w:rsidR="0087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782EE5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69778D7"/>
    <w:multiLevelType w:val="hybridMultilevel"/>
    <w:tmpl w:val="5728F4C8"/>
    <w:lvl w:ilvl="0" w:tplc="0409000B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0B5C7B04"/>
    <w:multiLevelType w:val="multilevel"/>
    <w:tmpl w:val="189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375F0"/>
    <w:multiLevelType w:val="multilevel"/>
    <w:tmpl w:val="7D3A96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F409E"/>
    <w:multiLevelType w:val="hybridMultilevel"/>
    <w:tmpl w:val="42007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51302"/>
    <w:multiLevelType w:val="multilevel"/>
    <w:tmpl w:val="CC4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D3E75"/>
    <w:multiLevelType w:val="hybridMultilevel"/>
    <w:tmpl w:val="42BA42BC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0E7719F"/>
    <w:multiLevelType w:val="hybridMultilevel"/>
    <w:tmpl w:val="6B841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0E0F"/>
    <w:multiLevelType w:val="hybridMultilevel"/>
    <w:tmpl w:val="02BE7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C1D46"/>
    <w:multiLevelType w:val="hybridMultilevel"/>
    <w:tmpl w:val="6CF21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D3BEE"/>
    <w:multiLevelType w:val="hybridMultilevel"/>
    <w:tmpl w:val="A342C9C2"/>
    <w:lvl w:ilvl="0" w:tplc="A39E81B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646FE"/>
    <w:multiLevelType w:val="multilevel"/>
    <w:tmpl w:val="73F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0741459">
    <w:abstractNumId w:val="4"/>
  </w:num>
  <w:num w:numId="3" w16cid:durableId="551235721">
    <w:abstractNumId w:val="3"/>
  </w:num>
  <w:num w:numId="4" w16cid:durableId="1658606800">
    <w:abstractNumId w:val="9"/>
  </w:num>
  <w:num w:numId="5" w16cid:durableId="143204579">
    <w:abstractNumId w:val="5"/>
  </w:num>
  <w:num w:numId="6" w16cid:durableId="1331985887">
    <w:abstractNumId w:val="8"/>
  </w:num>
  <w:num w:numId="7" w16cid:durableId="1449353473">
    <w:abstractNumId w:val="7"/>
  </w:num>
  <w:num w:numId="8" w16cid:durableId="1907260557">
    <w:abstractNumId w:val="10"/>
  </w:num>
  <w:num w:numId="9" w16cid:durableId="1235359380">
    <w:abstractNumId w:val="11"/>
  </w:num>
  <w:num w:numId="10" w16cid:durableId="2092309664">
    <w:abstractNumId w:val="6"/>
  </w:num>
  <w:num w:numId="11" w16cid:durableId="1789470045">
    <w:abstractNumId w:val="2"/>
  </w:num>
  <w:num w:numId="12" w16cid:durableId="195122715">
    <w:abstractNumId w:val="12"/>
  </w:num>
  <w:num w:numId="13" w16cid:durableId="15010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1E"/>
    <w:rsid w:val="001C6820"/>
    <w:rsid w:val="003949BA"/>
    <w:rsid w:val="004D2CCA"/>
    <w:rsid w:val="005039ED"/>
    <w:rsid w:val="005C181E"/>
    <w:rsid w:val="00707BE0"/>
    <w:rsid w:val="00792B38"/>
    <w:rsid w:val="008231CC"/>
    <w:rsid w:val="00877F05"/>
    <w:rsid w:val="008B6773"/>
    <w:rsid w:val="009068B8"/>
    <w:rsid w:val="00976C2A"/>
    <w:rsid w:val="00A132B4"/>
    <w:rsid w:val="00A169F7"/>
    <w:rsid w:val="00A25BFB"/>
    <w:rsid w:val="00C32728"/>
    <w:rsid w:val="00D008A7"/>
    <w:rsid w:val="00D3657C"/>
    <w:rsid w:val="00EE39D9"/>
    <w:rsid w:val="00F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50B7"/>
  <w15:chartTrackingRefBased/>
  <w15:docId w15:val="{F9592117-D878-4C03-8389-546A408E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1E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aliases w:val="Heading 1(Report Only),Chapter,Heading 1(Report Only)1,Chapter1,1"/>
    <w:basedOn w:val="Normal"/>
    <w:next w:val="Normal"/>
    <w:link w:val="Heading1Char"/>
    <w:qFormat/>
    <w:rsid w:val="005C181E"/>
    <w:pPr>
      <w:keepNext/>
      <w:keepLines/>
      <w:numPr>
        <w:numId w:val="1"/>
      </w:numPr>
      <w:spacing w:after="60" w:line="240" w:lineRule="auto"/>
      <w:outlineLvl w:val="0"/>
    </w:pPr>
    <w:rPr>
      <w:rFonts w:eastAsiaTheme="majorEastAsia" w:cstheme="majorBidi"/>
      <w:color w:val="1F4E79" w:themeColor="accent5" w:themeShade="80"/>
      <w:sz w:val="28"/>
      <w:szCs w:val="32"/>
      <w:lang w:val="en-US" w:eastAsia="en-US"/>
    </w:rPr>
  </w:style>
  <w:style w:type="paragraph" w:styleId="Heading2">
    <w:name w:val="heading 2"/>
    <w:aliases w:val="l2,H2,h21,1.1"/>
    <w:basedOn w:val="Normal"/>
    <w:next w:val="Normal"/>
    <w:link w:val="Heading2Char"/>
    <w:autoRedefine/>
    <w:semiHidden/>
    <w:unhideWhenUsed/>
    <w:qFormat/>
    <w:rsid w:val="005C181E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color w:val="1F4E79" w:themeColor="accent5" w:themeShade="80"/>
      <w:sz w:val="24"/>
      <w:szCs w:val="26"/>
      <w:lang w:val="en-US" w:eastAsia="en-US"/>
    </w:rPr>
  </w:style>
  <w:style w:type="paragraph" w:styleId="Heading3">
    <w:name w:val="heading 3"/>
    <w:aliases w:val="h3,h31,h31 Char"/>
    <w:basedOn w:val="Normal"/>
    <w:next w:val="Normal"/>
    <w:link w:val="Heading3Char"/>
    <w:uiPriority w:val="9"/>
    <w:semiHidden/>
    <w:unhideWhenUsed/>
    <w:qFormat/>
    <w:rsid w:val="005C181E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eastAsiaTheme="majorEastAsia" w:cstheme="majorBidi"/>
      <w:color w:val="1F4E79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C181E"/>
    <w:pPr>
      <w:keepNext/>
      <w:keepLines/>
      <w:numPr>
        <w:ilvl w:val="3"/>
        <w:numId w:val="1"/>
      </w:numPr>
      <w:spacing w:after="60"/>
      <w:jc w:val="both"/>
      <w:outlineLvl w:val="3"/>
    </w:pPr>
    <w:rPr>
      <w:rFonts w:eastAsiaTheme="majorEastAsia" w:cstheme="majorBidi"/>
      <w:b/>
      <w:iCs/>
      <w:color w:val="1F4E79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C181E"/>
    <w:pPr>
      <w:keepNext/>
      <w:keepLines/>
      <w:numPr>
        <w:ilvl w:val="4"/>
        <w:numId w:val="1"/>
      </w:numPr>
      <w:spacing w:after="60"/>
      <w:jc w:val="both"/>
      <w:outlineLvl w:val="4"/>
    </w:pPr>
    <w:rPr>
      <w:rFonts w:eastAsiaTheme="majorEastAsia" w:cstheme="majorBidi"/>
      <w:color w:val="1F4E79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8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C18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C18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C18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1 Char"/>
    <w:basedOn w:val="DefaultParagraphFont"/>
    <w:link w:val="Heading1"/>
    <w:rsid w:val="005C181E"/>
    <w:rPr>
      <w:rFonts w:ascii="Arial" w:eastAsiaTheme="majorEastAsia" w:hAnsi="Arial" w:cstheme="majorBidi"/>
      <w:color w:val="1F4E79" w:themeColor="accent5" w:themeShade="80"/>
      <w:sz w:val="28"/>
      <w:szCs w:val="32"/>
    </w:rPr>
  </w:style>
  <w:style w:type="character" w:customStyle="1" w:styleId="Heading2Char">
    <w:name w:val="Heading 2 Char"/>
    <w:aliases w:val="l2 Char,H2 Char,h21 Char,1.1 Char"/>
    <w:basedOn w:val="DefaultParagraphFont"/>
    <w:link w:val="Heading2"/>
    <w:semiHidden/>
    <w:rsid w:val="005C181E"/>
    <w:rPr>
      <w:rFonts w:ascii="Arial" w:eastAsiaTheme="majorEastAsia" w:hAnsi="Arial" w:cstheme="majorBidi"/>
      <w:color w:val="1F4E79" w:themeColor="accent5" w:themeShade="80"/>
      <w:sz w:val="24"/>
      <w:szCs w:val="26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uiPriority w:val="9"/>
    <w:semiHidden/>
    <w:rsid w:val="005C181E"/>
    <w:rPr>
      <w:rFonts w:ascii="Arial" w:eastAsiaTheme="majorEastAsia" w:hAnsi="Arial" w:cstheme="majorBidi"/>
      <w:color w:val="1F4E79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C181E"/>
    <w:rPr>
      <w:rFonts w:ascii="Arial" w:eastAsiaTheme="majorEastAsia" w:hAnsi="Arial" w:cstheme="majorBidi"/>
      <w:b/>
      <w:iCs/>
      <w:color w:val="1F4E79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C181E"/>
    <w:rPr>
      <w:rFonts w:ascii="Arial" w:eastAsiaTheme="majorEastAsia" w:hAnsi="Arial" w:cstheme="majorBidi"/>
      <w:color w:val="1F4E79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C18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5C18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5C18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5C18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ParagraphChar">
    <w:name w:val="List Paragraph Char"/>
    <w:aliases w:val="Steps Char,bullet Char,bullet 1 Char,List Paragraph1 Char,List Paragraph11 Char,Paragraph Char,Norm Char,abc Char,Đoạn của Danh sách Char,Đoạn c𞹺Danh sách Char,List Paragraph111 Char,Nga 3 Char,List Paragraph2 Char"/>
    <w:basedOn w:val="DefaultParagraphFont"/>
    <w:link w:val="ListParagraph"/>
    <w:uiPriority w:val="34"/>
    <w:qFormat/>
    <w:locked/>
    <w:rsid w:val="005C181E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Paragraph">
    <w:name w:val="List Paragraph"/>
    <w:aliases w:val="Steps,bullet,bullet 1,List Paragraph1,List Paragraph11,Paragraph,Norm,abc,Đoạn của Danh sách,Đoạn c𞹺Danh sách,List Paragraph111,Nga 3,List Paragraph2,List Paragraph21,Colorful List - Accent 11,Đoạn cDanh sách,Ðoạn c𞹺Danh sách"/>
    <w:basedOn w:val="Normal"/>
    <w:link w:val="ListParagraphChar"/>
    <w:uiPriority w:val="34"/>
    <w:qFormat/>
    <w:rsid w:val="005C181E"/>
    <w:pPr>
      <w:numPr>
        <w:numId w:val="2"/>
      </w:numPr>
      <w:spacing w:before="40" w:after="40" w:line="240" w:lineRule="auto"/>
      <w:contextualSpacing/>
    </w:pPr>
  </w:style>
  <w:style w:type="character" w:customStyle="1" w:styleId="BulletList1Char">
    <w:name w:val="Bullet List 1 Char"/>
    <w:basedOn w:val="DefaultParagraphFont"/>
    <w:link w:val="BulletList1"/>
    <w:locked/>
    <w:rsid w:val="005C181E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5C181E"/>
    <w:p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styleId="TableGrid">
    <w:name w:val="Table Grid"/>
    <w:basedOn w:val="TableNormal"/>
    <w:uiPriority w:val="39"/>
    <w:rsid w:val="005C18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6820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1C6820"/>
    <w:rPr>
      <w:b/>
      <w:bCs/>
    </w:rPr>
  </w:style>
  <w:style w:type="character" w:styleId="Emphasis">
    <w:name w:val="Emphasis"/>
    <w:basedOn w:val="DefaultParagraphFont"/>
    <w:uiPriority w:val="20"/>
    <w:qFormat/>
    <w:rsid w:val="001C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Ngân</dc:creator>
  <cp:keywords/>
  <dc:description/>
  <cp:lastModifiedBy>Hue Nguyen</cp:lastModifiedBy>
  <cp:revision>2</cp:revision>
  <dcterms:created xsi:type="dcterms:W3CDTF">2022-08-22T09:59:00Z</dcterms:created>
  <dcterms:modified xsi:type="dcterms:W3CDTF">2022-08-22T09:59:00Z</dcterms:modified>
</cp:coreProperties>
</file>