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A013" w14:textId="77777777" w:rsidR="0059182E" w:rsidRDefault="00000000">
      <w:pPr>
        <w:pStyle w:val="Title"/>
        <w:keepNext w:val="0"/>
        <w:keepLines w:val="0"/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GIẢI QUYẾT KHIẾU NẠI</w:t>
      </w:r>
    </w:p>
    <w:p w14:paraId="0306F3B7" w14:textId="77777777" w:rsidR="0059182E" w:rsidRDefault="00000000">
      <w:pPr>
        <w:pStyle w:val="Title"/>
        <w:keepNext w:val="0"/>
        <w:keepLines w:val="0"/>
        <w:spacing w:after="40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BIÊN BẢN HỌP</w:t>
      </w:r>
    </w:p>
    <w:tbl>
      <w:tblPr>
        <w:tblStyle w:val="a1"/>
        <w:tblW w:w="973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  <w:gridCol w:w="1530"/>
        <w:gridCol w:w="3261"/>
      </w:tblGrid>
      <w:tr w:rsidR="0059182E" w14:paraId="5D69699D" w14:textId="77777777">
        <w:trPr>
          <w:tblHeader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</w:tcBorders>
          </w:tcPr>
          <w:p w14:paraId="3CC05BDE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 điểm/ Hình thức:</w:t>
            </w:r>
          </w:p>
        </w:tc>
        <w:tc>
          <w:tcPr>
            <w:tcW w:w="3060" w:type="dxa"/>
            <w:tcBorders>
              <w:top w:val="single" w:sz="6" w:space="0" w:color="000000"/>
            </w:tcBorders>
          </w:tcPr>
          <w:p w14:paraId="3A9129D2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Phòng họp tầng 23 tòa nhà PVI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14:paraId="6DFE236B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Thời gian:</w:t>
            </w:r>
          </w:p>
        </w:tc>
        <w:tc>
          <w:tcPr>
            <w:tcW w:w="3261" w:type="dxa"/>
            <w:tcBorders>
              <w:top w:val="single" w:sz="6" w:space="0" w:color="000000"/>
              <w:right w:val="single" w:sz="6" w:space="0" w:color="000000"/>
            </w:tcBorders>
          </w:tcPr>
          <w:p w14:paraId="49A1C0AC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10:00 - 11:30 19/09/2023</w:t>
            </w:r>
          </w:p>
        </w:tc>
      </w:tr>
      <w:tr w:rsidR="0059182E" w14:paraId="57997E3E" w14:textId="77777777">
        <w:trPr>
          <w:tblHeader/>
        </w:trPr>
        <w:tc>
          <w:tcPr>
            <w:tcW w:w="1885" w:type="dxa"/>
            <w:tcBorders>
              <w:left w:val="single" w:sz="6" w:space="0" w:color="000000"/>
            </w:tcBorders>
          </w:tcPr>
          <w:p w14:paraId="300591CA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 phần</w:t>
            </w:r>
          </w:p>
        </w:tc>
        <w:tc>
          <w:tcPr>
            <w:tcW w:w="3060" w:type="dxa"/>
          </w:tcPr>
          <w:p w14:paraId="60B6BF7B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14:paraId="5DDCCE5D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261" w:type="dxa"/>
            <w:tcBorders>
              <w:bottom w:val="single" w:sz="4" w:space="0" w:color="000000"/>
              <w:right w:val="single" w:sz="6" w:space="0" w:color="000000"/>
            </w:tcBorders>
          </w:tcPr>
          <w:p w14:paraId="7AE5A936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59182E" w14:paraId="1DA45090" w14:textId="77777777">
        <w:trPr>
          <w:tblHeader/>
        </w:trPr>
        <w:tc>
          <w:tcPr>
            <w:tcW w:w="1885" w:type="dxa"/>
            <w:tcBorders>
              <w:left w:val="single" w:sz="6" w:space="0" w:color="000000"/>
            </w:tcBorders>
          </w:tcPr>
          <w:p w14:paraId="368CF3A8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 vị</w:t>
            </w: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586C336B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Tên</w:t>
            </w: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8356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Roles</w:t>
            </w:r>
          </w:p>
        </w:tc>
      </w:tr>
      <w:tr w:rsidR="0059182E" w14:paraId="3EE9DC80" w14:textId="77777777">
        <w:trPr>
          <w:tblHeader/>
        </w:trPr>
        <w:tc>
          <w:tcPr>
            <w:tcW w:w="1885" w:type="dxa"/>
            <w:tcBorders>
              <w:left w:val="single" w:sz="6" w:space="0" w:color="000000"/>
            </w:tcBorders>
          </w:tcPr>
          <w:p w14:paraId="43B36161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TT CNTT PVI</w:t>
            </w: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53ABA180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8E7A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59182E" w14:paraId="06942D23" w14:textId="77777777">
        <w:tc>
          <w:tcPr>
            <w:tcW w:w="1885" w:type="dxa"/>
            <w:tcBorders>
              <w:left w:val="single" w:sz="6" w:space="0" w:color="000000"/>
            </w:tcBorders>
          </w:tcPr>
          <w:p w14:paraId="2CBCEFD8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674A0709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Phạm Thị Dinh</w:t>
            </w: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CEBF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Phụ trách dự án</w:t>
            </w:r>
          </w:p>
        </w:tc>
      </w:tr>
      <w:tr w:rsidR="0059182E" w14:paraId="57B049E6" w14:textId="77777777">
        <w:tc>
          <w:tcPr>
            <w:tcW w:w="1885" w:type="dxa"/>
            <w:tcBorders>
              <w:left w:val="single" w:sz="6" w:space="0" w:color="000000"/>
            </w:tcBorders>
          </w:tcPr>
          <w:p w14:paraId="7D945095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3DE45F29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Hoàng Như Anh</w:t>
            </w: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8B9F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Ban GQKN</w:t>
            </w:r>
          </w:p>
        </w:tc>
      </w:tr>
      <w:tr w:rsidR="0059182E" w14:paraId="0F9C402F" w14:textId="77777777">
        <w:tc>
          <w:tcPr>
            <w:tcW w:w="1885" w:type="dxa"/>
            <w:tcBorders>
              <w:left w:val="single" w:sz="6" w:space="0" w:color="000000"/>
            </w:tcBorders>
          </w:tcPr>
          <w:p w14:paraId="210FCF34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768CBEC7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Đỗ Minh Hùng</w:t>
            </w: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BDAD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Ban GQKN</w:t>
            </w:r>
          </w:p>
        </w:tc>
      </w:tr>
      <w:tr w:rsidR="0059182E" w14:paraId="33A8CD50" w14:textId="77777777">
        <w:tc>
          <w:tcPr>
            <w:tcW w:w="1885" w:type="dxa"/>
            <w:tcBorders>
              <w:left w:val="single" w:sz="6" w:space="0" w:color="000000"/>
            </w:tcBorders>
          </w:tcPr>
          <w:p w14:paraId="78571699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400AEF62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498E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59182E" w14:paraId="5ACD0957" w14:textId="77777777">
        <w:trPr>
          <w:trHeight w:val="328"/>
        </w:trPr>
        <w:tc>
          <w:tcPr>
            <w:tcW w:w="1885" w:type="dxa"/>
            <w:tcBorders>
              <w:left w:val="single" w:sz="6" w:space="0" w:color="000000"/>
            </w:tcBorders>
          </w:tcPr>
          <w:p w14:paraId="6DD9524C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Mobifone</w:t>
            </w:r>
          </w:p>
        </w:tc>
        <w:tc>
          <w:tcPr>
            <w:tcW w:w="3060" w:type="dxa"/>
            <w:tcBorders>
              <w:right w:val="single" w:sz="4" w:space="0" w:color="000000"/>
            </w:tcBorders>
          </w:tcPr>
          <w:p w14:paraId="45371E74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10E5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59182E" w14:paraId="5846C81D" w14:textId="77777777">
        <w:tc>
          <w:tcPr>
            <w:tcW w:w="1885" w:type="dxa"/>
            <w:tcBorders>
              <w:left w:val="single" w:sz="6" w:space="0" w:color="000000"/>
              <w:bottom w:val="single" w:sz="6" w:space="0" w:color="000000"/>
            </w:tcBorders>
          </w:tcPr>
          <w:p w14:paraId="06EC3B08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tcBorders>
              <w:bottom w:val="single" w:sz="6" w:space="0" w:color="000000"/>
              <w:right w:val="single" w:sz="4" w:space="0" w:color="000000"/>
            </w:tcBorders>
          </w:tcPr>
          <w:p w14:paraId="2FA14F04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Hà Thị Thu Hường</w:t>
            </w: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0D44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Test Lead</w:t>
            </w:r>
          </w:p>
        </w:tc>
      </w:tr>
      <w:tr w:rsidR="0059182E" w14:paraId="7DFA31AF" w14:textId="77777777">
        <w:tc>
          <w:tcPr>
            <w:tcW w:w="1885" w:type="dxa"/>
            <w:tcBorders>
              <w:left w:val="single" w:sz="6" w:space="0" w:color="000000"/>
              <w:bottom w:val="single" w:sz="6" w:space="0" w:color="000000"/>
            </w:tcBorders>
          </w:tcPr>
          <w:p w14:paraId="2E77D548" w14:textId="77777777" w:rsidR="0059182E" w:rsidRDefault="0059182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tcBorders>
              <w:bottom w:val="single" w:sz="6" w:space="0" w:color="000000"/>
              <w:right w:val="single" w:sz="4" w:space="0" w:color="000000"/>
            </w:tcBorders>
          </w:tcPr>
          <w:p w14:paraId="463DEF57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Nguyễn Thị Minh Huệ</w:t>
            </w:r>
          </w:p>
        </w:tc>
        <w:tc>
          <w:tcPr>
            <w:tcW w:w="4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C1AF" w14:textId="77777777" w:rsidR="0059182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BA</w:t>
            </w:r>
          </w:p>
        </w:tc>
      </w:tr>
    </w:tbl>
    <w:p w14:paraId="025101FC" w14:textId="77777777" w:rsidR="0059182E" w:rsidRDefault="0059182E">
      <w:pPr>
        <w:pStyle w:val="Heading1"/>
        <w:spacing w:before="0" w:after="2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heading=h.1fob9te" w:colFirst="0" w:colLast="0"/>
      <w:bookmarkEnd w:id="2"/>
    </w:p>
    <w:p w14:paraId="78C5DA50" w14:textId="77777777" w:rsidR="0059182E" w:rsidRDefault="00000000">
      <w:pPr>
        <w:pStyle w:val="Heading1"/>
        <w:spacing w:before="0" w:after="20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I. Mục đích</w:t>
      </w:r>
    </w:p>
    <w:p w14:paraId="595530FD" w14:textId="77777777" w:rsidR="0059182E" w:rsidRDefault="00000000">
      <w:pPr>
        <w:numPr>
          <w:ilvl w:val="0"/>
          <w:numId w:val="1"/>
        </w:numPr>
      </w:pPr>
      <w:r>
        <w:t>Trao đổi luồng duyệt Yêu cầu thanh toán (D5)</w:t>
      </w:r>
    </w:p>
    <w:p w14:paraId="3445497B" w14:textId="77777777" w:rsidR="0059182E" w:rsidRDefault="00000000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z w:val="26"/>
          <w:szCs w:val="26"/>
        </w:rPr>
        <w:t>II. Các nội dung chính</w:t>
      </w:r>
    </w:p>
    <w:p w14:paraId="6120B8EA" w14:textId="77777777" w:rsidR="0059182E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Nội dung nghiệp vụ mô tả: Cty GĐ gửi yctt cho GQKN, GQKN sẽ có sự điều chỉnh lần 1 → gửi QLNV của đơn vị cấp đơn + LĐ ĐV CĐ kiểm tra và có sự điều chỉnh lần 2 → gửi lại cho cty GĐ: nếu đồng ý thì ok, nếu không đồng ý thì cty GĐ điều chỉnh và gửi lại GQKN → GQKN có thể điều chỉnh và chọn gửi đến QLNV hay không. Lưu ý trong quá trình xử lý cần ghi nhận được lịch sử dữ liệu của các bên. → Ghi nhận thêm thay đổi lưu lịch sử phê duyệt, sẽ trao đổi lại để lấy nghiệp vụ chính xác.</w:t>
      </w:r>
    </w:p>
    <w:p w14:paraId="569D92DD" w14:textId="00BE4675" w:rsidR="001B6D6E" w:rsidRPr="001B6D6E" w:rsidRDefault="001B6D6E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 Ví dụ trường hợp:</w:t>
      </w:r>
    </w:p>
    <w:p w14:paraId="3F62E2EB" w14:textId="48EA1111" w:rsidR="0059182E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TH1: CTY GĐ gửi 100 → GQKN phê duyệt 100 (có chọn QLNV) → gửi QLNV phê duyệt 100: end luồng → luồng duyệt này thực hiện sau 30/09</w:t>
      </w:r>
    </w:p>
    <w:p w14:paraId="4FA81927" w14:textId="2786AC52" w:rsidR="0059182E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TH2: CTY GĐ gửi 100 → GQKN điều chỉnh 90 → gửi </w:t>
      </w:r>
      <w:r w:rsidR="001B6D6E">
        <w:rPr>
          <w:rFonts w:ascii="Times New Roman" w:eastAsia="Times New Roman" w:hAnsi="Times New Roman" w:cs="Times New Roman"/>
          <w:sz w:val="24"/>
          <w:szCs w:val="24"/>
        </w:rPr>
        <w:t>QLNV</w:t>
      </w:r>
      <w:r w:rsidR="001B6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KHÔNG điều chỉnh → gửi cty GĐ: đồng ý gửi lại timesheet 90 → GQKN phê duyệt: end luồng</w:t>
      </w:r>
    </w:p>
    <w:p w14:paraId="7ED9C774" w14:textId="77777777" w:rsidR="0059182E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 TH3: CTY GĐ gửi 100 → GQKN điều chỉnh 90 → GQKN điều chỉnh 80 → CTY GĐ điều chỉnh 95 → quay lại TH1 hoặc TH2.</w:t>
      </w:r>
    </w:p>
    <w:p w14:paraId="1132C54C" w14:textId="3AC95672" w:rsidR="001B6D6E" w:rsidRDefault="001B6D6E" w:rsidP="001B6D6E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** Có 02 trường hợp kết thúc luồng: </w:t>
      </w:r>
    </w:p>
    <w:p w14:paraId="658C0CD7" w14:textId="1EECA709" w:rsidR="001B6D6E" w:rsidRDefault="001B6D6E" w:rsidP="001B6D6E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 QLNV kết thúc nếu cty gđ gửi và GQKN, QLNV KHÔNG điều chỉnh ji (tính từ thời điểm cty gđ gửi)</w:t>
      </w:r>
    </w:p>
    <w:p w14:paraId="1E2B804B" w14:textId="0AEA5240" w:rsidR="001B6D6E" w:rsidRDefault="001B6D6E" w:rsidP="001B6D6E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2. GQKN kết thúc: nếu cty gđ gửi và GQKN hoặc QLNV điều chỉnh.</w:t>
      </w:r>
    </w:p>
    <w:p w14:paraId="76D40DCC" w14:textId="78AC3AD3" w:rsidR="001B6D6E" w:rsidRPr="001B6D6E" w:rsidRDefault="001B6D6E" w:rsidP="001B6D6E">
      <w:pPr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 Các vai trò tham gia: CTY GĐ, GQKN (CB/ LĐ), Đơn vị cấp đơn (QLNV: CB/ LĐ; LĐ Đơn vị)</w:t>
      </w:r>
    </w:p>
    <w:p w14:paraId="03C5A8A0" w14:textId="2F6234B0" w:rsidR="005918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Lưu ý text khi check chọn QLNV: Ban GQKN cung cấp.</w:t>
      </w:r>
    </w:p>
    <w:p w14:paraId="50E2C2CA" w14:textId="74FA6411" w:rsidR="0059182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Thêm yêu cầu mới: Cấu hình điều kiện để tự động check gửi QLNV </w:t>
      </w:r>
      <w:r w:rsidR="00821B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(nếu số tiền </w:t>
      </w:r>
      <w:r w:rsidR="00640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PVI </w:t>
      </w:r>
      <w:r w:rsidR="00821B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thanh toán gđ &gt;5tr) </w:t>
      </w:r>
      <w:r>
        <w:rPr>
          <w:rFonts w:ascii="Times New Roman" w:eastAsia="Times New Roman" w:hAnsi="Times New Roman" w:cs="Times New Roman"/>
          <w:sz w:val="24"/>
          <w:szCs w:val="24"/>
        </w:rPr>
        <w:t>→ Thực hiện sau giai đoạn 30/09</w:t>
      </w:r>
    </w:p>
    <w:p w14:paraId="26578FDC" w14:textId="77777777" w:rsidR="0059182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680C16B" wp14:editId="24890183">
            <wp:extent cx="5566205" cy="3699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205" cy="369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A18C" w14:textId="77777777" w:rsidR="0059182E" w:rsidRDefault="005918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03B4C" w14:textId="77777777" w:rsidR="0059182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Chỉ có những user thuộc nhóm duyệt của GQKN mới có quyền sửa checkbox Gửi QLNV/CĐ</w:t>
      </w:r>
    </w:p>
    <w:p w14:paraId="5F4F985E" w14:textId="77777777" w:rsidR="0059182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Giao diện của PCD:</w:t>
      </w:r>
    </w:p>
    <w:p w14:paraId="0B952C1D" w14:textId="77777777" w:rsidR="0059182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70BB7B0" wp14:editId="57929E26">
            <wp:extent cx="5731200" cy="599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9FF77" w14:textId="77777777" w:rsidR="0059182E" w:rsidRDefault="005918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A7B82" w14:textId="5840BF99" w:rsidR="0059182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Tại nhóm duyệt của </w:t>
      </w:r>
      <w:r w:rsidR="003C365A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LNV:</w:t>
      </w:r>
    </w:p>
    <w:p w14:paraId="1E40E6B2" w14:textId="77777777" w:rsidR="0059182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Đơn vị CĐ = 00, gửi đến user có vai trò tương ứng và có mã đơn vị = 00 and mã ban = mã pkt</w:t>
      </w:r>
    </w:p>
    <w:p w14:paraId="3ADF048B" w14:textId="77777777" w:rsidR="0059182E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Đơn vị CĐ &lt;&gt; 00, gửi đến user có vai trò tương ứng và có mã đơn vị = Mã đơn vị CĐ</w:t>
      </w:r>
    </w:p>
    <w:p w14:paraId="18BE2616" w14:textId="77777777" w:rsidR="0059182E" w:rsidRDefault="0059182E"/>
    <w:p w14:paraId="51C7C872" w14:textId="77777777" w:rsidR="0059182E" w:rsidRDefault="00000000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t>III. Kế hoạch sắp tới</w:t>
      </w:r>
    </w:p>
    <w:p w14:paraId="7861AEED" w14:textId="77777777" w:rsidR="0059182E" w:rsidRDefault="00000000">
      <w:pPr>
        <w:ind w:left="720"/>
      </w:pPr>
      <w:r>
        <w:t xml:space="preserve"> </w:t>
      </w:r>
    </w:p>
    <w:sectPr w:rsidR="005918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2"/>
    <w:multiLevelType w:val="multilevel"/>
    <w:tmpl w:val="55F29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2A792F"/>
    <w:multiLevelType w:val="multilevel"/>
    <w:tmpl w:val="9334A6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0814D9"/>
    <w:multiLevelType w:val="multilevel"/>
    <w:tmpl w:val="FA4A7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7058F"/>
    <w:multiLevelType w:val="multilevel"/>
    <w:tmpl w:val="F0684C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D711C3B"/>
    <w:multiLevelType w:val="multilevel"/>
    <w:tmpl w:val="573AD0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9768267">
    <w:abstractNumId w:val="2"/>
  </w:num>
  <w:num w:numId="2" w16cid:durableId="640575915">
    <w:abstractNumId w:val="3"/>
  </w:num>
  <w:num w:numId="3" w16cid:durableId="245070183">
    <w:abstractNumId w:val="0"/>
  </w:num>
  <w:num w:numId="4" w16cid:durableId="185946622">
    <w:abstractNumId w:val="1"/>
  </w:num>
  <w:num w:numId="5" w16cid:durableId="1256402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2E"/>
    <w:rsid w:val="001B6D6E"/>
    <w:rsid w:val="003C365A"/>
    <w:rsid w:val="0059182E"/>
    <w:rsid w:val="006409E4"/>
    <w:rsid w:val="008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D25"/>
  <w15:docId w15:val="{C02BF993-0FD6-40D7-8B9B-E2F85211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rebuchet MS" w:eastAsia="Trebuchet MS" w:hAnsi="Trebuchet MS" w:cs="Trebuchet MS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pPr>
      <w:spacing w:line="240" w:lineRule="auto"/>
    </w:pPr>
    <w:rPr>
      <w:rFonts w:ascii="Trebuchet MS" w:eastAsia="Trebuchet MS" w:hAnsi="Trebuchet MS" w:cs="Trebuchet MS"/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line="240" w:lineRule="auto"/>
    </w:pPr>
    <w:rPr>
      <w:rFonts w:ascii="Trebuchet MS" w:eastAsia="Trebuchet MS" w:hAnsi="Trebuchet MS" w:cs="Trebuchet MS"/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1B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aUetCzCrfdTE4TosEYoMnhwvQ==">CgMxLjAyCGguZ2pkZ3hzMgloLjMwajB6bGwyCWguMWZvYjl0ZTIJaC4zem55c2g3MgloLjJldDkycDAyCGgudHlqY3d0OAByITFEVy13OEZ1SGZ4S04zRlVFYmswVGNrVzNldkdCRjZyYg==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Dinh, Pham Thi (TT-CNTT)</cp:lastModifiedBy>
  <cp:revision>5</cp:revision>
  <dcterms:created xsi:type="dcterms:W3CDTF">2023-09-20T03:59:00Z</dcterms:created>
  <dcterms:modified xsi:type="dcterms:W3CDTF">2023-09-20T04:04:00Z</dcterms:modified>
</cp:coreProperties>
</file>