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0B2" w:rsidRDefault="007F3F21" w:rsidP="002820B2">
      <w:pPr>
        <w:jc w:val="center"/>
        <w:rPr>
          <w:rFonts w:eastAsia="华文中宋"/>
          <w:b/>
          <w:bCs/>
          <w:color w:val="FF0000"/>
          <w:sz w:val="52"/>
        </w:rPr>
      </w:pPr>
      <w:r>
        <w:rPr>
          <w:rFonts w:eastAsia="华文中宋" w:hint="eastAsia"/>
          <w:b/>
          <w:bCs/>
          <w:color w:val="FF0000"/>
          <w:sz w:val="52"/>
        </w:rPr>
        <w:tab/>
      </w:r>
      <w:r w:rsidR="002820B2">
        <w:rPr>
          <w:rFonts w:eastAsia="华文中宋" w:hint="eastAsia"/>
          <w:b/>
          <w:bCs/>
          <w:color w:val="FF0000"/>
          <w:sz w:val="52"/>
        </w:rPr>
        <w:t>会议纪要</w:t>
      </w:r>
    </w:p>
    <w:p w:rsidR="002820B2" w:rsidRDefault="002820B2" w:rsidP="002820B2">
      <w:pPr>
        <w:jc w:val="center"/>
        <w:rPr>
          <w:rFonts w:ascii="华文中宋" w:eastAsia="华文中宋" w:hAnsi="华文中宋"/>
          <w:color w:val="000000"/>
          <w:sz w:val="32"/>
        </w:rPr>
      </w:pPr>
    </w:p>
    <w:tbl>
      <w:tblPr>
        <w:tblW w:w="8951" w:type="dxa"/>
        <w:jc w:val="center"/>
        <w:tblBorders>
          <w:top w:val="single" w:sz="4" w:space="0" w:color="FFFFFF"/>
          <w:left w:val="single" w:sz="4" w:space="0" w:color="FFFFFF"/>
          <w:bottom w:val="single" w:sz="24" w:space="0" w:color="FF0000"/>
          <w:right w:val="single" w:sz="4" w:space="0" w:color="FFFFFF"/>
        </w:tblBorders>
        <w:tblLook w:val="0000" w:firstRow="0" w:lastRow="0" w:firstColumn="0" w:lastColumn="0" w:noHBand="0" w:noVBand="0"/>
      </w:tblPr>
      <w:tblGrid>
        <w:gridCol w:w="8951"/>
      </w:tblGrid>
      <w:tr w:rsidR="002820B2" w:rsidTr="006F7236">
        <w:trPr>
          <w:trHeight w:val="806"/>
          <w:jc w:val="center"/>
        </w:trPr>
        <w:tc>
          <w:tcPr>
            <w:tcW w:w="8951" w:type="dxa"/>
            <w:vAlign w:val="bottom"/>
          </w:tcPr>
          <w:p w:rsidR="002820B2" w:rsidRDefault="000C769E" w:rsidP="000C769E">
            <w:pPr>
              <w:adjustRightInd w:val="0"/>
              <w:snapToGrid w:val="0"/>
              <w:spacing w:line="560" w:lineRule="atLeast"/>
              <w:ind w:leftChars="-25" w:left="-53"/>
              <w:rPr>
                <w:rFonts w:ascii="仿宋_GB2312" w:eastAsia="仿宋_GB2312"/>
                <w:b/>
                <w:bCs/>
                <w:sz w:val="32"/>
                <w:szCs w:val="32"/>
              </w:rPr>
            </w:pPr>
            <w:r>
              <w:rPr>
                <w:rFonts w:ascii="仿宋_GB2312" w:eastAsia="仿宋_GB2312" w:hint="eastAsia"/>
                <w:sz w:val="32"/>
                <w:szCs w:val="32"/>
              </w:rPr>
              <w:t>信息技术</w:t>
            </w:r>
            <w:r w:rsidR="002C4307">
              <w:rPr>
                <w:rFonts w:ascii="仿宋_GB2312" w:eastAsia="仿宋_GB2312"/>
                <w:sz w:val="32"/>
                <w:szCs w:val="32"/>
              </w:rPr>
              <w:t>部</w:t>
            </w:r>
            <w:r w:rsidR="001E6428">
              <w:rPr>
                <w:rFonts w:ascii="仿宋_GB2312" w:eastAsia="仿宋_GB2312" w:hint="eastAsia"/>
                <w:sz w:val="32"/>
                <w:szCs w:val="32"/>
              </w:rPr>
              <w:t xml:space="preserve">               </w:t>
            </w:r>
            <w:r w:rsidR="002C4307">
              <w:rPr>
                <w:rFonts w:ascii="仿宋_GB2312" w:eastAsia="仿宋_GB2312"/>
                <w:sz w:val="32"/>
                <w:szCs w:val="32"/>
              </w:rPr>
              <w:t xml:space="preserve">           </w:t>
            </w:r>
            <w:r w:rsidR="00D41E82">
              <w:rPr>
                <w:rFonts w:ascii="仿宋_GB2312" w:eastAsia="仿宋_GB2312" w:hint="eastAsia"/>
                <w:sz w:val="32"/>
                <w:szCs w:val="32"/>
              </w:rPr>
              <w:t xml:space="preserve">  </w:t>
            </w:r>
            <w:r w:rsidR="00334F00">
              <w:rPr>
                <w:rFonts w:ascii="仿宋_GB2312" w:eastAsia="仿宋_GB2312" w:hint="eastAsia"/>
                <w:sz w:val="32"/>
                <w:szCs w:val="32"/>
              </w:rPr>
              <w:t>201</w:t>
            </w:r>
            <w:r w:rsidR="00A90890">
              <w:rPr>
                <w:rFonts w:ascii="仿宋_GB2312" w:eastAsia="仿宋_GB2312"/>
                <w:sz w:val="32"/>
                <w:szCs w:val="32"/>
              </w:rPr>
              <w:t>9</w:t>
            </w:r>
            <w:r w:rsidR="00334F00">
              <w:rPr>
                <w:rFonts w:ascii="仿宋_GB2312" w:eastAsia="仿宋_GB2312" w:hint="eastAsia"/>
                <w:sz w:val="32"/>
                <w:szCs w:val="32"/>
              </w:rPr>
              <w:t>年</w:t>
            </w:r>
            <w:r>
              <w:rPr>
                <w:rFonts w:ascii="仿宋_GB2312" w:eastAsia="仿宋_GB2312"/>
                <w:sz w:val="32"/>
                <w:szCs w:val="32"/>
              </w:rPr>
              <w:t>8</w:t>
            </w:r>
            <w:r w:rsidR="002820B2">
              <w:rPr>
                <w:rFonts w:ascii="仿宋_GB2312" w:eastAsia="仿宋_GB2312" w:hint="eastAsia"/>
                <w:sz w:val="32"/>
                <w:szCs w:val="32"/>
              </w:rPr>
              <w:t>月</w:t>
            </w:r>
            <w:r>
              <w:rPr>
                <w:rFonts w:ascii="仿宋_GB2312" w:eastAsia="仿宋_GB2312"/>
                <w:sz w:val="32"/>
                <w:szCs w:val="32"/>
              </w:rPr>
              <w:t>7</w:t>
            </w:r>
            <w:r w:rsidR="002820B2">
              <w:rPr>
                <w:rFonts w:ascii="仿宋_GB2312" w:eastAsia="仿宋_GB2312" w:hint="eastAsia"/>
                <w:sz w:val="32"/>
                <w:szCs w:val="32"/>
              </w:rPr>
              <w:t>日</w:t>
            </w:r>
          </w:p>
        </w:tc>
      </w:tr>
    </w:tbl>
    <w:p w:rsidR="002820B2" w:rsidRPr="00F533BA" w:rsidRDefault="002820B2" w:rsidP="002820B2">
      <w:pPr>
        <w:adjustRightInd w:val="0"/>
        <w:snapToGrid w:val="0"/>
        <w:jc w:val="center"/>
        <w:rPr>
          <w:rFonts w:ascii="华文中宋" w:eastAsia="华文中宋" w:hAnsi="华文中宋"/>
          <w:bCs/>
          <w:sz w:val="36"/>
          <w:szCs w:val="36"/>
        </w:rPr>
      </w:pPr>
    </w:p>
    <w:p w:rsidR="001C3EC8" w:rsidRPr="00F740F0" w:rsidRDefault="001C3EC8" w:rsidP="001C3EC8">
      <w:pPr>
        <w:ind w:firstLineChars="250" w:firstLine="800"/>
        <w:rPr>
          <w:rFonts w:ascii="仿宋_GB2312" w:eastAsia="仿宋_GB2312"/>
          <w:sz w:val="32"/>
          <w:szCs w:val="32"/>
        </w:rPr>
      </w:pPr>
      <w:r w:rsidRPr="00F740F0">
        <w:rPr>
          <w:rFonts w:ascii="仿宋_GB2312" w:eastAsia="仿宋_GB2312" w:hint="eastAsia"/>
          <w:sz w:val="32"/>
          <w:szCs w:val="32"/>
        </w:rPr>
        <w:t>时间：</w:t>
      </w:r>
      <w:r w:rsidR="00334F00" w:rsidRPr="00F740F0">
        <w:rPr>
          <w:rFonts w:ascii="仿宋_GB2312" w:eastAsia="仿宋_GB2312" w:hint="eastAsia"/>
          <w:sz w:val="32"/>
          <w:szCs w:val="32"/>
        </w:rPr>
        <w:t>201</w:t>
      </w:r>
      <w:r w:rsidR="00500295">
        <w:rPr>
          <w:rFonts w:ascii="仿宋_GB2312" w:eastAsia="仿宋_GB2312"/>
          <w:sz w:val="32"/>
          <w:szCs w:val="32"/>
        </w:rPr>
        <w:t>9</w:t>
      </w:r>
      <w:r w:rsidR="00334F00" w:rsidRPr="00F740F0">
        <w:rPr>
          <w:rFonts w:ascii="仿宋_GB2312" w:eastAsia="仿宋_GB2312" w:hint="eastAsia"/>
          <w:sz w:val="32"/>
          <w:szCs w:val="32"/>
        </w:rPr>
        <w:t>年</w:t>
      </w:r>
      <w:r w:rsidR="000C769E">
        <w:rPr>
          <w:rFonts w:ascii="仿宋_GB2312" w:eastAsia="仿宋_GB2312"/>
          <w:sz w:val="32"/>
          <w:szCs w:val="32"/>
        </w:rPr>
        <w:t>8</w:t>
      </w:r>
      <w:r w:rsidRPr="00F740F0">
        <w:rPr>
          <w:rFonts w:ascii="仿宋_GB2312" w:eastAsia="仿宋_GB2312" w:hint="eastAsia"/>
          <w:sz w:val="32"/>
          <w:szCs w:val="32"/>
        </w:rPr>
        <w:t>月</w:t>
      </w:r>
      <w:r w:rsidR="00F66EBA">
        <w:rPr>
          <w:rFonts w:ascii="仿宋_GB2312" w:eastAsia="仿宋_GB2312" w:hint="eastAsia"/>
          <w:sz w:val="32"/>
          <w:szCs w:val="32"/>
        </w:rPr>
        <w:t>7</w:t>
      </w:r>
      <w:r w:rsidRPr="00F740F0">
        <w:rPr>
          <w:rFonts w:ascii="仿宋_GB2312" w:eastAsia="仿宋_GB2312" w:hint="eastAsia"/>
          <w:sz w:val="32"/>
          <w:szCs w:val="32"/>
        </w:rPr>
        <w:t>日</w:t>
      </w:r>
      <w:r w:rsidR="000C769E">
        <w:rPr>
          <w:rFonts w:ascii="仿宋_GB2312" w:eastAsia="仿宋_GB2312"/>
          <w:sz w:val="32"/>
          <w:szCs w:val="32"/>
        </w:rPr>
        <w:t>13</w:t>
      </w:r>
      <w:r w:rsidR="00A90890">
        <w:rPr>
          <w:rFonts w:ascii="仿宋_GB2312" w:eastAsia="仿宋_GB2312" w:hint="eastAsia"/>
          <w:sz w:val="32"/>
          <w:szCs w:val="32"/>
        </w:rPr>
        <w:t>:</w:t>
      </w:r>
      <w:r w:rsidR="000C769E">
        <w:rPr>
          <w:rFonts w:ascii="仿宋_GB2312" w:eastAsia="仿宋_GB2312"/>
          <w:sz w:val="32"/>
          <w:szCs w:val="32"/>
        </w:rPr>
        <w:t>0</w:t>
      </w:r>
      <w:r w:rsidR="003D6D00">
        <w:rPr>
          <w:rFonts w:ascii="仿宋_GB2312" w:eastAsia="仿宋_GB2312" w:hint="eastAsia"/>
          <w:sz w:val="32"/>
          <w:szCs w:val="32"/>
        </w:rPr>
        <w:t>0</w:t>
      </w:r>
      <w:r w:rsidRPr="00F740F0">
        <w:rPr>
          <w:rFonts w:ascii="仿宋_GB2312" w:eastAsia="仿宋_GB2312" w:hint="eastAsia"/>
          <w:sz w:val="32"/>
          <w:szCs w:val="32"/>
        </w:rPr>
        <w:t xml:space="preserve">- </w:t>
      </w:r>
      <w:r w:rsidR="00F66EBA">
        <w:rPr>
          <w:rFonts w:ascii="仿宋_GB2312" w:eastAsia="仿宋_GB2312" w:hint="eastAsia"/>
          <w:sz w:val="32"/>
          <w:szCs w:val="32"/>
        </w:rPr>
        <w:t>1</w:t>
      </w:r>
      <w:r w:rsidR="000C769E">
        <w:rPr>
          <w:rFonts w:ascii="仿宋_GB2312" w:eastAsia="仿宋_GB2312"/>
          <w:sz w:val="32"/>
          <w:szCs w:val="32"/>
        </w:rPr>
        <w:t>3</w:t>
      </w:r>
      <w:r>
        <w:rPr>
          <w:rFonts w:ascii="仿宋_GB2312" w:eastAsia="仿宋_GB2312" w:hint="eastAsia"/>
          <w:sz w:val="32"/>
          <w:szCs w:val="32"/>
        </w:rPr>
        <w:t>:</w:t>
      </w:r>
      <w:r w:rsidR="000C769E">
        <w:rPr>
          <w:rFonts w:ascii="仿宋_GB2312" w:eastAsia="仿宋_GB2312"/>
          <w:sz w:val="32"/>
          <w:szCs w:val="32"/>
        </w:rPr>
        <w:t>4</w:t>
      </w:r>
      <w:r w:rsidR="00F06E92">
        <w:rPr>
          <w:rFonts w:ascii="仿宋_GB2312" w:eastAsia="仿宋_GB2312" w:hint="eastAsia"/>
          <w:sz w:val="32"/>
          <w:szCs w:val="32"/>
        </w:rPr>
        <w:t>0</w:t>
      </w:r>
    </w:p>
    <w:p w:rsidR="001C3EC8" w:rsidRPr="00F740F0" w:rsidRDefault="001C3EC8" w:rsidP="001C3EC8">
      <w:pPr>
        <w:ind w:firstLineChars="250" w:firstLine="800"/>
        <w:rPr>
          <w:rFonts w:ascii="仿宋_GB2312" w:eastAsia="仿宋_GB2312"/>
          <w:sz w:val="32"/>
          <w:szCs w:val="32"/>
        </w:rPr>
      </w:pPr>
      <w:r w:rsidRPr="00F740F0">
        <w:rPr>
          <w:rFonts w:ascii="仿宋_GB2312" w:eastAsia="仿宋_GB2312" w:hint="eastAsia"/>
          <w:sz w:val="32"/>
          <w:szCs w:val="32"/>
        </w:rPr>
        <w:t>地点：中</w:t>
      </w:r>
      <w:proofErr w:type="gramStart"/>
      <w:r w:rsidRPr="00F740F0">
        <w:rPr>
          <w:rFonts w:ascii="仿宋_GB2312" w:eastAsia="仿宋_GB2312" w:hint="eastAsia"/>
          <w:sz w:val="32"/>
          <w:szCs w:val="32"/>
        </w:rPr>
        <w:t>再大厦</w:t>
      </w:r>
      <w:proofErr w:type="gramEnd"/>
      <w:r w:rsidR="000C769E">
        <w:rPr>
          <w:rFonts w:ascii="仿宋_GB2312" w:eastAsia="仿宋_GB2312" w:hint="eastAsia"/>
          <w:sz w:val="32"/>
          <w:szCs w:val="32"/>
        </w:rPr>
        <w:t>6</w:t>
      </w:r>
      <w:r w:rsidR="000C769E">
        <w:rPr>
          <w:rFonts w:ascii="仿宋_GB2312" w:eastAsia="仿宋_GB2312"/>
          <w:sz w:val="32"/>
          <w:szCs w:val="32"/>
        </w:rPr>
        <w:t>03</w:t>
      </w:r>
      <w:r w:rsidRPr="00F740F0">
        <w:rPr>
          <w:rFonts w:ascii="仿宋_GB2312" w:eastAsia="仿宋_GB2312" w:hint="eastAsia"/>
          <w:sz w:val="32"/>
          <w:szCs w:val="32"/>
        </w:rPr>
        <w:t>会议室</w:t>
      </w:r>
    </w:p>
    <w:p w:rsidR="00D24B5F" w:rsidRPr="000C769E" w:rsidRDefault="001C3EC8" w:rsidP="00D24B5F">
      <w:pPr>
        <w:ind w:leftChars="380" w:left="1758" w:hangingChars="300" w:hanging="960"/>
        <w:rPr>
          <w:rFonts w:ascii="仿宋_GB2312" w:eastAsia="仿宋_GB2312"/>
          <w:sz w:val="32"/>
        </w:rPr>
      </w:pPr>
      <w:r w:rsidRPr="00F740F0">
        <w:rPr>
          <w:rFonts w:ascii="仿宋_GB2312" w:eastAsia="仿宋_GB2312" w:hint="eastAsia"/>
          <w:sz w:val="32"/>
          <w:szCs w:val="32"/>
        </w:rPr>
        <w:t>议题：</w:t>
      </w:r>
      <w:r w:rsidR="000C769E" w:rsidRPr="000C769E">
        <w:rPr>
          <w:rFonts w:ascii="仿宋_GB2312" w:eastAsia="仿宋_GB2312" w:hint="eastAsia"/>
          <w:sz w:val="32"/>
        </w:rPr>
        <w:t>信息安全测评服务项目单一来源采购谈判会</w:t>
      </w:r>
    </w:p>
    <w:p w:rsidR="000C769E" w:rsidRDefault="003A151D" w:rsidP="008B5D13">
      <w:pPr>
        <w:spacing w:line="360" w:lineRule="auto"/>
        <w:ind w:firstLineChars="265" w:firstLine="848"/>
        <w:rPr>
          <w:rFonts w:ascii="仿宋_GB2312" w:eastAsia="仿宋_GB2312"/>
          <w:sz w:val="32"/>
        </w:rPr>
      </w:pPr>
      <w:r>
        <w:rPr>
          <w:rFonts w:ascii="仿宋_GB2312" w:eastAsia="仿宋_GB2312" w:hint="eastAsia"/>
          <w:sz w:val="32"/>
        </w:rPr>
        <w:t>谈判</w:t>
      </w:r>
      <w:r w:rsidR="00952FD2">
        <w:rPr>
          <w:rFonts w:ascii="仿宋_GB2312" w:eastAsia="仿宋_GB2312" w:hint="eastAsia"/>
          <w:sz w:val="32"/>
        </w:rPr>
        <w:t>工作小组成员</w:t>
      </w:r>
      <w:r w:rsidR="008173DB">
        <w:rPr>
          <w:rFonts w:ascii="仿宋_GB2312" w:eastAsia="仿宋_GB2312" w:hint="eastAsia"/>
          <w:sz w:val="32"/>
        </w:rPr>
        <w:t>：</w:t>
      </w:r>
      <w:r w:rsidR="000C769E" w:rsidRPr="000C769E">
        <w:rPr>
          <w:rFonts w:ascii="仿宋_GB2312" w:eastAsia="仿宋_GB2312" w:hint="eastAsia"/>
          <w:sz w:val="32"/>
        </w:rPr>
        <w:t>王贵源、王姝、刘灿</w:t>
      </w:r>
    </w:p>
    <w:p w:rsidR="00947936" w:rsidRPr="00947936" w:rsidRDefault="00947936" w:rsidP="008B5D13">
      <w:pPr>
        <w:spacing w:line="360" w:lineRule="auto"/>
        <w:ind w:firstLineChars="265" w:firstLine="848"/>
        <w:rPr>
          <w:rFonts w:ascii="仿宋_GB2312" w:eastAsia="仿宋_GB2312"/>
          <w:sz w:val="32"/>
        </w:rPr>
      </w:pPr>
      <w:r>
        <w:rPr>
          <w:rFonts w:ascii="仿宋_GB2312" w:eastAsia="仿宋_GB2312"/>
          <w:sz w:val="32"/>
        </w:rPr>
        <w:t>谈判供应商</w:t>
      </w:r>
      <w:r>
        <w:rPr>
          <w:rFonts w:ascii="仿宋_GB2312" w:eastAsia="仿宋_GB2312" w:hint="eastAsia"/>
          <w:sz w:val="32"/>
        </w:rPr>
        <w:t>：</w:t>
      </w:r>
      <w:r w:rsidR="00324F09" w:rsidRPr="00324F09">
        <w:rPr>
          <w:rFonts w:ascii="仿宋_GB2312" w:eastAsia="仿宋_GB2312" w:hint="eastAsia"/>
          <w:sz w:val="32"/>
        </w:rPr>
        <w:t>启明星辰信息技术集</w:t>
      </w:r>
      <w:bookmarkStart w:id="0" w:name="_GoBack"/>
      <w:bookmarkEnd w:id="0"/>
      <w:r w:rsidR="00324F09" w:rsidRPr="00324F09">
        <w:rPr>
          <w:rFonts w:ascii="仿宋_GB2312" w:eastAsia="仿宋_GB2312" w:hint="eastAsia"/>
          <w:sz w:val="32"/>
        </w:rPr>
        <w:t>团股份有限公司</w:t>
      </w:r>
      <w:r w:rsidR="00324F09">
        <w:rPr>
          <w:rFonts w:ascii="仿宋_GB2312" w:eastAsia="仿宋_GB2312" w:hint="eastAsia"/>
          <w:sz w:val="32"/>
        </w:rPr>
        <w:t xml:space="preserve"> </w:t>
      </w:r>
      <w:r w:rsidR="00324F09">
        <w:rPr>
          <w:rFonts w:ascii="仿宋_GB2312" w:eastAsia="仿宋_GB2312"/>
          <w:sz w:val="32"/>
        </w:rPr>
        <w:t xml:space="preserve"> 杨晨光</w:t>
      </w:r>
    </w:p>
    <w:p w:rsidR="000C769E" w:rsidRPr="000C769E" w:rsidRDefault="00F9169B" w:rsidP="00D41E82">
      <w:pPr>
        <w:ind w:firstLineChars="250" w:firstLine="800"/>
        <w:rPr>
          <w:rFonts w:ascii="仿宋_GB2312" w:eastAsia="仿宋_GB2312"/>
          <w:sz w:val="32"/>
        </w:rPr>
      </w:pPr>
      <w:r>
        <w:rPr>
          <w:rFonts w:ascii="仿宋_GB2312" w:eastAsia="仿宋_GB2312" w:hint="eastAsia"/>
          <w:sz w:val="32"/>
        </w:rPr>
        <w:t>监督人员：</w:t>
      </w:r>
      <w:r w:rsidR="000C769E" w:rsidRPr="000C769E">
        <w:rPr>
          <w:rFonts w:ascii="仿宋_GB2312" w:eastAsia="仿宋_GB2312" w:hint="eastAsia"/>
          <w:sz w:val="32"/>
        </w:rPr>
        <w:t>王璐</w:t>
      </w:r>
    </w:p>
    <w:p w:rsidR="002820B2" w:rsidRPr="001E6428" w:rsidRDefault="002820B2" w:rsidP="00D41E82">
      <w:pPr>
        <w:ind w:firstLineChars="250" w:firstLine="800"/>
        <w:rPr>
          <w:rFonts w:ascii="仿宋_GB2312" w:eastAsia="仿宋_GB2312"/>
          <w:sz w:val="32"/>
          <w:szCs w:val="32"/>
        </w:rPr>
      </w:pPr>
      <w:r w:rsidRPr="003D78DF">
        <w:rPr>
          <w:rFonts w:ascii="仿宋_GB2312" w:eastAsia="仿宋_GB2312" w:hint="eastAsia"/>
          <w:sz w:val="32"/>
          <w:szCs w:val="32"/>
        </w:rPr>
        <w:t>会议记录：</w:t>
      </w:r>
      <w:bookmarkStart w:id="1" w:name="OLE_LINK2"/>
      <w:r w:rsidR="00CD39F4">
        <w:rPr>
          <w:rFonts w:ascii="仿宋_GB2312" w:eastAsia="仿宋_GB2312"/>
          <w:noProof/>
          <w:sz w:val="32"/>
          <w:szCs w:val="32"/>
        </w:rPr>
        <mc:AlternateContent>
          <mc:Choice Requires="wps">
            <w:drawing>
              <wp:anchor distT="4294967294" distB="4294967294" distL="114300" distR="114300" simplePos="0" relativeHeight="251659264" behindDoc="0" locked="0" layoutInCell="1" allowOverlap="1">
                <wp:simplePos x="0" y="0"/>
                <wp:positionH relativeFrom="column">
                  <wp:posOffset>0</wp:posOffset>
                </wp:positionH>
                <wp:positionV relativeFrom="paragraph">
                  <wp:posOffset>393699</wp:posOffset>
                </wp:positionV>
                <wp:extent cx="5943600" cy="0"/>
                <wp:effectExtent l="0" t="0" r="1905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D2852" id="直接连接符 1" o:spid="_x0000_s1026"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1pt" to="4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"/>
            </w:pict>
          </mc:Fallback>
        </mc:AlternateContent>
      </w:r>
      <w:r w:rsidR="000C769E">
        <w:rPr>
          <w:rFonts w:ascii="仿宋_GB2312" w:eastAsia="仿宋_GB2312" w:hint="eastAsia"/>
          <w:sz w:val="32"/>
          <w:szCs w:val="32"/>
        </w:rPr>
        <w:t>刘灿</w:t>
      </w:r>
    </w:p>
    <w:bookmarkEnd w:id="1"/>
    <w:p w:rsidR="000C769E" w:rsidRPr="000C769E" w:rsidRDefault="000C769E" w:rsidP="00504AF8">
      <w:pPr>
        <w:spacing w:line="360" w:lineRule="auto"/>
        <w:ind w:firstLineChars="200" w:firstLine="640"/>
        <w:rPr>
          <w:rFonts w:ascii="仿宋_GB2312" w:eastAsia="仿宋_GB2312"/>
          <w:sz w:val="32"/>
        </w:rPr>
      </w:pPr>
      <w:r w:rsidRPr="000C769E">
        <w:rPr>
          <w:rFonts w:ascii="仿宋_GB2312" w:eastAsia="仿宋_GB2312" w:hint="eastAsia"/>
          <w:sz w:val="32"/>
        </w:rPr>
        <w:t>根据公司采购管理办法的有关规定，信息技术部组织相关人员于2019年8月7日召开了中再巨灾管理公司信息安全测评服务项目单一来源采购谈判会。会议内容如下：</w:t>
      </w:r>
    </w:p>
    <w:p w:rsidR="00504AF8" w:rsidRPr="00F624AC" w:rsidRDefault="00504AF8" w:rsidP="00504AF8">
      <w:pPr>
        <w:pStyle w:val="a6"/>
        <w:numPr>
          <w:ilvl w:val="0"/>
          <w:numId w:val="22"/>
        </w:numPr>
        <w:ind w:left="1440" w:firstLineChars="0"/>
        <w:rPr>
          <w:rFonts w:ascii="仿宋_GB2312" w:eastAsia="仿宋_GB2312"/>
          <w:b/>
          <w:sz w:val="32"/>
          <w:szCs w:val="32"/>
        </w:rPr>
      </w:pPr>
      <w:r w:rsidRPr="00F624AC">
        <w:rPr>
          <w:rFonts w:ascii="仿宋_GB2312" w:eastAsia="仿宋_GB2312" w:hint="eastAsia"/>
          <w:b/>
          <w:sz w:val="32"/>
          <w:szCs w:val="32"/>
        </w:rPr>
        <w:t>碰头会议</w:t>
      </w:r>
    </w:p>
    <w:p w:rsidR="00504AF8" w:rsidRPr="00ED785C" w:rsidRDefault="00504AF8" w:rsidP="00504AF8">
      <w:pPr>
        <w:ind w:firstLineChars="200" w:firstLine="640"/>
        <w:rPr>
          <w:rFonts w:ascii="仿宋_GB2312" w:eastAsia="仿宋_GB2312" w:hAnsi="华文中宋"/>
          <w:sz w:val="32"/>
          <w:szCs w:val="32"/>
        </w:rPr>
      </w:pPr>
      <w:r>
        <w:rPr>
          <w:rFonts w:ascii="仿宋_GB2312" w:eastAsia="仿宋_GB2312" w:hAnsi="华文中宋" w:hint="eastAsia"/>
          <w:sz w:val="32"/>
          <w:szCs w:val="32"/>
        </w:rPr>
        <w:t>为了保证采购工作小组人员</w:t>
      </w:r>
      <w:r w:rsidRPr="00ED785C">
        <w:rPr>
          <w:rFonts w:ascii="仿宋_GB2312" w:eastAsia="仿宋_GB2312" w:hAnsi="华文中宋" w:hint="eastAsia"/>
          <w:sz w:val="32"/>
          <w:szCs w:val="32"/>
        </w:rPr>
        <w:t>及监督人员对项目内容与过程充分了解，正式</w:t>
      </w:r>
      <w:r>
        <w:rPr>
          <w:rFonts w:ascii="仿宋_GB2312" w:eastAsia="仿宋_GB2312" w:hAnsi="华文中宋" w:hint="eastAsia"/>
          <w:sz w:val="32"/>
          <w:szCs w:val="32"/>
        </w:rPr>
        <w:t>谈判前召开了碰头会议</w:t>
      </w:r>
      <w:r w:rsidRPr="00ED785C">
        <w:rPr>
          <w:rFonts w:ascii="仿宋_GB2312" w:eastAsia="仿宋_GB2312" w:hAnsi="华文中宋" w:hint="eastAsia"/>
          <w:sz w:val="32"/>
          <w:szCs w:val="32"/>
        </w:rPr>
        <w:t>。会议上，</w:t>
      </w:r>
      <w:r>
        <w:rPr>
          <w:rFonts w:ascii="仿宋_GB2312" w:eastAsia="仿宋_GB2312" w:hAnsi="华文中宋" w:hint="eastAsia"/>
          <w:sz w:val="32"/>
          <w:szCs w:val="32"/>
        </w:rPr>
        <w:t>信息技术部</w:t>
      </w:r>
      <w:proofErr w:type="gramStart"/>
      <w:r>
        <w:rPr>
          <w:rFonts w:ascii="仿宋_GB2312" w:eastAsia="仿宋_GB2312" w:hAnsi="华文中宋" w:hint="eastAsia"/>
          <w:sz w:val="32"/>
          <w:szCs w:val="32"/>
        </w:rPr>
        <w:t>王贵源介绍</w:t>
      </w:r>
      <w:proofErr w:type="gramEnd"/>
      <w:r w:rsidRPr="00A4468B">
        <w:rPr>
          <w:rFonts w:ascii="仿宋_GB2312" w:eastAsia="仿宋_GB2312" w:hAnsi="华文中宋" w:hint="eastAsia"/>
          <w:sz w:val="32"/>
          <w:szCs w:val="32"/>
        </w:rPr>
        <w:t>了项目背景和主要需求情况</w:t>
      </w:r>
      <w:r>
        <w:rPr>
          <w:rFonts w:ascii="仿宋_GB2312" w:eastAsia="仿宋_GB2312" w:hAnsi="华文中宋" w:hint="eastAsia"/>
          <w:sz w:val="32"/>
          <w:szCs w:val="32"/>
        </w:rPr>
        <w:t>，</w:t>
      </w:r>
      <w:r>
        <w:rPr>
          <w:rFonts w:ascii="仿宋_GB2312" w:eastAsia="仿宋_GB2312" w:hint="eastAsia"/>
          <w:sz w:val="32"/>
        </w:rPr>
        <w:t>集团信息中心王姝介绍了集团安全评测服务项目相关经验</w:t>
      </w:r>
      <w:r w:rsidRPr="00ED785C">
        <w:rPr>
          <w:rFonts w:ascii="仿宋_GB2312" w:eastAsia="仿宋_GB2312" w:hAnsi="华文中宋" w:hint="eastAsia"/>
          <w:sz w:val="32"/>
          <w:szCs w:val="32"/>
        </w:rPr>
        <w:t>。之后</w:t>
      </w:r>
      <w:r>
        <w:rPr>
          <w:rFonts w:ascii="仿宋_GB2312" w:eastAsia="仿宋_GB2312" w:hAnsi="华文中宋" w:hint="eastAsia"/>
          <w:sz w:val="32"/>
          <w:szCs w:val="32"/>
        </w:rPr>
        <w:t>，经采购工作小组一致决定，推举信息技术中心王</w:t>
      </w:r>
      <w:proofErr w:type="gramStart"/>
      <w:r>
        <w:rPr>
          <w:rFonts w:ascii="仿宋_GB2312" w:eastAsia="仿宋_GB2312" w:hAnsi="华文中宋" w:hint="eastAsia"/>
          <w:sz w:val="32"/>
          <w:szCs w:val="32"/>
        </w:rPr>
        <w:t>贵源</w:t>
      </w:r>
      <w:r w:rsidRPr="00ED785C">
        <w:rPr>
          <w:rFonts w:ascii="仿宋_GB2312" w:eastAsia="仿宋_GB2312" w:hAnsi="华文中宋" w:hint="eastAsia"/>
          <w:sz w:val="32"/>
          <w:szCs w:val="32"/>
        </w:rPr>
        <w:t>担任</w:t>
      </w:r>
      <w:proofErr w:type="gramEnd"/>
      <w:r w:rsidRPr="00ED785C">
        <w:rPr>
          <w:rFonts w:ascii="仿宋_GB2312" w:eastAsia="仿宋_GB2312" w:hAnsi="华文中宋" w:hint="eastAsia"/>
          <w:sz w:val="32"/>
          <w:szCs w:val="32"/>
        </w:rPr>
        <w:t>本项目采购工作小组组长。</w:t>
      </w:r>
    </w:p>
    <w:p w:rsidR="00504AF8" w:rsidRDefault="00504AF8" w:rsidP="00504AF8">
      <w:pPr>
        <w:pStyle w:val="a6"/>
        <w:numPr>
          <w:ilvl w:val="0"/>
          <w:numId w:val="22"/>
        </w:numPr>
        <w:ind w:left="1440" w:firstLineChars="0"/>
        <w:rPr>
          <w:rFonts w:ascii="仿宋_GB2312" w:eastAsia="仿宋_GB2312"/>
          <w:b/>
          <w:sz w:val="32"/>
          <w:szCs w:val="32"/>
        </w:rPr>
      </w:pPr>
      <w:r>
        <w:rPr>
          <w:rFonts w:ascii="仿宋_GB2312" w:eastAsia="仿宋_GB2312" w:hint="eastAsia"/>
          <w:b/>
          <w:sz w:val="32"/>
          <w:szCs w:val="32"/>
        </w:rPr>
        <w:t>采购</w:t>
      </w:r>
      <w:r w:rsidRPr="00F624AC">
        <w:rPr>
          <w:rFonts w:ascii="仿宋_GB2312" w:eastAsia="仿宋_GB2312" w:hint="eastAsia"/>
          <w:b/>
          <w:sz w:val="32"/>
          <w:szCs w:val="32"/>
        </w:rPr>
        <w:t>会议</w:t>
      </w:r>
    </w:p>
    <w:p w:rsidR="00504AF8" w:rsidRPr="00A4468B" w:rsidRDefault="00504AF8" w:rsidP="00504AF8">
      <w:pPr>
        <w:snapToGrid w:val="0"/>
        <w:spacing w:line="360" w:lineRule="auto"/>
        <w:ind w:firstLineChars="200" w:firstLine="640"/>
        <w:jc w:val="left"/>
        <w:rPr>
          <w:rFonts w:ascii="仿宋_GB2312" w:eastAsia="仿宋_GB2312" w:hAnsi="华文中宋"/>
          <w:b/>
          <w:sz w:val="36"/>
          <w:szCs w:val="36"/>
        </w:rPr>
      </w:pPr>
      <w:r w:rsidRPr="007F59B2">
        <w:rPr>
          <w:rFonts w:ascii="仿宋_GB2312" w:eastAsia="仿宋_GB2312" w:hint="eastAsia"/>
          <w:sz w:val="32"/>
        </w:rPr>
        <w:lastRenderedPageBreak/>
        <w:t>本次</w:t>
      </w:r>
      <w:r>
        <w:rPr>
          <w:rFonts w:ascii="仿宋_GB2312" w:eastAsia="仿宋_GB2312" w:hint="eastAsia"/>
          <w:sz w:val="32"/>
        </w:rPr>
        <w:t>采购</w:t>
      </w:r>
      <w:r w:rsidRPr="007F59B2">
        <w:rPr>
          <w:rFonts w:ascii="仿宋_GB2312" w:eastAsia="仿宋_GB2312" w:hint="eastAsia"/>
          <w:sz w:val="32"/>
        </w:rPr>
        <w:t>项目</w:t>
      </w:r>
      <w:r>
        <w:rPr>
          <w:rFonts w:ascii="仿宋_GB2312" w:eastAsia="仿宋_GB2312" w:hAnsi="仿宋_GB2312" w:cs="仿宋_GB2312" w:hint="eastAsia"/>
          <w:sz w:val="32"/>
          <w:szCs w:val="32"/>
        </w:rPr>
        <w:t>按照公司领导</w:t>
      </w:r>
      <w:r w:rsidRPr="00A4468B">
        <w:rPr>
          <w:rFonts w:ascii="仿宋_GB2312" w:eastAsia="仿宋_GB2312" w:hAnsi="仿宋_GB2312" w:cs="仿宋_GB2312" w:hint="eastAsia"/>
          <w:sz w:val="32"/>
          <w:szCs w:val="32"/>
        </w:rPr>
        <w:t>《</w:t>
      </w:r>
      <w:r w:rsidR="008B61EB" w:rsidRPr="008B61EB">
        <w:rPr>
          <w:rFonts w:ascii="仿宋_GB2312" w:eastAsia="仿宋_GB2312" w:hAnsi="仿宋_GB2312" w:cs="仿宋_GB2312" w:hint="eastAsia"/>
          <w:sz w:val="32"/>
          <w:szCs w:val="32"/>
        </w:rPr>
        <w:t>关于信息安全测评服务项目立项及单一来源采购</w:t>
      </w:r>
      <w:r w:rsidRPr="00A4468B">
        <w:rPr>
          <w:rFonts w:ascii="仿宋_GB2312" w:eastAsia="仿宋_GB2312" w:hAnsi="仿宋_GB2312" w:cs="仿宋_GB2312" w:hint="eastAsia"/>
          <w:sz w:val="32"/>
          <w:szCs w:val="32"/>
        </w:rPr>
        <w:t>》（</w:t>
      </w:r>
      <w:r w:rsidR="008B61EB" w:rsidRPr="008B61EB">
        <w:rPr>
          <w:rFonts w:ascii="仿宋_GB2312" w:eastAsia="仿宋_GB2312" w:hAnsi="仿宋_GB2312" w:cs="仿宋_GB2312" w:hint="eastAsia"/>
          <w:sz w:val="32"/>
          <w:szCs w:val="32"/>
        </w:rPr>
        <w:t>中再巨灾管理呈〔2019〕87号</w:t>
      </w:r>
      <w:r w:rsidRPr="00A4468B">
        <w:rPr>
          <w:rFonts w:ascii="仿宋_GB2312" w:eastAsia="仿宋_GB2312" w:hAnsi="仿宋_GB2312" w:cs="仿宋_GB2312" w:hint="eastAsia"/>
          <w:sz w:val="32"/>
          <w:szCs w:val="32"/>
        </w:rPr>
        <w:t>）</w:t>
      </w:r>
      <w:r>
        <w:rPr>
          <w:rFonts w:ascii="仿宋_GB2312" w:eastAsia="仿宋_GB2312" w:hAnsi="宋体" w:hint="eastAsia"/>
          <w:sz w:val="32"/>
          <w:szCs w:val="32"/>
        </w:rPr>
        <w:t>的批复</w:t>
      </w:r>
      <w:r>
        <w:rPr>
          <w:rFonts w:ascii="仿宋_GB2312" w:eastAsia="仿宋_GB2312" w:hAnsi="华文中宋" w:hint="eastAsia"/>
          <w:sz w:val="32"/>
          <w:szCs w:val="32"/>
        </w:rPr>
        <w:t>和</w:t>
      </w:r>
      <w:r>
        <w:rPr>
          <w:rFonts w:ascii="仿宋_GB2312" w:eastAsia="仿宋_GB2312" w:hint="eastAsia"/>
          <w:sz w:val="32"/>
          <w:szCs w:val="32"/>
        </w:rPr>
        <w:t>采购</w:t>
      </w:r>
      <w:r w:rsidRPr="003C6CBA">
        <w:rPr>
          <w:rFonts w:ascii="仿宋_GB2312" w:eastAsia="仿宋_GB2312" w:hint="eastAsia"/>
          <w:sz w:val="32"/>
          <w:szCs w:val="32"/>
        </w:rPr>
        <w:t>管理办法相关要</w:t>
      </w:r>
      <w:r w:rsidRPr="003C6CBA">
        <w:rPr>
          <w:rFonts w:ascii="仿宋_GB2312" w:eastAsia="仿宋_GB2312" w:hint="eastAsia"/>
          <w:sz w:val="32"/>
        </w:rPr>
        <w:t>求，</w:t>
      </w:r>
      <w:r w:rsidRPr="007F59B2">
        <w:rPr>
          <w:rFonts w:ascii="仿宋_GB2312" w:eastAsia="仿宋_GB2312" w:hint="eastAsia"/>
          <w:sz w:val="32"/>
        </w:rPr>
        <w:t>采用单一来源方式采购。</w:t>
      </w:r>
    </w:p>
    <w:p w:rsidR="00504AF8" w:rsidRPr="00ED785C" w:rsidRDefault="00504AF8" w:rsidP="00504AF8">
      <w:pPr>
        <w:ind w:firstLineChars="200" w:firstLine="640"/>
        <w:rPr>
          <w:rFonts w:ascii="仿宋_GB2312" w:eastAsia="仿宋_GB2312"/>
          <w:b/>
          <w:sz w:val="32"/>
          <w:szCs w:val="32"/>
        </w:rPr>
      </w:pPr>
      <w:r>
        <w:rPr>
          <w:rFonts w:ascii="仿宋_GB2312" w:eastAsia="仿宋_GB2312" w:hint="eastAsia"/>
          <w:sz w:val="32"/>
        </w:rPr>
        <w:t>采购谈判会议记录如下：</w:t>
      </w:r>
    </w:p>
    <w:p w:rsidR="00504AF8" w:rsidRPr="00734F5F" w:rsidRDefault="00504AF8" w:rsidP="00504AF8">
      <w:pPr>
        <w:pStyle w:val="a6"/>
        <w:numPr>
          <w:ilvl w:val="0"/>
          <w:numId w:val="26"/>
        </w:numPr>
        <w:ind w:firstLineChars="0"/>
        <w:rPr>
          <w:rFonts w:ascii="仿宋_GB2312" w:eastAsia="仿宋_GB2312"/>
          <w:b/>
          <w:sz w:val="32"/>
          <w:szCs w:val="32"/>
        </w:rPr>
      </w:pPr>
      <w:r w:rsidRPr="00734F5F">
        <w:rPr>
          <w:rFonts w:ascii="仿宋_GB2312" w:eastAsia="仿宋_GB2312" w:hint="eastAsia"/>
          <w:b/>
          <w:sz w:val="32"/>
          <w:szCs w:val="32"/>
        </w:rPr>
        <w:t>谈判会议</w:t>
      </w:r>
    </w:p>
    <w:p w:rsidR="00504AF8" w:rsidRPr="00504AF8" w:rsidRDefault="00504AF8" w:rsidP="00947936">
      <w:pPr>
        <w:ind w:firstLineChars="200" w:firstLine="640"/>
        <w:rPr>
          <w:rFonts w:ascii="仿宋_GB2312" w:eastAsia="仿宋_GB2312" w:hAnsi="仿宋_GB2312" w:cs="仿宋_GB2312"/>
          <w:color w:val="000000" w:themeColor="text1"/>
          <w:kern w:val="0"/>
          <w:sz w:val="32"/>
          <w:szCs w:val="32"/>
        </w:rPr>
      </w:pPr>
      <w:r>
        <w:rPr>
          <w:rFonts w:ascii="仿宋_GB2312" w:eastAsia="仿宋_GB2312" w:hint="eastAsia"/>
          <w:sz w:val="32"/>
          <w:szCs w:val="32"/>
        </w:rPr>
        <w:t>谈判应答公司</w:t>
      </w:r>
      <w:r w:rsidR="003C10BF" w:rsidRPr="00324F09">
        <w:rPr>
          <w:rFonts w:ascii="仿宋_GB2312" w:eastAsia="仿宋_GB2312" w:hint="eastAsia"/>
          <w:sz w:val="32"/>
        </w:rPr>
        <w:t>启明星辰信息技术集团股份有限公司</w:t>
      </w:r>
      <w:r w:rsidR="003C10BF">
        <w:rPr>
          <w:rFonts w:ascii="仿宋_GB2312" w:eastAsia="仿宋_GB2312" w:hint="eastAsia"/>
          <w:sz w:val="32"/>
        </w:rPr>
        <w:t>（以下简称“启明星辰”）</w:t>
      </w:r>
      <w:r>
        <w:rPr>
          <w:rFonts w:ascii="仿宋_GB2312" w:eastAsia="仿宋_GB2312" w:hint="eastAsia"/>
          <w:sz w:val="32"/>
          <w:szCs w:val="32"/>
        </w:rPr>
        <w:t>按照项目需求</w:t>
      </w:r>
      <w:r w:rsidRPr="00A4468B">
        <w:rPr>
          <w:rFonts w:ascii="仿宋_GB2312" w:eastAsia="仿宋_GB2312" w:hint="eastAsia"/>
          <w:sz w:val="32"/>
          <w:szCs w:val="32"/>
        </w:rPr>
        <w:t>做公开陈述</w:t>
      </w:r>
      <w:r>
        <w:rPr>
          <w:rFonts w:ascii="仿宋_GB2312" w:eastAsia="仿宋_GB2312" w:hint="eastAsia"/>
          <w:sz w:val="32"/>
          <w:szCs w:val="32"/>
        </w:rPr>
        <w:t>，</w:t>
      </w:r>
      <w:r w:rsidRPr="00A4468B">
        <w:rPr>
          <w:rFonts w:ascii="仿宋_GB2312" w:eastAsia="仿宋_GB2312" w:hint="eastAsia"/>
          <w:sz w:val="32"/>
          <w:szCs w:val="32"/>
        </w:rPr>
        <w:t>谈判双方就项目采购内容、产品报价</w:t>
      </w:r>
      <w:r w:rsidR="00947936">
        <w:rPr>
          <w:rFonts w:ascii="仿宋_GB2312" w:eastAsia="仿宋_GB2312" w:hint="eastAsia"/>
          <w:sz w:val="32"/>
          <w:szCs w:val="32"/>
        </w:rPr>
        <w:t>、时间安排</w:t>
      </w:r>
      <w:r w:rsidRPr="00A4468B">
        <w:rPr>
          <w:rFonts w:ascii="仿宋_GB2312" w:eastAsia="仿宋_GB2312" w:hint="eastAsia"/>
          <w:sz w:val="32"/>
          <w:szCs w:val="32"/>
        </w:rPr>
        <w:t>等内容开展了协商</w:t>
      </w:r>
      <w:r w:rsidRPr="00A4468B">
        <w:rPr>
          <w:rFonts w:ascii="仿宋_GB2312" w:eastAsia="仿宋_GB2312" w:hAnsi="仿宋_GB2312" w:cs="仿宋_GB2312" w:hint="eastAsia"/>
          <w:color w:val="000000" w:themeColor="text1"/>
          <w:kern w:val="0"/>
          <w:sz w:val="32"/>
          <w:szCs w:val="32"/>
        </w:rPr>
        <w:t>。</w:t>
      </w:r>
    </w:p>
    <w:p w:rsidR="00947936" w:rsidRPr="000C769E" w:rsidRDefault="00504AF8" w:rsidP="00947936">
      <w:pPr>
        <w:spacing w:line="360" w:lineRule="auto"/>
        <w:ind w:firstLineChars="200" w:firstLine="640"/>
        <w:rPr>
          <w:rFonts w:ascii="仿宋_GB2312" w:eastAsia="仿宋_GB2312"/>
          <w:sz w:val="32"/>
        </w:rPr>
      </w:pPr>
      <w:r w:rsidRPr="00737BBD">
        <w:rPr>
          <w:rFonts w:ascii="仿宋_GB2312" w:eastAsia="仿宋_GB2312" w:hAnsi="仿宋_GB2312" w:cs="仿宋_GB2312" w:hint="eastAsia"/>
          <w:color w:val="000000"/>
          <w:kern w:val="0"/>
          <w:sz w:val="32"/>
          <w:szCs w:val="32"/>
        </w:rPr>
        <w:t>在采购内容方面，</w:t>
      </w:r>
      <w:r w:rsidR="003C10BF">
        <w:rPr>
          <w:rFonts w:ascii="仿宋_GB2312" w:eastAsia="仿宋_GB2312" w:hint="eastAsia"/>
          <w:sz w:val="32"/>
        </w:rPr>
        <w:t>启明星辰</w:t>
      </w:r>
      <w:r w:rsidR="00947936" w:rsidRPr="000C769E">
        <w:rPr>
          <w:rFonts w:ascii="仿宋_GB2312" w:eastAsia="仿宋_GB2312" w:hint="eastAsia"/>
          <w:sz w:val="32"/>
        </w:rPr>
        <w:t>对本次信息安全测评服务项目服务内容、范围和人员安排进行介绍</w:t>
      </w:r>
      <w:r w:rsidR="00947936">
        <w:rPr>
          <w:rFonts w:ascii="仿宋_GB2312" w:eastAsia="仿宋_GB2312" w:hint="eastAsia"/>
          <w:sz w:val="32"/>
        </w:rPr>
        <w:t>，本次服务主要内容包括</w:t>
      </w:r>
      <w:r w:rsidR="00947936" w:rsidRPr="000C769E">
        <w:rPr>
          <w:rFonts w:ascii="仿宋_GB2312" w:eastAsia="仿宋_GB2312" w:hint="eastAsia"/>
          <w:sz w:val="32"/>
        </w:rPr>
        <w:t>源代码审计、渗透测试、安全加固</w:t>
      </w:r>
      <w:r w:rsidR="00947936">
        <w:rPr>
          <w:rFonts w:ascii="仿宋_GB2312" w:eastAsia="仿宋_GB2312" w:hint="eastAsia"/>
          <w:sz w:val="32"/>
        </w:rPr>
        <w:t>等</w:t>
      </w:r>
      <w:r w:rsidR="00CD4491">
        <w:rPr>
          <w:rFonts w:ascii="仿宋_GB2312" w:eastAsia="仿宋_GB2312" w:hint="eastAsia"/>
          <w:sz w:val="32"/>
        </w:rPr>
        <w:t>，将安排</w:t>
      </w:r>
      <w:r w:rsidR="00CD4491" w:rsidRPr="000C769E">
        <w:rPr>
          <w:rFonts w:ascii="仿宋_GB2312" w:eastAsia="仿宋_GB2312" w:hint="eastAsia"/>
          <w:sz w:val="32"/>
        </w:rPr>
        <w:t>高级测试人员 2名</w:t>
      </w:r>
      <w:r w:rsidR="001863AC">
        <w:rPr>
          <w:rFonts w:ascii="仿宋_GB2312" w:eastAsia="仿宋_GB2312" w:hint="eastAsia"/>
          <w:sz w:val="32"/>
        </w:rPr>
        <w:t>。</w:t>
      </w:r>
    </w:p>
    <w:p w:rsidR="00504AF8" w:rsidRDefault="00504AF8" w:rsidP="00504AF8">
      <w:pPr>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在产品报价</w:t>
      </w:r>
      <w:r w:rsidRPr="003F052F">
        <w:rPr>
          <w:rFonts w:ascii="仿宋_GB2312" w:eastAsia="仿宋_GB2312" w:hAnsi="仿宋_GB2312" w:cs="仿宋_GB2312" w:hint="eastAsia"/>
          <w:color w:val="000000"/>
          <w:kern w:val="0"/>
          <w:sz w:val="32"/>
          <w:szCs w:val="32"/>
        </w:rPr>
        <w:t>方面，</w:t>
      </w:r>
      <w:r w:rsidR="003C10BF">
        <w:rPr>
          <w:rFonts w:ascii="仿宋_GB2312" w:eastAsia="仿宋_GB2312" w:hint="eastAsia"/>
          <w:sz w:val="32"/>
        </w:rPr>
        <w:t>启明星辰</w:t>
      </w:r>
      <w:r>
        <w:rPr>
          <w:rFonts w:ascii="仿宋_GB2312" w:eastAsia="仿宋_GB2312" w:hAnsi="仿宋_GB2312" w:cs="仿宋_GB2312" w:hint="eastAsia"/>
          <w:color w:val="000000"/>
          <w:kern w:val="0"/>
          <w:sz w:val="32"/>
          <w:szCs w:val="32"/>
        </w:rPr>
        <w:t>原始评估</w:t>
      </w:r>
      <w:r w:rsidRPr="003F052F">
        <w:rPr>
          <w:rFonts w:ascii="仿宋_GB2312" w:eastAsia="仿宋_GB2312" w:hAnsi="仿宋_GB2312" w:cs="仿宋_GB2312" w:hint="eastAsia"/>
          <w:color w:val="000000"/>
          <w:kern w:val="0"/>
          <w:sz w:val="32"/>
          <w:szCs w:val="32"/>
        </w:rPr>
        <w:t>为</w:t>
      </w:r>
      <w:r w:rsidR="003C10BF">
        <w:rPr>
          <w:rFonts w:ascii="仿宋_GB2312" w:eastAsia="仿宋_GB2312" w:hAnsi="仿宋_GB2312" w:cs="仿宋_GB2312"/>
          <w:color w:val="000000"/>
          <w:kern w:val="0"/>
          <w:sz w:val="32"/>
          <w:szCs w:val="32"/>
        </w:rPr>
        <w:t>9</w:t>
      </w:r>
      <w:r w:rsidR="009047F5">
        <w:rPr>
          <w:rFonts w:ascii="仿宋_GB2312" w:eastAsia="仿宋_GB2312" w:hAnsi="仿宋_GB2312" w:cs="仿宋_GB2312" w:hint="eastAsia"/>
          <w:color w:val="000000"/>
          <w:kern w:val="0"/>
          <w:sz w:val="32"/>
          <w:szCs w:val="32"/>
        </w:rPr>
        <w:t>.</w:t>
      </w:r>
      <w:r w:rsidR="009047F5">
        <w:rPr>
          <w:rFonts w:ascii="仿宋_GB2312" w:eastAsia="仿宋_GB2312" w:hAnsi="仿宋_GB2312" w:cs="仿宋_GB2312"/>
          <w:color w:val="000000"/>
          <w:kern w:val="0"/>
          <w:sz w:val="32"/>
          <w:szCs w:val="32"/>
        </w:rPr>
        <w:t>4万</w:t>
      </w:r>
      <w:r w:rsidRPr="003F052F">
        <w:rPr>
          <w:rFonts w:ascii="仿宋_GB2312" w:eastAsia="仿宋_GB2312" w:hAnsi="仿宋_GB2312" w:cs="仿宋_GB2312" w:hint="eastAsia"/>
          <w:color w:val="000000"/>
          <w:kern w:val="0"/>
          <w:sz w:val="32"/>
          <w:szCs w:val="32"/>
        </w:rPr>
        <w:t>元，</w:t>
      </w:r>
      <w:r>
        <w:rPr>
          <w:rFonts w:ascii="仿宋_GB2312" w:eastAsia="仿宋_GB2312" w:hAnsi="仿宋_GB2312" w:cs="仿宋_GB2312" w:hint="eastAsia"/>
          <w:color w:val="000000"/>
          <w:kern w:val="0"/>
          <w:sz w:val="32"/>
          <w:szCs w:val="32"/>
        </w:rPr>
        <w:t>我方建议能从长期合作角度提供更大优惠。</w:t>
      </w:r>
      <w:r w:rsidRPr="003F052F">
        <w:rPr>
          <w:rFonts w:ascii="仿宋_GB2312" w:eastAsia="仿宋_GB2312" w:hAnsi="仿宋" w:hint="eastAsia"/>
          <w:color w:val="000000"/>
          <w:sz w:val="32"/>
          <w:szCs w:val="32"/>
        </w:rPr>
        <w:t>经过双方多轮</w:t>
      </w:r>
      <w:r>
        <w:rPr>
          <w:rFonts w:ascii="仿宋_GB2312" w:eastAsia="仿宋_GB2312" w:hAnsi="仿宋" w:hint="eastAsia"/>
          <w:color w:val="000000"/>
          <w:sz w:val="32"/>
          <w:szCs w:val="32"/>
        </w:rPr>
        <w:t>的沟通谈判，</w:t>
      </w:r>
      <w:r w:rsidR="003C10BF">
        <w:rPr>
          <w:rFonts w:ascii="仿宋_GB2312" w:eastAsia="仿宋_GB2312" w:hint="eastAsia"/>
          <w:sz w:val="32"/>
        </w:rPr>
        <w:t>启明星辰</w:t>
      </w:r>
      <w:r>
        <w:rPr>
          <w:rFonts w:ascii="仿宋_GB2312" w:eastAsia="仿宋_GB2312" w:hAnsi="仿宋_GB2312" w:cs="仿宋_GB2312" w:hint="eastAsia"/>
          <w:color w:val="000000"/>
          <w:kern w:val="0"/>
          <w:sz w:val="32"/>
          <w:szCs w:val="32"/>
        </w:rPr>
        <w:t>最终同意提供更大力度优惠，最终报价总金额为人民币</w:t>
      </w:r>
      <w:r w:rsidR="003C10BF">
        <w:rPr>
          <w:rFonts w:ascii="仿宋_GB2312" w:eastAsia="仿宋_GB2312" w:hAnsi="仿宋_GB2312" w:cs="仿宋_GB2312"/>
          <w:color w:val="000000"/>
          <w:kern w:val="0"/>
          <w:sz w:val="32"/>
          <w:szCs w:val="32"/>
        </w:rPr>
        <w:t>8</w:t>
      </w:r>
      <w:r w:rsidR="009047F5">
        <w:rPr>
          <w:rFonts w:ascii="仿宋_GB2312" w:eastAsia="仿宋_GB2312" w:hAnsi="仿宋_GB2312" w:cs="仿宋_GB2312" w:hint="eastAsia"/>
          <w:color w:val="000000"/>
          <w:kern w:val="0"/>
          <w:sz w:val="32"/>
          <w:szCs w:val="32"/>
        </w:rPr>
        <w:t>万</w:t>
      </w:r>
      <w:r>
        <w:rPr>
          <w:rFonts w:ascii="仿宋_GB2312" w:eastAsia="仿宋_GB2312" w:hAnsi="仿宋_GB2312" w:cs="仿宋_GB2312" w:hint="eastAsia"/>
          <w:color w:val="000000"/>
          <w:kern w:val="0"/>
          <w:sz w:val="32"/>
          <w:szCs w:val="32"/>
        </w:rPr>
        <w:t>元整，优惠金额</w:t>
      </w:r>
      <w:r w:rsidR="003C10BF">
        <w:rPr>
          <w:rFonts w:ascii="仿宋_GB2312" w:eastAsia="仿宋_GB2312" w:hAnsi="仿宋_GB2312" w:cs="仿宋_GB2312"/>
          <w:color w:val="000000"/>
          <w:kern w:val="0"/>
          <w:sz w:val="32"/>
          <w:szCs w:val="32"/>
        </w:rPr>
        <w:t>1</w:t>
      </w:r>
      <w:r w:rsidR="009047F5">
        <w:rPr>
          <w:rFonts w:ascii="仿宋_GB2312" w:eastAsia="仿宋_GB2312" w:hAnsi="仿宋_GB2312" w:cs="仿宋_GB2312" w:hint="eastAsia"/>
          <w:color w:val="000000"/>
          <w:kern w:val="0"/>
          <w:sz w:val="32"/>
          <w:szCs w:val="32"/>
        </w:rPr>
        <w:t>.</w:t>
      </w:r>
      <w:r w:rsidR="009047F5">
        <w:rPr>
          <w:rFonts w:ascii="仿宋_GB2312" w:eastAsia="仿宋_GB2312" w:hAnsi="仿宋_GB2312" w:cs="仿宋_GB2312"/>
          <w:color w:val="000000"/>
          <w:kern w:val="0"/>
          <w:sz w:val="32"/>
          <w:szCs w:val="32"/>
        </w:rPr>
        <w:t>4万</w:t>
      </w:r>
      <w:r>
        <w:rPr>
          <w:rFonts w:ascii="仿宋_GB2312" w:eastAsia="仿宋_GB2312" w:hAnsi="仿宋_GB2312" w:cs="仿宋_GB2312" w:hint="eastAsia"/>
          <w:color w:val="000000"/>
          <w:kern w:val="0"/>
          <w:sz w:val="32"/>
          <w:szCs w:val="32"/>
        </w:rPr>
        <w:t>元。</w:t>
      </w:r>
    </w:p>
    <w:p w:rsidR="00360412" w:rsidRPr="001716A4" w:rsidRDefault="00360412" w:rsidP="00504AF8">
      <w:pPr>
        <w:ind w:firstLineChars="200" w:firstLine="640"/>
      </w:pPr>
      <w:r>
        <w:rPr>
          <w:rFonts w:ascii="仿宋_GB2312" w:eastAsia="仿宋_GB2312" w:hAnsi="仿宋_GB2312" w:cs="仿宋_GB2312"/>
          <w:color w:val="000000"/>
          <w:kern w:val="0"/>
          <w:sz w:val="32"/>
          <w:szCs w:val="32"/>
        </w:rPr>
        <w:t>在时间安排方面</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color w:val="000000"/>
          <w:kern w:val="0"/>
          <w:sz w:val="32"/>
          <w:szCs w:val="32"/>
        </w:rPr>
        <w:t>经协商</w:t>
      </w:r>
      <w:r>
        <w:rPr>
          <w:rFonts w:ascii="仿宋_GB2312" w:eastAsia="仿宋_GB2312" w:hAnsi="仿宋_GB2312" w:cs="仿宋_GB2312" w:hint="eastAsia"/>
          <w:color w:val="000000"/>
          <w:kern w:val="0"/>
          <w:sz w:val="32"/>
          <w:szCs w:val="32"/>
        </w:rPr>
        <w:t>，</w:t>
      </w:r>
      <w:r>
        <w:rPr>
          <w:rFonts w:ascii="仿宋_GB2312" w:eastAsia="仿宋_GB2312" w:hint="eastAsia"/>
          <w:sz w:val="32"/>
        </w:rPr>
        <w:t>启明星辰同意按照我方要求在两周之内完成安全评测工作。</w:t>
      </w:r>
    </w:p>
    <w:p w:rsidR="00504AF8" w:rsidRPr="00734F5F" w:rsidRDefault="00504AF8" w:rsidP="00504AF8">
      <w:pPr>
        <w:pStyle w:val="a6"/>
        <w:numPr>
          <w:ilvl w:val="0"/>
          <w:numId w:val="26"/>
        </w:numPr>
        <w:ind w:firstLineChars="0"/>
        <w:rPr>
          <w:rFonts w:ascii="仿宋_GB2312" w:eastAsia="仿宋_GB2312"/>
          <w:b/>
          <w:sz w:val="32"/>
          <w:szCs w:val="32"/>
        </w:rPr>
      </w:pPr>
      <w:r w:rsidRPr="00734F5F">
        <w:rPr>
          <w:rFonts w:ascii="仿宋_GB2312" w:eastAsia="仿宋_GB2312" w:hint="eastAsia"/>
          <w:b/>
          <w:sz w:val="32"/>
          <w:szCs w:val="32"/>
        </w:rPr>
        <w:t>谈判结果</w:t>
      </w:r>
    </w:p>
    <w:p w:rsidR="00504AF8" w:rsidRPr="003B2F7D" w:rsidRDefault="00504AF8" w:rsidP="00504AF8">
      <w:pPr>
        <w:spacing w:line="360" w:lineRule="auto"/>
        <w:ind w:firstLineChars="200" w:firstLine="640"/>
        <w:rPr>
          <w:rFonts w:ascii="仿宋_GB2312" w:eastAsia="仿宋_GB2312" w:hAnsi="仿宋_GB2312" w:cs="仿宋_GB2312"/>
          <w:color w:val="000000" w:themeColor="text1"/>
          <w:kern w:val="0"/>
          <w:sz w:val="32"/>
          <w:szCs w:val="32"/>
        </w:rPr>
      </w:pPr>
      <w:r>
        <w:rPr>
          <w:rFonts w:ascii="仿宋_GB2312" w:eastAsia="仿宋_GB2312" w:hint="eastAsia"/>
          <w:color w:val="000000" w:themeColor="text1"/>
          <w:sz w:val="32"/>
          <w:szCs w:val="32"/>
        </w:rPr>
        <w:t>经采购工作小组一致评议通过，</w:t>
      </w:r>
      <w:r>
        <w:rPr>
          <w:rFonts w:ascii="仿宋_GB2312" w:eastAsia="仿宋_GB2312" w:hAnsi="仿宋_GB2312" w:cs="仿宋_GB2312" w:hint="eastAsia"/>
          <w:color w:val="000000" w:themeColor="text1"/>
          <w:kern w:val="0"/>
          <w:sz w:val="32"/>
          <w:szCs w:val="32"/>
        </w:rPr>
        <w:t>确定</w:t>
      </w:r>
      <w:r w:rsidR="00193032">
        <w:rPr>
          <w:rFonts w:ascii="仿宋_GB2312" w:eastAsia="仿宋_GB2312" w:hint="eastAsia"/>
          <w:sz w:val="32"/>
        </w:rPr>
        <w:t>启明星辰</w:t>
      </w:r>
      <w:r>
        <w:rPr>
          <w:rFonts w:ascii="仿宋_GB2312" w:eastAsia="仿宋_GB2312" w:hAnsi="仿宋_GB2312" w:cs="仿宋_GB2312" w:hint="eastAsia"/>
          <w:color w:val="000000" w:themeColor="text1"/>
          <w:kern w:val="0"/>
          <w:sz w:val="32"/>
          <w:szCs w:val="32"/>
        </w:rPr>
        <w:t>为该项目成交供应商，成交价格为人民币</w:t>
      </w:r>
      <w:r w:rsidR="009047F5">
        <w:rPr>
          <w:rFonts w:ascii="仿宋_GB2312" w:eastAsia="仿宋_GB2312" w:hAnsi="仿宋_GB2312" w:cs="仿宋_GB2312"/>
          <w:color w:val="000000" w:themeColor="text1"/>
          <w:kern w:val="0"/>
          <w:sz w:val="32"/>
          <w:szCs w:val="32"/>
        </w:rPr>
        <w:t>8万</w:t>
      </w:r>
      <w:r>
        <w:rPr>
          <w:rFonts w:ascii="仿宋_GB2312" w:eastAsia="仿宋_GB2312" w:hAnsi="仿宋_GB2312" w:cs="仿宋_GB2312" w:hint="eastAsia"/>
          <w:color w:val="000000" w:themeColor="text1"/>
          <w:kern w:val="0"/>
          <w:sz w:val="32"/>
          <w:szCs w:val="32"/>
        </w:rPr>
        <w:t>元</w:t>
      </w:r>
      <w:r w:rsidRPr="00734F5F">
        <w:rPr>
          <w:rFonts w:ascii="仿宋_GB2312" w:eastAsia="仿宋_GB2312" w:hAnsi="仿宋_GB2312" w:cs="仿宋_GB2312" w:hint="eastAsia"/>
          <w:color w:val="000000" w:themeColor="text1"/>
          <w:kern w:val="0"/>
          <w:sz w:val="32"/>
          <w:szCs w:val="32"/>
        </w:rPr>
        <w:t>整。</w:t>
      </w:r>
    </w:p>
    <w:p w:rsidR="00504AF8" w:rsidRPr="00734F5F" w:rsidRDefault="00504AF8" w:rsidP="00504AF8">
      <w:pPr>
        <w:pStyle w:val="a6"/>
        <w:numPr>
          <w:ilvl w:val="0"/>
          <w:numId w:val="22"/>
        </w:numPr>
        <w:ind w:left="1440" w:firstLineChars="0"/>
        <w:rPr>
          <w:rFonts w:ascii="仿宋_GB2312" w:eastAsia="仿宋_GB2312"/>
          <w:b/>
          <w:sz w:val="32"/>
          <w:szCs w:val="32"/>
        </w:rPr>
      </w:pPr>
      <w:proofErr w:type="gramStart"/>
      <w:r>
        <w:rPr>
          <w:rFonts w:ascii="仿宋_GB2312" w:eastAsia="仿宋_GB2312" w:hint="eastAsia"/>
          <w:b/>
          <w:sz w:val="32"/>
          <w:szCs w:val="32"/>
        </w:rPr>
        <w:t>拟审议</w:t>
      </w:r>
      <w:proofErr w:type="gramEnd"/>
      <w:r w:rsidRPr="00734F5F">
        <w:rPr>
          <w:rFonts w:ascii="仿宋_GB2312" w:eastAsia="仿宋_GB2312" w:hint="eastAsia"/>
          <w:b/>
          <w:sz w:val="32"/>
          <w:szCs w:val="32"/>
        </w:rPr>
        <w:t>采购结果</w:t>
      </w:r>
    </w:p>
    <w:p w:rsidR="00504AF8" w:rsidRDefault="00504AF8" w:rsidP="00504AF8">
      <w:pPr>
        <w:spacing w:line="360" w:lineRule="auto"/>
        <w:ind w:firstLineChars="200" w:firstLine="640"/>
        <w:outlineLvl w:val="0"/>
        <w:rPr>
          <w:rFonts w:ascii="仿宋_GB2312" w:eastAsia="仿宋_GB2312" w:hAnsi="华文中宋"/>
          <w:sz w:val="32"/>
          <w:szCs w:val="32"/>
        </w:rPr>
      </w:pPr>
      <w:r>
        <w:rPr>
          <w:rFonts w:ascii="仿宋_GB2312" w:eastAsia="仿宋_GB2312" w:hAnsi="华文中宋" w:hint="eastAsia"/>
          <w:sz w:val="32"/>
          <w:szCs w:val="32"/>
        </w:rPr>
        <w:lastRenderedPageBreak/>
        <w:t>经谈判评议，</w:t>
      </w:r>
      <w:r w:rsidRPr="00B234A0">
        <w:rPr>
          <w:rFonts w:ascii="仿宋_GB2312" w:eastAsia="仿宋_GB2312" w:hAnsi="华文中宋" w:hint="eastAsia"/>
          <w:sz w:val="32"/>
          <w:szCs w:val="32"/>
        </w:rPr>
        <w:t>本次</w:t>
      </w:r>
      <w:r w:rsidR="00D97C10" w:rsidRPr="000C769E">
        <w:rPr>
          <w:rFonts w:ascii="仿宋_GB2312" w:eastAsia="仿宋_GB2312" w:hint="eastAsia"/>
          <w:sz w:val="32"/>
        </w:rPr>
        <w:t>信息安全测评服务项目</w:t>
      </w:r>
      <w:r>
        <w:rPr>
          <w:rFonts w:ascii="仿宋_GB2312" w:eastAsia="仿宋_GB2312" w:hAnsi="华文中宋" w:hint="eastAsia"/>
          <w:sz w:val="32"/>
          <w:szCs w:val="32"/>
        </w:rPr>
        <w:t>采购拟推荐成交</w:t>
      </w:r>
      <w:r w:rsidRPr="00B234A0">
        <w:rPr>
          <w:rFonts w:ascii="仿宋_GB2312" w:eastAsia="仿宋_GB2312" w:hAnsi="华文中宋" w:hint="eastAsia"/>
          <w:sz w:val="32"/>
          <w:szCs w:val="32"/>
        </w:rPr>
        <w:t>供应商为</w:t>
      </w:r>
      <w:r w:rsidR="00D97C10" w:rsidRPr="00324F09">
        <w:rPr>
          <w:rFonts w:ascii="仿宋_GB2312" w:eastAsia="仿宋_GB2312" w:hint="eastAsia"/>
          <w:sz w:val="32"/>
        </w:rPr>
        <w:t>启明星辰信息技术集团股份有限公司</w:t>
      </w:r>
      <w:r>
        <w:rPr>
          <w:rFonts w:ascii="仿宋_GB2312" w:eastAsia="仿宋_GB2312" w:hAnsi="华文中宋" w:hint="eastAsia"/>
          <w:sz w:val="32"/>
          <w:szCs w:val="32"/>
        </w:rPr>
        <w:t>，</w:t>
      </w:r>
      <w:r w:rsidRPr="00B234A0">
        <w:rPr>
          <w:rFonts w:ascii="仿宋_GB2312" w:eastAsia="仿宋_GB2312" w:hAnsi="华文中宋" w:hint="eastAsia"/>
          <w:sz w:val="32"/>
          <w:szCs w:val="32"/>
        </w:rPr>
        <w:t>最终谈判结果为人民币</w:t>
      </w:r>
      <w:r w:rsidR="00D97C10">
        <w:rPr>
          <w:rFonts w:ascii="仿宋_GB2312" w:eastAsia="仿宋_GB2312" w:hAnsi="华文中宋"/>
          <w:sz w:val="32"/>
          <w:szCs w:val="32"/>
        </w:rPr>
        <w:t>8</w:t>
      </w:r>
      <w:r w:rsidRPr="00B234A0">
        <w:rPr>
          <w:rFonts w:ascii="仿宋_GB2312" w:eastAsia="仿宋_GB2312" w:hAnsi="华文中宋" w:hint="eastAsia"/>
          <w:sz w:val="32"/>
          <w:szCs w:val="32"/>
        </w:rPr>
        <w:t>万元</w:t>
      </w:r>
      <w:r>
        <w:rPr>
          <w:rFonts w:ascii="仿宋_GB2312" w:eastAsia="仿宋_GB2312" w:hAnsi="华文中宋" w:hint="eastAsia"/>
          <w:sz w:val="32"/>
          <w:szCs w:val="32"/>
        </w:rPr>
        <w:t>，</w:t>
      </w:r>
      <w:r>
        <w:rPr>
          <w:rFonts w:ascii="仿宋_GB2312" w:eastAsia="仿宋_GB2312" w:hAnsi="仿宋_GB2312" w:cs="仿宋_GB2312" w:hint="eastAsia"/>
          <w:color w:val="000000"/>
          <w:kern w:val="0"/>
          <w:sz w:val="32"/>
          <w:szCs w:val="32"/>
        </w:rPr>
        <w:t>合计优惠金额</w:t>
      </w:r>
      <w:r w:rsidR="00D97C10">
        <w:rPr>
          <w:rFonts w:ascii="仿宋_GB2312" w:eastAsia="仿宋_GB2312" w:hAnsi="仿宋_GB2312" w:cs="仿宋_GB2312"/>
          <w:color w:val="000000"/>
          <w:kern w:val="0"/>
          <w:sz w:val="32"/>
          <w:szCs w:val="32"/>
        </w:rPr>
        <w:t>1.4</w:t>
      </w:r>
      <w:r>
        <w:rPr>
          <w:rFonts w:ascii="仿宋_GB2312" w:eastAsia="仿宋_GB2312" w:hAnsi="仿宋_GB2312" w:cs="仿宋_GB2312" w:hint="eastAsia"/>
          <w:color w:val="000000"/>
          <w:kern w:val="0"/>
          <w:sz w:val="32"/>
          <w:szCs w:val="32"/>
        </w:rPr>
        <w:t>万元</w:t>
      </w:r>
      <w:r w:rsidRPr="00B234A0">
        <w:rPr>
          <w:rFonts w:ascii="仿宋_GB2312" w:eastAsia="仿宋_GB2312" w:hAnsi="华文中宋" w:hint="eastAsia"/>
          <w:sz w:val="32"/>
          <w:szCs w:val="32"/>
        </w:rPr>
        <w:t>。</w:t>
      </w:r>
      <w:r>
        <w:rPr>
          <w:rFonts w:ascii="仿宋_GB2312" w:eastAsia="仿宋_GB2312" w:hAnsi="华文中宋" w:hint="eastAsia"/>
          <w:sz w:val="32"/>
          <w:szCs w:val="32"/>
        </w:rPr>
        <w:t>详见下表</w:t>
      </w:r>
    </w:p>
    <w:p w:rsidR="00504AF8" w:rsidRPr="000C769E" w:rsidRDefault="00504AF8" w:rsidP="00504AF8">
      <w:pPr>
        <w:spacing w:line="360" w:lineRule="auto"/>
        <w:ind w:firstLine="420"/>
        <w:rPr>
          <w:rFonts w:ascii="仿宋_GB2312" w:eastAsia="仿宋_GB2312"/>
          <w:sz w:val="32"/>
        </w:rPr>
      </w:pPr>
      <w:r w:rsidRPr="000C769E">
        <w:rPr>
          <w:rFonts w:ascii="仿宋_GB2312" w:eastAsia="仿宋_GB2312" w:hint="eastAsia"/>
          <w:sz w:val="32"/>
        </w:rPr>
        <w:t>现将供应商的服务内容、人员安排及报价情况汇总如下：</w:t>
      </w:r>
    </w:p>
    <w:tbl>
      <w:tblPr>
        <w:tblStyle w:val="ac"/>
        <w:tblW w:w="8520" w:type="dxa"/>
        <w:tblLayout w:type="fixed"/>
        <w:tblLook w:val="04A0" w:firstRow="1" w:lastRow="0" w:firstColumn="1" w:lastColumn="0" w:noHBand="0" w:noVBand="1"/>
      </w:tblPr>
      <w:tblGrid>
        <w:gridCol w:w="4260"/>
        <w:gridCol w:w="4260"/>
      </w:tblGrid>
      <w:tr w:rsidR="00504AF8" w:rsidRPr="000C769E" w:rsidTr="001964D0">
        <w:trPr>
          <w:trHeight w:val="379"/>
        </w:trPr>
        <w:tc>
          <w:tcPr>
            <w:tcW w:w="4260" w:type="dxa"/>
          </w:tcPr>
          <w:p w:rsidR="00504AF8" w:rsidRPr="000C769E" w:rsidRDefault="00504AF8" w:rsidP="001964D0">
            <w:pPr>
              <w:spacing w:line="360" w:lineRule="auto"/>
              <w:ind w:firstLine="420"/>
              <w:rPr>
                <w:rFonts w:ascii="仿宋_GB2312" w:eastAsia="仿宋_GB2312"/>
                <w:sz w:val="32"/>
              </w:rPr>
            </w:pPr>
            <w:r w:rsidRPr="000C769E">
              <w:rPr>
                <w:rFonts w:ascii="仿宋_GB2312" w:eastAsia="仿宋_GB2312" w:hint="eastAsia"/>
                <w:sz w:val="32"/>
              </w:rPr>
              <w:t>服务内容</w:t>
            </w:r>
          </w:p>
        </w:tc>
        <w:tc>
          <w:tcPr>
            <w:tcW w:w="4260" w:type="dxa"/>
          </w:tcPr>
          <w:p w:rsidR="00504AF8" w:rsidRPr="000C769E" w:rsidRDefault="00504AF8" w:rsidP="001964D0">
            <w:pPr>
              <w:spacing w:line="360" w:lineRule="auto"/>
              <w:ind w:firstLine="420"/>
              <w:rPr>
                <w:rFonts w:ascii="仿宋_GB2312" w:eastAsia="仿宋_GB2312"/>
                <w:sz w:val="32"/>
              </w:rPr>
            </w:pPr>
            <w:r w:rsidRPr="000C769E">
              <w:rPr>
                <w:rFonts w:ascii="仿宋_GB2312" w:eastAsia="仿宋_GB2312" w:hint="eastAsia"/>
                <w:sz w:val="32"/>
              </w:rPr>
              <w:t>源代码审计、渗透测试、安全加固</w:t>
            </w:r>
          </w:p>
        </w:tc>
      </w:tr>
      <w:tr w:rsidR="00504AF8" w:rsidRPr="000C769E" w:rsidTr="001964D0">
        <w:trPr>
          <w:trHeight w:val="379"/>
        </w:trPr>
        <w:tc>
          <w:tcPr>
            <w:tcW w:w="4260" w:type="dxa"/>
          </w:tcPr>
          <w:p w:rsidR="00504AF8" w:rsidRPr="000C769E" w:rsidRDefault="00504AF8" w:rsidP="001964D0">
            <w:pPr>
              <w:spacing w:line="360" w:lineRule="auto"/>
              <w:ind w:firstLine="420"/>
              <w:rPr>
                <w:rFonts w:ascii="仿宋_GB2312" w:eastAsia="仿宋_GB2312"/>
                <w:sz w:val="32"/>
              </w:rPr>
            </w:pPr>
            <w:r w:rsidRPr="000C769E">
              <w:rPr>
                <w:rFonts w:ascii="仿宋_GB2312" w:eastAsia="仿宋_GB2312" w:hint="eastAsia"/>
                <w:sz w:val="32"/>
              </w:rPr>
              <w:t>人员安排</w:t>
            </w:r>
          </w:p>
        </w:tc>
        <w:tc>
          <w:tcPr>
            <w:tcW w:w="4260" w:type="dxa"/>
          </w:tcPr>
          <w:p w:rsidR="00504AF8" w:rsidRPr="000C769E" w:rsidRDefault="00504AF8" w:rsidP="001964D0">
            <w:pPr>
              <w:spacing w:line="360" w:lineRule="auto"/>
              <w:ind w:firstLine="420"/>
              <w:rPr>
                <w:rFonts w:ascii="仿宋_GB2312" w:eastAsia="仿宋_GB2312"/>
                <w:sz w:val="32"/>
              </w:rPr>
            </w:pPr>
            <w:r w:rsidRPr="000C769E">
              <w:rPr>
                <w:rFonts w:ascii="仿宋_GB2312" w:eastAsia="仿宋_GB2312" w:hint="eastAsia"/>
                <w:sz w:val="32"/>
              </w:rPr>
              <w:t>高级测试人员 2名</w:t>
            </w:r>
          </w:p>
        </w:tc>
      </w:tr>
      <w:tr w:rsidR="00504AF8" w:rsidRPr="000C769E" w:rsidTr="001964D0">
        <w:trPr>
          <w:trHeight w:val="390"/>
        </w:trPr>
        <w:tc>
          <w:tcPr>
            <w:tcW w:w="4260" w:type="dxa"/>
          </w:tcPr>
          <w:p w:rsidR="00504AF8" w:rsidRPr="000C769E" w:rsidRDefault="00504AF8" w:rsidP="00B9787C">
            <w:pPr>
              <w:spacing w:line="360" w:lineRule="auto"/>
              <w:ind w:firstLine="420"/>
              <w:rPr>
                <w:rFonts w:ascii="仿宋_GB2312" w:eastAsia="仿宋_GB2312"/>
                <w:sz w:val="32"/>
              </w:rPr>
            </w:pPr>
            <w:r w:rsidRPr="000C769E">
              <w:rPr>
                <w:rFonts w:ascii="仿宋_GB2312" w:eastAsia="仿宋_GB2312" w:hint="eastAsia"/>
                <w:sz w:val="32"/>
              </w:rPr>
              <w:t>最终报价</w:t>
            </w:r>
          </w:p>
        </w:tc>
        <w:tc>
          <w:tcPr>
            <w:tcW w:w="4260" w:type="dxa"/>
          </w:tcPr>
          <w:p w:rsidR="00504AF8" w:rsidRPr="000C769E" w:rsidRDefault="00504AF8" w:rsidP="001964D0">
            <w:pPr>
              <w:spacing w:line="360" w:lineRule="auto"/>
              <w:ind w:firstLine="420"/>
              <w:rPr>
                <w:rFonts w:ascii="仿宋_GB2312" w:eastAsia="仿宋_GB2312"/>
                <w:sz w:val="32"/>
              </w:rPr>
            </w:pPr>
            <w:r w:rsidRPr="000C769E">
              <w:rPr>
                <w:rFonts w:ascii="仿宋_GB2312" w:eastAsia="仿宋_GB2312" w:hint="eastAsia"/>
                <w:sz w:val="32"/>
              </w:rPr>
              <w:t>8</w:t>
            </w:r>
            <w:r w:rsidR="00B9787C">
              <w:rPr>
                <w:rFonts w:ascii="仿宋_GB2312" w:eastAsia="仿宋_GB2312" w:hint="eastAsia"/>
                <w:sz w:val="32"/>
              </w:rPr>
              <w:t>万</w:t>
            </w:r>
            <w:r w:rsidRPr="000C769E">
              <w:rPr>
                <w:rFonts w:ascii="仿宋_GB2312" w:eastAsia="仿宋_GB2312" w:hint="eastAsia"/>
                <w:sz w:val="32"/>
              </w:rPr>
              <w:t>元</w:t>
            </w:r>
          </w:p>
        </w:tc>
      </w:tr>
    </w:tbl>
    <w:p w:rsidR="000C769E" w:rsidRPr="000C769E" w:rsidRDefault="000C769E" w:rsidP="00504AF8">
      <w:pPr>
        <w:spacing w:line="360" w:lineRule="auto"/>
        <w:rPr>
          <w:rFonts w:ascii="仿宋_GB2312" w:eastAsia="仿宋_GB2312"/>
          <w:sz w:val="32"/>
        </w:rPr>
      </w:pPr>
    </w:p>
    <w:p w:rsidR="00617B23" w:rsidRPr="00617B23" w:rsidRDefault="000C769E" w:rsidP="000C769E">
      <w:pPr>
        <w:spacing w:line="560" w:lineRule="atLeast"/>
        <w:ind w:firstLine="624"/>
        <w:jc w:val="left"/>
        <w:rPr>
          <w:rFonts w:ascii="仿宋" w:eastAsia="仿宋" w:hAnsi="仿宋" w:cs="宋体"/>
          <w:kern w:val="0"/>
          <w:sz w:val="32"/>
          <w:szCs w:val="32"/>
        </w:rPr>
      </w:pPr>
      <w:r>
        <w:rPr>
          <w:rFonts w:ascii="仿宋" w:eastAsia="仿宋" w:hAnsi="仿宋" w:cs="宋体"/>
          <w:kern w:val="0"/>
          <w:sz w:val="32"/>
          <w:szCs w:val="32"/>
        </w:rPr>
        <w:t>参会成员签字</w:t>
      </w:r>
      <w:r>
        <w:rPr>
          <w:rFonts w:ascii="仿宋" w:eastAsia="仿宋" w:hAnsi="仿宋" w:cs="宋体" w:hint="eastAsia"/>
          <w:kern w:val="0"/>
          <w:sz w:val="32"/>
          <w:szCs w:val="32"/>
        </w:rPr>
        <w:t>：</w:t>
      </w:r>
    </w:p>
    <w:sectPr w:rsidR="00617B23" w:rsidRPr="00617B23" w:rsidSect="005923DC">
      <w:footerReference w:type="even" r:id="rId8"/>
      <w:footerReference w:type="default" r:id="rId9"/>
      <w:pgSz w:w="11906" w:h="16838"/>
      <w:pgMar w:top="1558" w:right="1286" w:bottom="1714" w:left="12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6E7" w:rsidRDefault="00E736E7" w:rsidP="002820B2">
      <w:r>
        <w:separator/>
      </w:r>
    </w:p>
  </w:endnote>
  <w:endnote w:type="continuationSeparator" w:id="0">
    <w:p w:rsidR="00E736E7" w:rsidRDefault="00E736E7" w:rsidP="0028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3DC" w:rsidRDefault="00771355">
    <w:pPr>
      <w:pStyle w:val="a4"/>
      <w:framePr w:wrap="around" w:vAnchor="text" w:hAnchor="margin" w:xAlign="center" w:y="1"/>
      <w:rPr>
        <w:rStyle w:val="a5"/>
      </w:rPr>
    </w:pPr>
    <w:r>
      <w:rPr>
        <w:rStyle w:val="a5"/>
      </w:rPr>
      <w:fldChar w:fldCharType="begin"/>
    </w:r>
    <w:r w:rsidR="00E32DBE">
      <w:rPr>
        <w:rStyle w:val="a5"/>
      </w:rPr>
      <w:instrText xml:space="preserve">PAGE  </w:instrText>
    </w:r>
    <w:r>
      <w:rPr>
        <w:rStyle w:val="a5"/>
      </w:rPr>
      <w:fldChar w:fldCharType="end"/>
    </w:r>
  </w:p>
  <w:p w:rsidR="005923DC" w:rsidRDefault="00E736E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3DC" w:rsidRDefault="00771355">
    <w:pPr>
      <w:pStyle w:val="a4"/>
      <w:framePr w:wrap="around" w:vAnchor="text" w:hAnchor="margin" w:xAlign="center" w:y="1"/>
      <w:rPr>
        <w:rStyle w:val="a5"/>
      </w:rPr>
    </w:pPr>
    <w:r>
      <w:rPr>
        <w:rStyle w:val="a5"/>
      </w:rPr>
      <w:fldChar w:fldCharType="begin"/>
    </w:r>
    <w:r w:rsidR="00E32DBE">
      <w:rPr>
        <w:rStyle w:val="a5"/>
      </w:rPr>
      <w:instrText xml:space="preserve">PAGE  </w:instrText>
    </w:r>
    <w:r>
      <w:rPr>
        <w:rStyle w:val="a5"/>
      </w:rPr>
      <w:fldChar w:fldCharType="separate"/>
    </w:r>
    <w:r w:rsidR="008B5D13">
      <w:rPr>
        <w:rStyle w:val="a5"/>
        <w:noProof/>
      </w:rPr>
      <w:t>3</w:t>
    </w:r>
    <w:r>
      <w:rPr>
        <w:rStyle w:val="a5"/>
      </w:rPr>
      <w:fldChar w:fldCharType="end"/>
    </w:r>
  </w:p>
  <w:p w:rsidR="005923DC" w:rsidRDefault="00E736E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6E7" w:rsidRDefault="00E736E7" w:rsidP="002820B2">
      <w:r>
        <w:separator/>
      </w:r>
    </w:p>
  </w:footnote>
  <w:footnote w:type="continuationSeparator" w:id="0">
    <w:p w:rsidR="00E736E7" w:rsidRDefault="00E736E7" w:rsidP="002820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905A0"/>
    <w:multiLevelType w:val="hybridMultilevel"/>
    <w:tmpl w:val="007018C2"/>
    <w:lvl w:ilvl="0" w:tplc="04090011">
      <w:start w:val="1"/>
      <w:numFmt w:val="decimal"/>
      <w:lvlText w:val="%1)"/>
      <w:lvlJc w:val="left"/>
      <w:pPr>
        <w:ind w:left="846"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D32512"/>
    <w:multiLevelType w:val="hybridMultilevel"/>
    <w:tmpl w:val="EA9019B8"/>
    <w:lvl w:ilvl="0" w:tplc="AC3E464A">
      <w:start w:val="1"/>
      <w:numFmt w:val="decimal"/>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 w15:restartNumberingAfterBreak="0">
    <w:nsid w:val="0EA03462"/>
    <w:multiLevelType w:val="hybridMultilevel"/>
    <w:tmpl w:val="5DF4CDAC"/>
    <w:lvl w:ilvl="0" w:tplc="8CCE34FE">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0FE4602F"/>
    <w:multiLevelType w:val="hybridMultilevel"/>
    <w:tmpl w:val="501EFF28"/>
    <w:lvl w:ilvl="0" w:tplc="D9BCC4F4">
      <w:start w:val="1"/>
      <w:numFmt w:val="decimal"/>
      <w:lvlText w:val="%1、"/>
      <w:lvlJc w:val="left"/>
      <w:pPr>
        <w:ind w:left="1040" w:hanging="72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4" w15:restartNumberingAfterBreak="0">
    <w:nsid w:val="12591225"/>
    <w:multiLevelType w:val="hybridMultilevel"/>
    <w:tmpl w:val="2B109176"/>
    <w:lvl w:ilvl="0" w:tplc="749AAF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CB5832"/>
    <w:multiLevelType w:val="hybridMultilevel"/>
    <w:tmpl w:val="99D06324"/>
    <w:lvl w:ilvl="0" w:tplc="8CD2D9D0">
      <w:start w:val="2"/>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1D1D294C"/>
    <w:multiLevelType w:val="hybridMultilevel"/>
    <w:tmpl w:val="9A22AA72"/>
    <w:lvl w:ilvl="0" w:tplc="CCC07914">
      <w:start w:val="1"/>
      <w:numFmt w:val="decimal"/>
      <w:lvlText w:val="%1、"/>
      <w:lvlJc w:val="left"/>
      <w:pPr>
        <w:ind w:left="1040" w:hanging="72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7" w15:restartNumberingAfterBreak="0">
    <w:nsid w:val="2200127B"/>
    <w:multiLevelType w:val="hybridMultilevel"/>
    <w:tmpl w:val="B4A0F9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A233CE7"/>
    <w:multiLevelType w:val="hybridMultilevel"/>
    <w:tmpl w:val="C42AF1FC"/>
    <w:lvl w:ilvl="0" w:tplc="B096FC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B71402"/>
    <w:multiLevelType w:val="hybridMultilevel"/>
    <w:tmpl w:val="10C8052A"/>
    <w:lvl w:ilvl="0" w:tplc="90D816F4">
      <w:start w:val="4"/>
      <w:numFmt w:val="japaneseCounting"/>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0" w15:restartNumberingAfterBreak="0">
    <w:nsid w:val="34BF35F9"/>
    <w:multiLevelType w:val="hybridMultilevel"/>
    <w:tmpl w:val="3A263EE2"/>
    <w:lvl w:ilvl="0" w:tplc="B5C610BA">
      <w:start w:val="1"/>
      <w:numFmt w:val="japaneseCounting"/>
      <w:lvlText w:val="%1、"/>
      <w:lvlJc w:val="left"/>
      <w:pPr>
        <w:ind w:left="1996" w:hanging="720"/>
      </w:pPr>
      <w:rPr>
        <w:rFonts w:ascii="仿宋_GB2312" w:eastAsia="仿宋_GB2312" w:hAnsi="Times New Roman" w:cs="Times New Roman"/>
      </w:rPr>
    </w:lvl>
    <w:lvl w:ilvl="1" w:tplc="04090019" w:tentative="1">
      <w:start w:val="1"/>
      <w:numFmt w:val="lowerLetter"/>
      <w:lvlText w:val="%2)"/>
      <w:lvlJc w:val="left"/>
      <w:pPr>
        <w:ind w:left="2200" w:hanging="420"/>
      </w:pPr>
    </w:lvl>
    <w:lvl w:ilvl="2" w:tplc="0409001B" w:tentative="1">
      <w:start w:val="1"/>
      <w:numFmt w:val="lowerRoman"/>
      <w:lvlText w:val="%3."/>
      <w:lvlJc w:val="right"/>
      <w:pPr>
        <w:ind w:left="2620" w:hanging="420"/>
      </w:pPr>
    </w:lvl>
    <w:lvl w:ilvl="3" w:tplc="0409000F" w:tentative="1">
      <w:start w:val="1"/>
      <w:numFmt w:val="decimal"/>
      <w:lvlText w:val="%4."/>
      <w:lvlJc w:val="left"/>
      <w:pPr>
        <w:ind w:left="3040" w:hanging="420"/>
      </w:pPr>
    </w:lvl>
    <w:lvl w:ilvl="4" w:tplc="04090019" w:tentative="1">
      <w:start w:val="1"/>
      <w:numFmt w:val="lowerLetter"/>
      <w:lvlText w:val="%5)"/>
      <w:lvlJc w:val="left"/>
      <w:pPr>
        <w:ind w:left="3460" w:hanging="420"/>
      </w:pPr>
    </w:lvl>
    <w:lvl w:ilvl="5" w:tplc="0409001B" w:tentative="1">
      <w:start w:val="1"/>
      <w:numFmt w:val="lowerRoman"/>
      <w:lvlText w:val="%6."/>
      <w:lvlJc w:val="right"/>
      <w:pPr>
        <w:ind w:left="3880" w:hanging="420"/>
      </w:pPr>
    </w:lvl>
    <w:lvl w:ilvl="6" w:tplc="0409000F" w:tentative="1">
      <w:start w:val="1"/>
      <w:numFmt w:val="decimal"/>
      <w:lvlText w:val="%7."/>
      <w:lvlJc w:val="left"/>
      <w:pPr>
        <w:ind w:left="4300" w:hanging="420"/>
      </w:pPr>
    </w:lvl>
    <w:lvl w:ilvl="7" w:tplc="04090019" w:tentative="1">
      <w:start w:val="1"/>
      <w:numFmt w:val="lowerLetter"/>
      <w:lvlText w:val="%8)"/>
      <w:lvlJc w:val="left"/>
      <w:pPr>
        <w:ind w:left="4720" w:hanging="420"/>
      </w:pPr>
    </w:lvl>
    <w:lvl w:ilvl="8" w:tplc="0409001B" w:tentative="1">
      <w:start w:val="1"/>
      <w:numFmt w:val="lowerRoman"/>
      <w:lvlText w:val="%9."/>
      <w:lvlJc w:val="right"/>
      <w:pPr>
        <w:ind w:left="5140" w:hanging="420"/>
      </w:pPr>
    </w:lvl>
  </w:abstractNum>
  <w:abstractNum w:abstractNumId="11" w15:restartNumberingAfterBreak="0">
    <w:nsid w:val="35B1162E"/>
    <w:multiLevelType w:val="hybridMultilevel"/>
    <w:tmpl w:val="82F6A496"/>
    <w:lvl w:ilvl="0" w:tplc="B548371C">
      <w:start w:val="1"/>
      <w:numFmt w:val="decimal"/>
      <w:lvlText w:val="%1、"/>
      <w:lvlJc w:val="left"/>
      <w:pPr>
        <w:ind w:left="1600" w:hanging="72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12" w15:restartNumberingAfterBreak="0">
    <w:nsid w:val="3C4F6B24"/>
    <w:multiLevelType w:val="hybridMultilevel"/>
    <w:tmpl w:val="29E82DA4"/>
    <w:lvl w:ilvl="0" w:tplc="71BEE762">
      <w:start w:val="3"/>
      <w:numFmt w:val="japaneseCounting"/>
      <w:lvlText w:val="%1、"/>
      <w:lvlJc w:val="left"/>
      <w:pPr>
        <w:ind w:left="1192" w:hanging="72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3" w15:restartNumberingAfterBreak="0">
    <w:nsid w:val="4003648C"/>
    <w:multiLevelType w:val="hybridMultilevel"/>
    <w:tmpl w:val="E6A26A62"/>
    <w:lvl w:ilvl="0" w:tplc="ECAE7C4C">
      <w:start w:val="1"/>
      <w:numFmt w:val="decimal"/>
      <w:lvlText w:val="%1、"/>
      <w:lvlJc w:val="left"/>
      <w:pPr>
        <w:ind w:left="880" w:hanging="720"/>
      </w:pPr>
      <w:rPr>
        <w:rFonts w:hint="default"/>
      </w:rPr>
    </w:lvl>
    <w:lvl w:ilvl="1" w:tplc="04090019" w:tentative="1">
      <w:start w:val="1"/>
      <w:numFmt w:val="lowerLetter"/>
      <w:lvlText w:val="%2)"/>
      <w:lvlJc w:val="left"/>
      <w:pPr>
        <w:ind w:left="1000" w:hanging="420"/>
      </w:pPr>
    </w:lvl>
    <w:lvl w:ilvl="2" w:tplc="0409001B" w:tentative="1">
      <w:start w:val="1"/>
      <w:numFmt w:val="lowerRoman"/>
      <w:lvlText w:val="%3."/>
      <w:lvlJc w:val="right"/>
      <w:pPr>
        <w:ind w:left="1420" w:hanging="420"/>
      </w:pPr>
    </w:lvl>
    <w:lvl w:ilvl="3" w:tplc="0409000F" w:tentative="1">
      <w:start w:val="1"/>
      <w:numFmt w:val="decimal"/>
      <w:lvlText w:val="%4."/>
      <w:lvlJc w:val="left"/>
      <w:pPr>
        <w:ind w:left="1840" w:hanging="420"/>
      </w:pPr>
    </w:lvl>
    <w:lvl w:ilvl="4" w:tplc="04090019" w:tentative="1">
      <w:start w:val="1"/>
      <w:numFmt w:val="lowerLetter"/>
      <w:lvlText w:val="%5)"/>
      <w:lvlJc w:val="left"/>
      <w:pPr>
        <w:ind w:left="2260" w:hanging="420"/>
      </w:pPr>
    </w:lvl>
    <w:lvl w:ilvl="5" w:tplc="0409001B" w:tentative="1">
      <w:start w:val="1"/>
      <w:numFmt w:val="lowerRoman"/>
      <w:lvlText w:val="%6."/>
      <w:lvlJc w:val="right"/>
      <w:pPr>
        <w:ind w:left="2680" w:hanging="420"/>
      </w:pPr>
    </w:lvl>
    <w:lvl w:ilvl="6" w:tplc="0409000F" w:tentative="1">
      <w:start w:val="1"/>
      <w:numFmt w:val="decimal"/>
      <w:lvlText w:val="%7."/>
      <w:lvlJc w:val="left"/>
      <w:pPr>
        <w:ind w:left="3100" w:hanging="420"/>
      </w:pPr>
    </w:lvl>
    <w:lvl w:ilvl="7" w:tplc="04090019" w:tentative="1">
      <w:start w:val="1"/>
      <w:numFmt w:val="lowerLetter"/>
      <w:lvlText w:val="%8)"/>
      <w:lvlJc w:val="left"/>
      <w:pPr>
        <w:ind w:left="3520" w:hanging="420"/>
      </w:pPr>
    </w:lvl>
    <w:lvl w:ilvl="8" w:tplc="0409001B" w:tentative="1">
      <w:start w:val="1"/>
      <w:numFmt w:val="lowerRoman"/>
      <w:lvlText w:val="%9."/>
      <w:lvlJc w:val="right"/>
      <w:pPr>
        <w:ind w:left="3940" w:hanging="420"/>
      </w:pPr>
    </w:lvl>
  </w:abstractNum>
  <w:abstractNum w:abstractNumId="14" w15:restartNumberingAfterBreak="0">
    <w:nsid w:val="459A6993"/>
    <w:multiLevelType w:val="hybridMultilevel"/>
    <w:tmpl w:val="01CE9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62B59"/>
    <w:multiLevelType w:val="hybridMultilevel"/>
    <w:tmpl w:val="BD7E0C70"/>
    <w:lvl w:ilvl="0" w:tplc="A872B0C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1475962"/>
    <w:multiLevelType w:val="hybridMultilevel"/>
    <w:tmpl w:val="8984285E"/>
    <w:lvl w:ilvl="0" w:tplc="1BCCD46E">
      <w:start w:val="1"/>
      <w:numFmt w:val="japaneseCounting"/>
      <w:lvlText w:val="%1、"/>
      <w:lvlJc w:val="left"/>
      <w:pPr>
        <w:tabs>
          <w:tab w:val="num" w:pos="1280"/>
        </w:tabs>
        <w:ind w:left="1280" w:hanging="720"/>
      </w:pPr>
      <w:rPr>
        <w:rFonts w:hint="default"/>
      </w:rPr>
    </w:lvl>
    <w:lvl w:ilvl="1" w:tplc="566E3290">
      <w:start w:val="1"/>
      <w:numFmt w:val="decimal"/>
      <w:lvlText w:val="%2．"/>
      <w:lvlJc w:val="left"/>
      <w:pPr>
        <w:tabs>
          <w:tab w:val="num" w:pos="1700"/>
        </w:tabs>
        <w:ind w:left="1700" w:hanging="720"/>
      </w:pPr>
      <w:rPr>
        <w:rFonts w:hint="default"/>
      </w:rPr>
    </w:lvl>
    <w:lvl w:ilvl="2" w:tplc="04090011">
      <w:start w:val="1"/>
      <w:numFmt w:val="decimal"/>
      <w:lvlText w:val="%3)"/>
      <w:lvlJc w:val="left"/>
      <w:pPr>
        <w:tabs>
          <w:tab w:val="num" w:pos="1820"/>
        </w:tabs>
        <w:ind w:left="1820" w:hanging="420"/>
      </w:pPr>
      <w:rPr>
        <w:rFonts w:hint="default"/>
      </w:rPr>
    </w:lvl>
    <w:lvl w:ilvl="3" w:tplc="04090001">
      <w:start w:val="1"/>
      <w:numFmt w:val="bullet"/>
      <w:lvlText w:val=""/>
      <w:lvlJc w:val="left"/>
      <w:pPr>
        <w:tabs>
          <w:tab w:val="num" w:pos="2240"/>
        </w:tabs>
        <w:ind w:left="2240" w:hanging="420"/>
      </w:pPr>
      <w:rPr>
        <w:rFonts w:ascii="Wingdings" w:hAnsi="Wingdings" w:hint="default"/>
      </w:r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7" w15:restartNumberingAfterBreak="0">
    <w:nsid w:val="51CE123D"/>
    <w:multiLevelType w:val="hybridMultilevel"/>
    <w:tmpl w:val="31B663BA"/>
    <w:lvl w:ilvl="0" w:tplc="C5E68184">
      <w:start w:val="1"/>
      <w:numFmt w:val="decimalEnclosedCircle"/>
      <w:lvlText w:val="%1"/>
      <w:lvlJc w:val="left"/>
      <w:pPr>
        <w:ind w:left="1494" w:hanging="36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8" w15:restartNumberingAfterBreak="0">
    <w:nsid w:val="571931A0"/>
    <w:multiLevelType w:val="hybridMultilevel"/>
    <w:tmpl w:val="F8F0D15C"/>
    <w:lvl w:ilvl="0" w:tplc="AC4EC73C">
      <w:start w:val="1"/>
      <w:numFmt w:val="decimalEnclosedCircle"/>
      <w:lvlText w:val="%1"/>
      <w:lvlJc w:val="left"/>
      <w:pPr>
        <w:ind w:left="1400" w:hanging="360"/>
      </w:pPr>
      <w:rPr>
        <w:rFonts w:hint="default"/>
      </w:rPr>
    </w:lvl>
    <w:lvl w:ilvl="1" w:tplc="04090019" w:tentative="1">
      <w:start w:val="1"/>
      <w:numFmt w:val="lowerLetter"/>
      <w:lvlText w:val="%2)"/>
      <w:lvlJc w:val="left"/>
      <w:pPr>
        <w:ind w:left="1880" w:hanging="420"/>
      </w:pPr>
    </w:lvl>
    <w:lvl w:ilvl="2" w:tplc="0409001B" w:tentative="1">
      <w:start w:val="1"/>
      <w:numFmt w:val="lowerRoman"/>
      <w:lvlText w:val="%3."/>
      <w:lvlJc w:val="right"/>
      <w:pPr>
        <w:ind w:left="2300" w:hanging="420"/>
      </w:pPr>
    </w:lvl>
    <w:lvl w:ilvl="3" w:tplc="0409000F" w:tentative="1">
      <w:start w:val="1"/>
      <w:numFmt w:val="decimal"/>
      <w:lvlText w:val="%4."/>
      <w:lvlJc w:val="left"/>
      <w:pPr>
        <w:ind w:left="2720" w:hanging="420"/>
      </w:pPr>
    </w:lvl>
    <w:lvl w:ilvl="4" w:tplc="04090019" w:tentative="1">
      <w:start w:val="1"/>
      <w:numFmt w:val="lowerLetter"/>
      <w:lvlText w:val="%5)"/>
      <w:lvlJc w:val="left"/>
      <w:pPr>
        <w:ind w:left="3140" w:hanging="420"/>
      </w:pPr>
    </w:lvl>
    <w:lvl w:ilvl="5" w:tplc="0409001B" w:tentative="1">
      <w:start w:val="1"/>
      <w:numFmt w:val="lowerRoman"/>
      <w:lvlText w:val="%6."/>
      <w:lvlJc w:val="right"/>
      <w:pPr>
        <w:ind w:left="3560" w:hanging="420"/>
      </w:pPr>
    </w:lvl>
    <w:lvl w:ilvl="6" w:tplc="0409000F" w:tentative="1">
      <w:start w:val="1"/>
      <w:numFmt w:val="decimal"/>
      <w:lvlText w:val="%7."/>
      <w:lvlJc w:val="left"/>
      <w:pPr>
        <w:ind w:left="3980" w:hanging="420"/>
      </w:pPr>
    </w:lvl>
    <w:lvl w:ilvl="7" w:tplc="04090019" w:tentative="1">
      <w:start w:val="1"/>
      <w:numFmt w:val="lowerLetter"/>
      <w:lvlText w:val="%8)"/>
      <w:lvlJc w:val="left"/>
      <w:pPr>
        <w:ind w:left="4400" w:hanging="420"/>
      </w:pPr>
    </w:lvl>
    <w:lvl w:ilvl="8" w:tplc="0409001B" w:tentative="1">
      <w:start w:val="1"/>
      <w:numFmt w:val="lowerRoman"/>
      <w:lvlText w:val="%9."/>
      <w:lvlJc w:val="right"/>
      <w:pPr>
        <w:ind w:left="4820" w:hanging="420"/>
      </w:pPr>
    </w:lvl>
  </w:abstractNum>
  <w:abstractNum w:abstractNumId="19" w15:restartNumberingAfterBreak="0">
    <w:nsid w:val="592068FE"/>
    <w:multiLevelType w:val="hybridMultilevel"/>
    <w:tmpl w:val="ED1E314C"/>
    <w:lvl w:ilvl="0" w:tplc="FBA6AED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96000F5"/>
    <w:multiLevelType w:val="hybridMultilevel"/>
    <w:tmpl w:val="F3B60EE4"/>
    <w:lvl w:ilvl="0" w:tplc="9D146DA0">
      <w:start w:val="1"/>
      <w:numFmt w:val="decimalEnclosedCircle"/>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1" w15:restartNumberingAfterBreak="0">
    <w:nsid w:val="59723A45"/>
    <w:multiLevelType w:val="hybridMultilevel"/>
    <w:tmpl w:val="69CAD15C"/>
    <w:lvl w:ilvl="0" w:tplc="07BC36EC">
      <w:start w:val="1"/>
      <w:numFmt w:val="decimal"/>
      <w:lvlText w:val="%1、"/>
      <w:lvlJc w:val="left"/>
      <w:pPr>
        <w:ind w:left="1515" w:hanging="720"/>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22" w15:restartNumberingAfterBreak="0">
    <w:nsid w:val="5DE260DA"/>
    <w:multiLevelType w:val="hybridMultilevel"/>
    <w:tmpl w:val="90CA0D0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11F320D"/>
    <w:multiLevelType w:val="hybridMultilevel"/>
    <w:tmpl w:val="175809C0"/>
    <w:lvl w:ilvl="0" w:tplc="6376153C">
      <w:start w:val="1"/>
      <w:numFmt w:val="japaneseCounting"/>
      <w:lvlText w:val="%1、"/>
      <w:lvlJc w:val="left"/>
      <w:pPr>
        <w:ind w:left="1572"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66EA6CEA"/>
    <w:multiLevelType w:val="hybridMultilevel"/>
    <w:tmpl w:val="39F8450A"/>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25" w15:restartNumberingAfterBreak="0">
    <w:nsid w:val="73BE0210"/>
    <w:multiLevelType w:val="hybridMultilevel"/>
    <w:tmpl w:val="8C52CF10"/>
    <w:lvl w:ilvl="0" w:tplc="9A786178">
      <w:start w:val="1"/>
      <w:numFmt w:val="japaneseCounting"/>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1"/>
  </w:num>
  <w:num w:numId="2">
    <w:abstractNumId w:val="20"/>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2"/>
  </w:num>
  <w:num w:numId="6">
    <w:abstractNumId w:val="17"/>
  </w:num>
  <w:num w:numId="7">
    <w:abstractNumId w:val="10"/>
  </w:num>
  <w:num w:numId="8">
    <w:abstractNumId w:val="15"/>
  </w:num>
  <w:num w:numId="9">
    <w:abstractNumId w:val="19"/>
  </w:num>
  <w:num w:numId="10">
    <w:abstractNumId w:val="8"/>
  </w:num>
  <w:num w:numId="11">
    <w:abstractNumId w:val="13"/>
  </w:num>
  <w:num w:numId="12">
    <w:abstractNumId w:val="11"/>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4"/>
  </w:num>
  <w:num w:numId="17">
    <w:abstractNumId w:val="22"/>
  </w:num>
  <w:num w:numId="18">
    <w:abstractNumId w:val="24"/>
  </w:num>
  <w:num w:numId="19">
    <w:abstractNumId w:val="6"/>
  </w:num>
  <w:num w:numId="20">
    <w:abstractNumId w:val="18"/>
  </w:num>
  <w:num w:numId="21">
    <w:abstractNumId w:val="4"/>
  </w:num>
  <w:num w:numId="22">
    <w:abstractNumId w:val="23"/>
  </w:num>
  <w:num w:numId="23">
    <w:abstractNumId w:val="5"/>
  </w:num>
  <w:num w:numId="24">
    <w:abstractNumId w:val="12"/>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963"/>
    <w:rsid w:val="00001374"/>
    <w:rsid w:val="00001C98"/>
    <w:rsid w:val="000073B5"/>
    <w:rsid w:val="00013B82"/>
    <w:rsid w:val="00027881"/>
    <w:rsid w:val="00047DEC"/>
    <w:rsid w:val="0005167C"/>
    <w:rsid w:val="0005530A"/>
    <w:rsid w:val="00060EFD"/>
    <w:rsid w:val="0006286C"/>
    <w:rsid w:val="00063997"/>
    <w:rsid w:val="00067552"/>
    <w:rsid w:val="000709E8"/>
    <w:rsid w:val="00095B2A"/>
    <w:rsid w:val="00096139"/>
    <w:rsid w:val="00096C41"/>
    <w:rsid w:val="00097B54"/>
    <w:rsid w:val="000A7127"/>
    <w:rsid w:val="000A7E3C"/>
    <w:rsid w:val="000B1BB0"/>
    <w:rsid w:val="000B22F2"/>
    <w:rsid w:val="000B6740"/>
    <w:rsid w:val="000C769E"/>
    <w:rsid w:val="000C7A48"/>
    <w:rsid w:val="000D151D"/>
    <w:rsid w:val="000D1B59"/>
    <w:rsid w:val="000E3362"/>
    <w:rsid w:val="00115D19"/>
    <w:rsid w:val="00127C5F"/>
    <w:rsid w:val="00132164"/>
    <w:rsid w:val="0014474B"/>
    <w:rsid w:val="00147019"/>
    <w:rsid w:val="0015279E"/>
    <w:rsid w:val="00163A8D"/>
    <w:rsid w:val="00166C9B"/>
    <w:rsid w:val="001863AC"/>
    <w:rsid w:val="0018712B"/>
    <w:rsid w:val="00193032"/>
    <w:rsid w:val="0019621A"/>
    <w:rsid w:val="00196C7D"/>
    <w:rsid w:val="001A2F88"/>
    <w:rsid w:val="001A7C4B"/>
    <w:rsid w:val="001B5521"/>
    <w:rsid w:val="001B558F"/>
    <w:rsid w:val="001C2518"/>
    <w:rsid w:val="001C3EC8"/>
    <w:rsid w:val="001C751E"/>
    <w:rsid w:val="001E2BDE"/>
    <w:rsid w:val="001E5D5C"/>
    <w:rsid w:val="001E6428"/>
    <w:rsid w:val="001E6A9D"/>
    <w:rsid w:val="001E7599"/>
    <w:rsid w:val="001F25BB"/>
    <w:rsid w:val="00213DE1"/>
    <w:rsid w:val="002221C4"/>
    <w:rsid w:val="00236FC8"/>
    <w:rsid w:val="002400E9"/>
    <w:rsid w:val="0024736B"/>
    <w:rsid w:val="0025505D"/>
    <w:rsid w:val="00256453"/>
    <w:rsid w:val="002615DA"/>
    <w:rsid w:val="002627E4"/>
    <w:rsid w:val="00265A64"/>
    <w:rsid w:val="0027117F"/>
    <w:rsid w:val="002716E5"/>
    <w:rsid w:val="00275439"/>
    <w:rsid w:val="00280764"/>
    <w:rsid w:val="002820B2"/>
    <w:rsid w:val="00285141"/>
    <w:rsid w:val="002B47A7"/>
    <w:rsid w:val="002C2037"/>
    <w:rsid w:val="002C4307"/>
    <w:rsid w:val="002C643A"/>
    <w:rsid w:val="002D2BAB"/>
    <w:rsid w:val="002D4F6B"/>
    <w:rsid w:val="002D6871"/>
    <w:rsid w:val="002E5337"/>
    <w:rsid w:val="002E6160"/>
    <w:rsid w:val="002F291A"/>
    <w:rsid w:val="002F6F26"/>
    <w:rsid w:val="0031771F"/>
    <w:rsid w:val="00324F09"/>
    <w:rsid w:val="003346C5"/>
    <w:rsid w:val="00334F00"/>
    <w:rsid w:val="00335754"/>
    <w:rsid w:val="0034177B"/>
    <w:rsid w:val="00342055"/>
    <w:rsid w:val="00351D8A"/>
    <w:rsid w:val="00351EE9"/>
    <w:rsid w:val="003544DC"/>
    <w:rsid w:val="003547A6"/>
    <w:rsid w:val="00355E4A"/>
    <w:rsid w:val="00357E97"/>
    <w:rsid w:val="00360412"/>
    <w:rsid w:val="003733B2"/>
    <w:rsid w:val="00375096"/>
    <w:rsid w:val="00385683"/>
    <w:rsid w:val="003865EA"/>
    <w:rsid w:val="00386BD2"/>
    <w:rsid w:val="00387A99"/>
    <w:rsid w:val="00391B22"/>
    <w:rsid w:val="003A151D"/>
    <w:rsid w:val="003B4327"/>
    <w:rsid w:val="003C10BF"/>
    <w:rsid w:val="003C391C"/>
    <w:rsid w:val="003D3F4C"/>
    <w:rsid w:val="003D6D00"/>
    <w:rsid w:val="003E1E6B"/>
    <w:rsid w:val="003F2115"/>
    <w:rsid w:val="003F431F"/>
    <w:rsid w:val="003F720E"/>
    <w:rsid w:val="00404E2F"/>
    <w:rsid w:val="00405274"/>
    <w:rsid w:val="004063DA"/>
    <w:rsid w:val="00410CDD"/>
    <w:rsid w:val="00411562"/>
    <w:rsid w:val="0041407D"/>
    <w:rsid w:val="00416319"/>
    <w:rsid w:val="0042298A"/>
    <w:rsid w:val="00422B93"/>
    <w:rsid w:val="00423B61"/>
    <w:rsid w:val="004315F9"/>
    <w:rsid w:val="004356F9"/>
    <w:rsid w:val="00436A57"/>
    <w:rsid w:val="0044436B"/>
    <w:rsid w:val="004617C9"/>
    <w:rsid w:val="00482566"/>
    <w:rsid w:val="00484F14"/>
    <w:rsid w:val="0048709E"/>
    <w:rsid w:val="00492871"/>
    <w:rsid w:val="004A13B6"/>
    <w:rsid w:val="004A58F9"/>
    <w:rsid w:val="004B0134"/>
    <w:rsid w:val="004B36F7"/>
    <w:rsid w:val="004C0422"/>
    <w:rsid w:val="004C3EDE"/>
    <w:rsid w:val="004E0A7A"/>
    <w:rsid w:val="004E5413"/>
    <w:rsid w:val="004F384C"/>
    <w:rsid w:val="004F4283"/>
    <w:rsid w:val="004F4B41"/>
    <w:rsid w:val="00500295"/>
    <w:rsid w:val="00504AF8"/>
    <w:rsid w:val="00505A66"/>
    <w:rsid w:val="00511260"/>
    <w:rsid w:val="005129C1"/>
    <w:rsid w:val="00527CBA"/>
    <w:rsid w:val="00536FE6"/>
    <w:rsid w:val="005456F5"/>
    <w:rsid w:val="00551026"/>
    <w:rsid w:val="00564D3B"/>
    <w:rsid w:val="00566305"/>
    <w:rsid w:val="005847B3"/>
    <w:rsid w:val="005B3F6B"/>
    <w:rsid w:val="005B4E8F"/>
    <w:rsid w:val="005C66F2"/>
    <w:rsid w:val="005E3EE1"/>
    <w:rsid w:val="005F3BDB"/>
    <w:rsid w:val="00603922"/>
    <w:rsid w:val="00604EF4"/>
    <w:rsid w:val="00614341"/>
    <w:rsid w:val="00617B23"/>
    <w:rsid w:val="00625D94"/>
    <w:rsid w:val="006277EC"/>
    <w:rsid w:val="00631C22"/>
    <w:rsid w:val="00636080"/>
    <w:rsid w:val="0065452F"/>
    <w:rsid w:val="0066494B"/>
    <w:rsid w:val="00665049"/>
    <w:rsid w:val="00665387"/>
    <w:rsid w:val="00670288"/>
    <w:rsid w:val="006744B9"/>
    <w:rsid w:val="00675063"/>
    <w:rsid w:val="006A0873"/>
    <w:rsid w:val="006A2CF5"/>
    <w:rsid w:val="006A5818"/>
    <w:rsid w:val="006B684B"/>
    <w:rsid w:val="006D048E"/>
    <w:rsid w:val="006D2C9D"/>
    <w:rsid w:val="006D5703"/>
    <w:rsid w:val="006E1398"/>
    <w:rsid w:val="006F18F9"/>
    <w:rsid w:val="006F2ADD"/>
    <w:rsid w:val="006F64E1"/>
    <w:rsid w:val="006F7767"/>
    <w:rsid w:val="00715119"/>
    <w:rsid w:val="00723008"/>
    <w:rsid w:val="00727012"/>
    <w:rsid w:val="007431A9"/>
    <w:rsid w:val="00743CDE"/>
    <w:rsid w:val="00752401"/>
    <w:rsid w:val="0075591C"/>
    <w:rsid w:val="00767420"/>
    <w:rsid w:val="00771355"/>
    <w:rsid w:val="007726C4"/>
    <w:rsid w:val="00772ECC"/>
    <w:rsid w:val="007735F3"/>
    <w:rsid w:val="0078291B"/>
    <w:rsid w:val="00783446"/>
    <w:rsid w:val="00787179"/>
    <w:rsid w:val="00791E99"/>
    <w:rsid w:val="00797C7D"/>
    <w:rsid w:val="007A4040"/>
    <w:rsid w:val="007A5DBA"/>
    <w:rsid w:val="007A7E66"/>
    <w:rsid w:val="007B4A5F"/>
    <w:rsid w:val="007C69CD"/>
    <w:rsid w:val="007E79BD"/>
    <w:rsid w:val="007F2A39"/>
    <w:rsid w:val="007F3F21"/>
    <w:rsid w:val="007F5051"/>
    <w:rsid w:val="008051DB"/>
    <w:rsid w:val="008173DB"/>
    <w:rsid w:val="0082762C"/>
    <w:rsid w:val="008318C6"/>
    <w:rsid w:val="00855F14"/>
    <w:rsid w:val="008644E5"/>
    <w:rsid w:val="00881D52"/>
    <w:rsid w:val="00884D27"/>
    <w:rsid w:val="00887596"/>
    <w:rsid w:val="00892CA4"/>
    <w:rsid w:val="00892DE2"/>
    <w:rsid w:val="00894187"/>
    <w:rsid w:val="008A2427"/>
    <w:rsid w:val="008B1170"/>
    <w:rsid w:val="008B4D87"/>
    <w:rsid w:val="008B5D13"/>
    <w:rsid w:val="008B61EB"/>
    <w:rsid w:val="008C453B"/>
    <w:rsid w:val="008C4713"/>
    <w:rsid w:val="008D23FC"/>
    <w:rsid w:val="008D4526"/>
    <w:rsid w:val="008E1852"/>
    <w:rsid w:val="008E5A62"/>
    <w:rsid w:val="008F16F2"/>
    <w:rsid w:val="009047F5"/>
    <w:rsid w:val="009107D3"/>
    <w:rsid w:val="00915F40"/>
    <w:rsid w:val="0093413A"/>
    <w:rsid w:val="00935354"/>
    <w:rsid w:val="0094411C"/>
    <w:rsid w:val="00947936"/>
    <w:rsid w:val="00952FD2"/>
    <w:rsid w:val="0096133B"/>
    <w:rsid w:val="00961FF0"/>
    <w:rsid w:val="00962773"/>
    <w:rsid w:val="00977C9B"/>
    <w:rsid w:val="00982982"/>
    <w:rsid w:val="0099041F"/>
    <w:rsid w:val="009A13F0"/>
    <w:rsid w:val="009A7D16"/>
    <w:rsid w:val="009C2FBD"/>
    <w:rsid w:val="009C5A81"/>
    <w:rsid w:val="009D6363"/>
    <w:rsid w:val="009E07C5"/>
    <w:rsid w:val="009E28A3"/>
    <w:rsid w:val="009E3F28"/>
    <w:rsid w:val="009F49F6"/>
    <w:rsid w:val="009F6AFC"/>
    <w:rsid w:val="00A05103"/>
    <w:rsid w:val="00A06A4F"/>
    <w:rsid w:val="00A11BBB"/>
    <w:rsid w:val="00A23168"/>
    <w:rsid w:val="00A3644F"/>
    <w:rsid w:val="00A37DDE"/>
    <w:rsid w:val="00A400DD"/>
    <w:rsid w:val="00A40692"/>
    <w:rsid w:val="00A47944"/>
    <w:rsid w:val="00A503B3"/>
    <w:rsid w:val="00A54A39"/>
    <w:rsid w:val="00A55DA1"/>
    <w:rsid w:val="00A56206"/>
    <w:rsid w:val="00A57F6E"/>
    <w:rsid w:val="00A77C90"/>
    <w:rsid w:val="00A81F01"/>
    <w:rsid w:val="00A8696F"/>
    <w:rsid w:val="00A90890"/>
    <w:rsid w:val="00A91592"/>
    <w:rsid w:val="00A921C9"/>
    <w:rsid w:val="00A9647A"/>
    <w:rsid w:val="00AB1F7B"/>
    <w:rsid w:val="00AB7A11"/>
    <w:rsid w:val="00AC2728"/>
    <w:rsid w:val="00AD00B2"/>
    <w:rsid w:val="00AD0453"/>
    <w:rsid w:val="00AD0A66"/>
    <w:rsid w:val="00AE5623"/>
    <w:rsid w:val="00AF5307"/>
    <w:rsid w:val="00B01AA9"/>
    <w:rsid w:val="00B02CDD"/>
    <w:rsid w:val="00B213BB"/>
    <w:rsid w:val="00B362C3"/>
    <w:rsid w:val="00B43FFA"/>
    <w:rsid w:val="00B4500D"/>
    <w:rsid w:val="00B7202C"/>
    <w:rsid w:val="00B837B5"/>
    <w:rsid w:val="00B843C9"/>
    <w:rsid w:val="00B9787C"/>
    <w:rsid w:val="00BA4D5D"/>
    <w:rsid w:val="00BB09F0"/>
    <w:rsid w:val="00BB3E6F"/>
    <w:rsid w:val="00BD4356"/>
    <w:rsid w:val="00BE3A6D"/>
    <w:rsid w:val="00C04F7F"/>
    <w:rsid w:val="00C06B90"/>
    <w:rsid w:val="00C22BC7"/>
    <w:rsid w:val="00C23EBB"/>
    <w:rsid w:val="00C377C8"/>
    <w:rsid w:val="00C563F4"/>
    <w:rsid w:val="00C72EB4"/>
    <w:rsid w:val="00C86EC1"/>
    <w:rsid w:val="00C90F4F"/>
    <w:rsid w:val="00C92770"/>
    <w:rsid w:val="00CA0D80"/>
    <w:rsid w:val="00CC274E"/>
    <w:rsid w:val="00CD39F4"/>
    <w:rsid w:val="00CD4491"/>
    <w:rsid w:val="00CE1D1D"/>
    <w:rsid w:val="00CE5133"/>
    <w:rsid w:val="00CF16CC"/>
    <w:rsid w:val="00CF5D16"/>
    <w:rsid w:val="00D00892"/>
    <w:rsid w:val="00D057FA"/>
    <w:rsid w:val="00D17804"/>
    <w:rsid w:val="00D24B5F"/>
    <w:rsid w:val="00D31A23"/>
    <w:rsid w:val="00D40141"/>
    <w:rsid w:val="00D41E82"/>
    <w:rsid w:val="00D453D4"/>
    <w:rsid w:val="00D55F4D"/>
    <w:rsid w:val="00D56434"/>
    <w:rsid w:val="00D57DEA"/>
    <w:rsid w:val="00D7477C"/>
    <w:rsid w:val="00D76807"/>
    <w:rsid w:val="00D76CA7"/>
    <w:rsid w:val="00D816BB"/>
    <w:rsid w:val="00D97C10"/>
    <w:rsid w:val="00DA1125"/>
    <w:rsid w:val="00DA7EA5"/>
    <w:rsid w:val="00DB091A"/>
    <w:rsid w:val="00DB2454"/>
    <w:rsid w:val="00DC112A"/>
    <w:rsid w:val="00DE20EC"/>
    <w:rsid w:val="00DF3641"/>
    <w:rsid w:val="00E01EC1"/>
    <w:rsid w:val="00E117C0"/>
    <w:rsid w:val="00E16463"/>
    <w:rsid w:val="00E178A2"/>
    <w:rsid w:val="00E32DBE"/>
    <w:rsid w:val="00E44966"/>
    <w:rsid w:val="00E5140B"/>
    <w:rsid w:val="00E62963"/>
    <w:rsid w:val="00E63E44"/>
    <w:rsid w:val="00E736E7"/>
    <w:rsid w:val="00E77FCF"/>
    <w:rsid w:val="00E80787"/>
    <w:rsid w:val="00E8386D"/>
    <w:rsid w:val="00E907AA"/>
    <w:rsid w:val="00E930F0"/>
    <w:rsid w:val="00E96C22"/>
    <w:rsid w:val="00EA29AF"/>
    <w:rsid w:val="00EA29FB"/>
    <w:rsid w:val="00EB353A"/>
    <w:rsid w:val="00EB7AF0"/>
    <w:rsid w:val="00ED1761"/>
    <w:rsid w:val="00EE532C"/>
    <w:rsid w:val="00EE72BB"/>
    <w:rsid w:val="00EF11CF"/>
    <w:rsid w:val="00F06E92"/>
    <w:rsid w:val="00F2005B"/>
    <w:rsid w:val="00F22326"/>
    <w:rsid w:val="00F23C93"/>
    <w:rsid w:val="00F24453"/>
    <w:rsid w:val="00F25A36"/>
    <w:rsid w:val="00F30986"/>
    <w:rsid w:val="00F32517"/>
    <w:rsid w:val="00F400E4"/>
    <w:rsid w:val="00F46CFD"/>
    <w:rsid w:val="00F66EBA"/>
    <w:rsid w:val="00F711E5"/>
    <w:rsid w:val="00F72781"/>
    <w:rsid w:val="00F74CE8"/>
    <w:rsid w:val="00F80D6F"/>
    <w:rsid w:val="00F8199A"/>
    <w:rsid w:val="00F9169B"/>
    <w:rsid w:val="00FA29F5"/>
    <w:rsid w:val="00FB0E45"/>
    <w:rsid w:val="00FB4229"/>
    <w:rsid w:val="00FB6690"/>
    <w:rsid w:val="00FC0183"/>
    <w:rsid w:val="00FC6717"/>
    <w:rsid w:val="00FC7E3E"/>
    <w:rsid w:val="00FD425A"/>
    <w:rsid w:val="00FE14AE"/>
    <w:rsid w:val="00FE39FE"/>
    <w:rsid w:val="00FE5CFB"/>
    <w:rsid w:val="00FF0C30"/>
    <w:rsid w:val="00FF14DC"/>
    <w:rsid w:val="00FF63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1AE914-53D0-40A4-B738-84DB3E41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20B2"/>
    <w:pPr>
      <w:widowControl w:val="0"/>
      <w:jc w:val="both"/>
    </w:pPr>
    <w:rPr>
      <w:rFonts w:ascii="Times New Roman" w:eastAsia="宋体" w:hAnsi="Times New Roman" w:cs="Times New Roman"/>
      <w:szCs w:val="24"/>
    </w:rPr>
  </w:style>
  <w:style w:type="paragraph" w:styleId="2">
    <w:name w:val="heading 2"/>
    <w:aliases w:val="标题 1.1,第一层条,第二层,论文标题 1,编号标题2,章,2 headline,h,headline,S&amp;R2,ERMH2,标题 1.1 Char,head:2#,Head 2,H2,2,h2,Level 2 Head,子系统,子系统1,子系统2,子系统3,子系统4,子系统11,子系统21,子系统31,子系统5,子系统12,子系统22,子系统32,子系统6,子系统13,子系统23,子系统33,子系统7,子系统14,子系统24,子系统34,子系统8,子系统15,l2,I"/>
    <w:basedOn w:val="a"/>
    <w:next w:val="a"/>
    <w:link w:val="2Char"/>
    <w:qFormat/>
    <w:rsid w:val="00C92770"/>
    <w:pPr>
      <w:keepNext/>
      <w:keepLines/>
      <w:spacing w:before="260" w:after="260" w:line="415" w:lineRule="auto"/>
      <w:outlineLvl w:val="1"/>
    </w:pPr>
    <w:rPr>
      <w:rFonts w:ascii="Arial" w:eastAsia="黑体" w:hAnsi="Arial"/>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20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20B2"/>
    <w:rPr>
      <w:sz w:val="18"/>
      <w:szCs w:val="18"/>
    </w:rPr>
  </w:style>
  <w:style w:type="paragraph" w:styleId="a4">
    <w:name w:val="footer"/>
    <w:basedOn w:val="a"/>
    <w:link w:val="Char0"/>
    <w:unhideWhenUsed/>
    <w:rsid w:val="002820B2"/>
    <w:pPr>
      <w:tabs>
        <w:tab w:val="center" w:pos="4153"/>
        <w:tab w:val="right" w:pos="8306"/>
      </w:tabs>
      <w:snapToGrid w:val="0"/>
      <w:jc w:val="left"/>
    </w:pPr>
    <w:rPr>
      <w:sz w:val="18"/>
      <w:szCs w:val="18"/>
    </w:rPr>
  </w:style>
  <w:style w:type="character" w:customStyle="1" w:styleId="Char0">
    <w:name w:val="页脚 Char"/>
    <w:basedOn w:val="a0"/>
    <w:link w:val="a4"/>
    <w:rsid w:val="002820B2"/>
    <w:rPr>
      <w:sz w:val="18"/>
      <w:szCs w:val="18"/>
    </w:rPr>
  </w:style>
  <w:style w:type="character" w:styleId="a5">
    <w:name w:val="page number"/>
    <w:basedOn w:val="a0"/>
    <w:rsid w:val="002820B2"/>
  </w:style>
  <w:style w:type="paragraph" w:styleId="a6">
    <w:name w:val="List Paragraph"/>
    <w:aliases w:val="Bullet List,FooterText,numbered,Paragraphe de liste1"/>
    <w:basedOn w:val="a"/>
    <w:link w:val="Char1"/>
    <w:uiPriority w:val="34"/>
    <w:qFormat/>
    <w:rsid w:val="000709E8"/>
    <w:pPr>
      <w:ind w:firstLineChars="200" w:firstLine="420"/>
    </w:pPr>
    <w:rPr>
      <w:rFonts w:ascii="Calibri" w:hAnsi="Calibri"/>
      <w:szCs w:val="22"/>
    </w:rPr>
  </w:style>
  <w:style w:type="character" w:customStyle="1" w:styleId="2Char">
    <w:name w:val="标题 2 Char"/>
    <w:aliases w:val="标题 1.1 Char1,第一层条 Char,第二层 Char,论文标题 1 Char,编号标题2 Char,章 Char,2 headline Char,h Char,headline Char,S&amp;R2 Char,ERMH2 Char,标题 1.1 Char Char,head:2# Char,Head 2 Char,H2 Char,2 Char,h2 Char,Level 2 Head Char,子系统 Char,子系统1 Char,子系统2 Char,子系统3 Char"/>
    <w:basedOn w:val="a0"/>
    <w:link w:val="2"/>
    <w:rsid w:val="00C92770"/>
    <w:rPr>
      <w:rFonts w:ascii="Arial" w:eastAsia="黑体" w:hAnsi="Arial" w:cs="Times New Roman"/>
      <w:sz w:val="32"/>
      <w:szCs w:val="32"/>
    </w:rPr>
  </w:style>
  <w:style w:type="character" w:customStyle="1" w:styleId="Char10">
    <w:name w:val="正文缩进 Char1"/>
    <w:aliases w:val="表正文 Char,段1 Char,正文缩进 Char Char,正文（首行缩进两字） Char Char,正文（首行缩进两字） Char1,正文（首行缩进两字） Char Char Char Char Char Char,正文（首行缩进两字） Char Char Char Char1,正文（首行缩进两字） Char Char Char Char Char1,正文（首行缩进两字） Char Char Char Char Char Char Char Char Char,特 Char"/>
    <w:basedOn w:val="a0"/>
    <w:link w:val="a7"/>
    <w:locked/>
    <w:rsid w:val="00C92770"/>
    <w:rPr>
      <w:rFonts w:ascii="Times New Roman" w:hAnsi="Times New Roman"/>
      <w:sz w:val="24"/>
      <w:szCs w:val="24"/>
    </w:rPr>
  </w:style>
  <w:style w:type="paragraph" w:styleId="a7">
    <w:name w:val="Normal Indent"/>
    <w:aliases w:val="表正文,段1,正文缩进 Char,正文（首行缩进两字） Char,正文（首行缩进两字）,正文（首行缩进两字） Char Char Char Char Char,正文（首行缩进两字） Char Char Char,正文（首行缩进两字） Char Char Char Char,正文（首行缩进两字） Char Char Char Char Char Char Char Char,pp,PI,正文文字首行缩进,HD正文1,样式3,正文双线,正文对齐,正文编号,?y????×?,?y????,特"/>
    <w:basedOn w:val="a"/>
    <w:link w:val="Char10"/>
    <w:unhideWhenUsed/>
    <w:rsid w:val="00C92770"/>
    <w:pPr>
      <w:ind w:firstLineChars="200" w:firstLine="420"/>
    </w:pPr>
    <w:rPr>
      <w:rFonts w:eastAsiaTheme="minorEastAsia" w:cstheme="minorBidi"/>
      <w:sz w:val="24"/>
    </w:rPr>
  </w:style>
  <w:style w:type="character" w:customStyle="1" w:styleId="Char1">
    <w:name w:val="列出段落 Char"/>
    <w:aliases w:val="Bullet List Char,FooterText Char,numbered Char,Paragraphe de liste1 Char"/>
    <w:link w:val="a6"/>
    <w:uiPriority w:val="34"/>
    <w:rsid w:val="00C92770"/>
    <w:rPr>
      <w:rFonts w:ascii="Calibri" w:eastAsia="宋体" w:hAnsi="Calibri" w:cs="Times New Roman"/>
    </w:rPr>
  </w:style>
  <w:style w:type="paragraph" w:styleId="a8">
    <w:name w:val="Balloon Text"/>
    <w:basedOn w:val="a"/>
    <w:link w:val="Char2"/>
    <w:uiPriority w:val="99"/>
    <w:semiHidden/>
    <w:unhideWhenUsed/>
    <w:rsid w:val="0014474B"/>
    <w:rPr>
      <w:sz w:val="18"/>
      <w:szCs w:val="18"/>
    </w:rPr>
  </w:style>
  <w:style w:type="character" w:customStyle="1" w:styleId="Char2">
    <w:name w:val="批注框文本 Char"/>
    <w:basedOn w:val="a0"/>
    <w:link w:val="a8"/>
    <w:uiPriority w:val="99"/>
    <w:semiHidden/>
    <w:rsid w:val="0014474B"/>
    <w:rPr>
      <w:rFonts w:ascii="Times New Roman" w:eastAsia="宋体" w:hAnsi="Times New Roman" w:cs="Times New Roman"/>
      <w:sz w:val="18"/>
      <w:szCs w:val="18"/>
    </w:rPr>
  </w:style>
  <w:style w:type="character" w:styleId="a9">
    <w:name w:val="annotation reference"/>
    <w:basedOn w:val="a0"/>
    <w:uiPriority w:val="99"/>
    <w:semiHidden/>
    <w:unhideWhenUsed/>
    <w:rsid w:val="00D7477C"/>
    <w:rPr>
      <w:sz w:val="21"/>
      <w:szCs w:val="21"/>
    </w:rPr>
  </w:style>
  <w:style w:type="paragraph" w:styleId="aa">
    <w:name w:val="annotation text"/>
    <w:basedOn w:val="a"/>
    <w:link w:val="Char3"/>
    <w:uiPriority w:val="99"/>
    <w:semiHidden/>
    <w:unhideWhenUsed/>
    <w:rsid w:val="00D7477C"/>
    <w:pPr>
      <w:jc w:val="left"/>
    </w:pPr>
  </w:style>
  <w:style w:type="character" w:customStyle="1" w:styleId="Char3">
    <w:name w:val="批注文字 Char"/>
    <w:basedOn w:val="a0"/>
    <w:link w:val="aa"/>
    <w:uiPriority w:val="99"/>
    <w:semiHidden/>
    <w:rsid w:val="00D7477C"/>
    <w:rPr>
      <w:rFonts w:ascii="Times New Roman" w:eastAsia="宋体" w:hAnsi="Times New Roman" w:cs="Times New Roman"/>
      <w:szCs w:val="24"/>
    </w:rPr>
  </w:style>
  <w:style w:type="paragraph" w:styleId="ab">
    <w:name w:val="annotation subject"/>
    <w:basedOn w:val="aa"/>
    <w:next w:val="aa"/>
    <w:link w:val="Char4"/>
    <w:uiPriority w:val="99"/>
    <w:semiHidden/>
    <w:unhideWhenUsed/>
    <w:rsid w:val="00D7477C"/>
    <w:rPr>
      <w:b/>
      <w:bCs/>
    </w:rPr>
  </w:style>
  <w:style w:type="character" w:customStyle="1" w:styleId="Char4">
    <w:name w:val="批注主题 Char"/>
    <w:basedOn w:val="Char3"/>
    <w:link w:val="ab"/>
    <w:uiPriority w:val="99"/>
    <w:semiHidden/>
    <w:rsid w:val="00D7477C"/>
    <w:rPr>
      <w:rFonts w:ascii="Times New Roman" w:eastAsia="宋体" w:hAnsi="Times New Roman" w:cs="Times New Roman"/>
      <w:b/>
      <w:bCs/>
      <w:szCs w:val="24"/>
    </w:rPr>
  </w:style>
  <w:style w:type="table" w:styleId="ac">
    <w:name w:val="Table Grid"/>
    <w:basedOn w:val="a1"/>
    <w:rsid w:val="00262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14701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23592">
      <w:bodyDiv w:val="1"/>
      <w:marLeft w:val="0"/>
      <w:marRight w:val="0"/>
      <w:marTop w:val="0"/>
      <w:marBottom w:val="0"/>
      <w:divBdr>
        <w:top w:val="none" w:sz="0" w:space="0" w:color="auto"/>
        <w:left w:val="none" w:sz="0" w:space="0" w:color="auto"/>
        <w:bottom w:val="none" w:sz="0" w:space="0" w:color="auto"/>
        <w:right w:val="none" w:sz="0" w:space="0" w:color="auto"/>
      </w:divBdr>
    </w:div>
    <w:div w:id="196742416">
      <w:bodyDiv w:val="1"/>
      <w:marLeft w:val="0"/>
      <w:marRight w:val="0"/>
      <w:marTop w:val="0"/>
      <w:marBottom w:val="0"/>
      <w:divBdr>
        <w:top w:val="none" w:sz="0" w:space="0" w:color="auto"/>
        <w:left w:val="none" w:sz="0" w:space="0" w:color="auto"/>
        <w:bottom w:val="none" w:sz="0" w:space="0" w:color="auto"/>
        <w:right w:val="none" w:sz="0" w:space="0" w:color="auto"/>
      </w:divBdr>
    </w:div>
    <w:div w:id="245572418">
      <w:bodyDiv w:val="1"/>
      <w:marLeft w:val="0"/>
      <w:marRight w:val="0"/>
      <w:marTop w:val="0"/>
      <w:marBottom w:val="0"/>
      <w:divBdr>
        <w:top w:val="none" w:sz="0" w:space="0" w:color="auto"/>
        <w:left w:val="none" w:sz="0" w:space="0" w:color="auto"/>
        <w:bottom w:val="none" w:sz="0" w:space="0" w:color="auto"/>
        <w:right w:val="none" w:sz="0" w:space="0" w:color="auto"/>
      </w:divBdr>
    </w:div>
    <w:div w:id="505949364">
      <w:bodyDiv w:val="1"/>
      <w:marLeft w:val="0"/>
      <w:marRight w:val="0"/>
      <w:marTop w:val="0"/>
      <w:marBottom w:val="0"/>
      <w:divBdr>
        <w:top w:val="none" w:sz="0" w:space="0" w:color="auto"/>
        <w:left w:val="none" w:sz="0" w:space="0" w:color="auto"/>
        <w:bottom w:val="none" w:sz="0" w:space="0" w:color="auto"/>
        <w:right w:val="none" w:sz="0" w:space="0" w:color="auto"/>
      </w:divBdr>
    </w:div>
    <w:div w:id="557520269">
      <w:bodyDiv w:val="1"/>
      <w:marLeft w:val="0"/>
      <w:marRight w:val="0"/>
      <w:marTop w:val="0"/>
      <w:marBottom w:val="0"/>
      <w:divBdr>
        <w:top w:val="none" w:sz="0" w:space="0" w:color="auto"/>
        <w:left w:val="none" w:sz="0" w:space="0" w:color="auto"/>
        <w:bottom w:val="none" w:sz="0" w:space="0" w:color="auto"/>
        <w:right w:val="none" w:sz="0" w:space="0" w:color="auto"/>
      </w:divBdr>
    </w:div>
    <w:div w:id="595017154">
      <w:bodyDiv w:val="1"/>
      <w:marLeft w:val="0"/>
      <w:marRight w:val="0"/>
      <w:marTop w:val="0"/>
      <w:marBottom w:val="0"/>
      <w:divBdr>
        <w:top w:val="none" w:sz="0" w:space="0" w:color="auto"/>
        <w:left w:val="none" w:sz="0" w:space="0" w:color="auto"/>
        <w:bottom w:val="none" w:sz="0" w:space="0" w:color="auto"/>
        <w:right w:val="none" w:sz="0" w:space="0" w:color="auto"/>
      </w:divBdr>
    </w:div>
    <w:div w:id="765275497">
      <w:bodyDiv w:val="1"/>
      <w:marLeft w:val="0"/>
      <w:marRight w:val="0"/>
      <w:marTop w:val="0"/>
      <w:marBottom w:val="0"/>
      <w:divBdr>
        <w:top w:val="none" w:sz="0" w:space="0" w:color="auto"/>
        <w:left w:val="none" w:sz="0" w:space="0" w:color="auto"/>
        <w:bottom w:val="none" w:sz="0" w:space="0" w:color="auto"/>
        <w:right w:val="none" w:sz="0" w:space="0" w:color="auto"/>
      </w:divBdr>
    </w:div>
    <w:div w:id="1742214921">
      <w:bodyDiv w:val="1"/>
      <w:marLeft w:val="0"/>
      <w:marRight w:val="0"/>
      <w:marTop w:val="0"/>
      <w:marBottom w:val="0"/>
      <w:divBdr>
        <w:top w:val="none" w:sz="0" w:space="0" w:color="auto"/>
        <w:left w:val="none" w:sz="0" w:space="0" w:color="auto"/>
        <w:bottom w:val="none" w:sz="0" w:space="0" w:color="auto"/>
        <w:right w:val="none" w:sz="0" w:space="0" w:color="auto"/>
      </w:divBdr>
    </w:div>
    <w:div w:id="188371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D09A1-C9B6-4067-882A-FC9CED2B0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胡炜</dc:creator>
  <cp:lastModifiedBy>翟亮亮(ZHAI Liangliang)</cp:lastModifiedBy>
  <cp:revision>79</cp:revision>
  <cp:lastPrinted>2019-01-02T04:29:00Z</cp:lastPrinted>
  <dcterms:created xsi:type="dcterms:W3CDTF">2018-12-27T09:19:00Z</dcterms:created>
  <dcterms:modified xsi:type="dcterms:W3CDTF">2019-08-12T04:11:00Z</dcterms:modified>
</cp:coreProperties>
</file>