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PC交易软件需求文档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版本记录</w:t>
      </w:r>
    </w:p>
    <w:tbl>
      <w:tblPr>
        <w:tblStyle w:val="5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7"/>
        <w:gridCol w:w="1263"/>
        <w:gridCol w:w="1500"/>
        <w:gridCol w:w="2942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版本号</w:t>
            </w:r>
          </w:p>
        </w:tc>
        <w:tc>
          <w:tcPr>
            <w:tcW w:w="126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修改人</w:t>
            </w:r>
          </w:p>
        </w:tc>
        <w:tc>
          <w:tcPr>
            <w:tcW w:w="150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修改日期</w:t>
            </w:r>
          </w:p>
        </w:tc>
        <w:tc>
          <w:tcPr>
            <w:tcW w:w="2942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修改内容</w:t>
            </w:r>
          </w:p>
        </w:tc>
        <w:tc>
          <w:tcPr>
            <w:tcW w:w="169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V</w:t>
            </w:r>
            <w:r>
              <w:rPr>
                <w:rFonts w:hint="eastAsia"/>
                <w:sz w:val="24"/>
                <w:lang w:val="en-US" w:eastAsia="zh-CN"/>
              </w:rPr>
              <w:t>0.1</w:t>
            </w:r>
          </w:p>
        </w:tc>
        <w:tc>
          <w:tcPr>
            <w:tcW w:w="1263" w:type="dxa"/>
          </w:tcPr>
          <w:p>
            <w:pPr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白瑞</w:t>
            </w:r>
          </w:p>
        </w:tc>
        <w:tc>
          <w:tcPr>
            <w:tcW w:w="1500" w:type="dxa"/>
          </w:tcPr>
          <w:p>
            <w:pPr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201</w:t>
            </w:r>
            <w:r>
              <w:rPr>
                <w:sz w:val="24"/>
              </w:rPr>
              <w:t>9</w:t>
            </w: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  <w:lang w:val="en-US" w:eastAsia="zh-CN"/>
              </w:rPr>
              <w:t>4/20</w:t>
            </w:r>
          </w:p>
        </w:tc>
        <w:tc>
          <w:tcPr>
            <w:tcW w:w="2942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行情和交易功能</w:t>
            </w:r>
          </w:p>
        </w:tc>
        <w:tc>
          <w:tcPr>
            <w:tcW w:w="1697" w:type="dxa"/>
          </w:tcPr>
          <w:p>
            <w:pPr>
              <w:rPr>
                <w:sz w:val="24"/>
              </w:rPr>
            </w:pPr>
          </w:p>
        </w:tc>
      </w:tr>
    </w:tbl>
    <w:p>
      <w:pPr>
        <w:pStyle w:val="3"/>
        <w:numPr>
          <w:ilvl w:val="0"/>
          <w:numId w:val="1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需求说明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参考老虎期货</w:t>
      </w:r>
      <w:r>
        <w:rPr>
          <w:rFonts w:hint="eastAsia"/>
          <w:lang w:val="en-US" w:eastAsia="zh-CN"/>
        </w:rPr>
        <w:t>PC端，</w:t>
      </w:r>
      <w:r>
        <w:rPr>
          <w:rFonts w:hint="eastAsia"/>
          <w:lang w:eastAsia="zh-CN"/>
        </w:rPr>
        <w:t>支持行情，交易，资讯，圈子。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功能说明：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行情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用户打开客户端，默认展示行情列表。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行情列表分为自选，主力合约，交易所合约（全部合约按交易所分开展示）。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行情自选：需要用户登录账户（非资金账户）才能使用，用户可自行添加删除。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主力合约：接口返回数据，按合约类型区分。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全部合约：按交易所区分，二级分类按品种区分，列表中转韩式该品种所有月份合约。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交互说明：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行情窗口无法关闭，打开应用默认展示。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双击某一行进入合约详情。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搜索框：输入合约代码或名称，支持自动匹配，点击选项跳转行情详情页。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2988945"/>
            <wp:effectExtent l="0" t="0" r="3810" b="1905"/>
            <wp:docPr id="1" name="图片 1" descr="行情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行情列表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4835525" cy="2713990"/>
            <wp:effectExtent l="0" t="0" r="3175" b="10160"/>
            <wp:docPr id="11" name="图片 11" descr="行情详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行情详情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5525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行情详情：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前值条件：双击某合约进入该合约详情。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后置条件：展开新窗口展示该合约详情。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K线部分：</w:t>
      </w:r>
    </w:p>
    <w:p>
      <w:pPr>
        <w:numPr>
          <w:ilvl w:val="1"/>
          <w:numId w:val="5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K线切换：1分钟、5分钟K线切换，具体数据由后台返回。</w:t>
      </w:r>
    </w:p>
    <w:p>
      <w:pPr>
        <w:numPr>
          <w:ilvl w:val="1"/>
          <w:numId w:val="5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指标切换：点击指标弹出下拉框选择。</w:t>
      </w:r>
    </w:p>
    <w:p>
      <w:pPr>
        <w:numPr>
          <w:ilvl w:val="1"/>
          <w:numId w:val="5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指标参数：点击按钮，弹出窗口，可修改当前指标参数。</w:t>
      </w:r>
    </w:p>
    <w:p>
      <w:pPr>
        <w:numPr>
          <w:ilvl w:val="1"/>
          <w:numId w:val="5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交互说明：</w:t>
      </w:r>
    </w:p>
    <w:p>
      <w:pPr>
        <w:numPr>
          <w:ilvl w:val="2"/>
          <w:numId w:val="5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鼠标移入，在小框中显示当前k线的具体信息。</w:t>
      </w:r>
    </w:p>
    <w:p>
      <w:pPr>
        <w:numPr>
          <w:ilvl w:val="2"/>
          <w:numId w:val="5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点击五角星，可将该品种加入自选，再次点击去掉，需要判断用户登录。</w:t>
      </w:r>
    </w:p>
    <w:p>
      <w:pPr>
        <w:numPr>
          <w:ilvl w:val="2"/>
          <w:numId w:val="5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K线放大：键盘上或滚轮</w:t>
      </w:r>
    </w:p>
    <w:p>
      <w:pPr>
        <w:numPr>
          <w:ilvl w:val="2"/>
          <w:numId w:val="5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K线缩小：键盘下或滚轮</w:t>
      </w:r>
    </w:p>
    <w:p>
      <w:pPr>
        <w:numPr>
          <w:ilvl w:val="2"/>
          <w:numId w:val="5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向左一根K线：键盘左</w:t>
      </w:r>
    </w:p>
    <w:p>
      <w:pPr>
        <w:numPr>
          <w:ilvl w:val="2"/>
          <w:numId w:val="5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向右一根K线：键盘右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 交易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22215" cy="2856230"/>
            <wp:effectExtent l="0" t="0" r="6985" b="1270"/>
            <wp:docPr id="9" name="图片 9" descr="下单窗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下单窗口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2215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前置条件：已登录交易账户。用户点击交易按钮，判断用户是否已经登录，未登录弹出登录提示窗口。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后置条件：下单成功。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列表：根据不同的tab切换，可以在列表中查看用户持仓等信息。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下单：需要提交合约代码、手数、价格、方向。</w:t>
      </w:r>
      <w:bookmarkStart w:id="0" w:name="_GoBack"/>
      <w:bookmarkEnd w:id="0"/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规则说明：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合约代码：输入框，支持自动匹配。在行情详情页面点击交易时，可以自动获取到当前合约。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手数：整数手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价格：用户可自己输入，也可通过下拉框选择。</w:t>
      </w:r>
      <w:r>
        <w:rPr>
          <w:rFonts w:hint="eastAsia"/>
          <w:color w:val="auto"/>
          <w:lang w:val="en-US" w:eastAsia="zh-CN"/>
        </w:rPr>
        <w:t>点击价格，变成当前价格的数字格式，用户可以更改。</w:t>
      </w:r>
    </w:p>
    <w:p>
      <w:pPr>
        <w:widowControl w:val="0"/>
        <w:numPr>
          <w:ilvl w:val="0"/>
          <w:numId w:val="7"/>
        </w:numPr>
        <w:ind w:left="126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对手价（默认）：选择“买入”时，对手价为卖盘价格；选择“卖出”时，对手价为买盘价格。</w:t>
      </w:r>
    </w:p>
    <w:p>
      <w:pPr>
        <w:widowControl w:val="0"/>
        <w:numPr>
          <w:ilvl w:val="0"/>
          <w:numId w:val="7"/>
        </w:numPr>
        <w:ind w:left="126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市价：市价单</w:t>
      </w:r>
    </w:p>
    <w:p>
      <w:pPr>
        <w:widowControl w:val="0"/>
        <w:numPr>
          <w:ilvl w:val="0"/>
          <w:numId w:val="7"/>
        </w:numPr>
        <w:ind w:left="126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最新价：最新价格（最大的那个数字）</w:t>
      </w:r>
    </w:p>
    <w:p>
      <w:pPr>
        <w:widowControl w:val="0"/>
        <w:numPr>
          <w:ilvl w:val="0"/>
          <w:numId w:val="7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排队价：“买入</w:t>
      </w:r>
      <w:r>
        <w:rPr>
          <w:rFonts w:hint="eastAsia"/>
          <w:lang w:val="en-US" w:eastAsia="zh-CN"/>
        </w:rPr>
        <w:t>”时，排队价为买盘价格；“卖出”时，排队价为卖盘价格；</w:t>
      </w:r>
    </w:p>
    <w:p>
      <w:pPr>
        <w:widowControl w:val="0"/>
        <w:numPr>
          <w:ilvl w:val="0"/>
          <w:numId w:val="7"/>
        </w:numPr>
        <w:ind w:left="126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每次加减，变动单位为最小变动价格。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方向：买入、卖出按钮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点击按钮，二次确认弹窗，点击确定请求下单接口，判断是否下单成功。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交易账户登录窗口：</w:t>
      </w:r>
    </w:p>
    <w:p>
      <w:pPr>
        <w:numPr>
          <w:numId w:val="0"/>
        </w:numPr>
        <w:ind w:leftChars="0" w:firstLine="42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672715" cy="2119630"/>
            <wp:effectExtent l="0" t="0" r="13335" b="13970"/>
            <wp:docPr id="10" name="图片 10" descr="交易账户登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交易账户登录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2715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5749B9"/>
    <w:multiLevelType w:val="multilevel"/>
    <w:tmpl w:val="895749B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96F59B8C"/>
    <w:multiLevelType w:val="multilevel"/>
    <w:tmpl w:val="96F59B8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B10DEBAE"/>
    <w:multiLevelType w:val="multilevel"/>
    <w:tmpl w:val="B10DEBA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F6A48159"/>
    <w:multiLevelType w:val="singleLevel"/>
    <w:tmpl w:val="F6A4815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E5318E7"/>
    <w:multiLevelType w:val="singleLevel"/>
    <w:tmpl w:val="5E5318E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5FCC13AE"/>
    <w:multiLevelType w:val="singleLevel"/>
    <w:tmpl w:val="5FCC13A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6E560536"/>
    <w:multiLevelType w:val="multilevel"/>
    <w:tmpl w:val="6E560536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3F0E53"/>
    <w:rsid w:val="006A3467"/>
    <w:rsid w:val="008606B0"/>
    <w:rsid w:val="028D01F2"/>
    <w:rsid w:val="029773D2"/>
    <w:rsid w:val="02D718F2"/>
    <w:rsid w:val="031B2AB6"/>
    <w:rsid w:val="033A7850"/>
    <w:rsid w:val="03B13582"/>
    <w:rsid w:val="03C72AF2"/>
    <w:rsid w:val="03F647FF"/>
    <w:rsid w:val="04781CB7"/>
    <w:rsid w:val="04E926C2"/>
    <w:rsid w:val="05E921DC"/>
    <w:rsid w:val="068E12EF"/>
    <w:rsid w:val="076E0B8F"/>
    <w:rsid w:val="08AC13C4"/>
    <w:rsid w:val="09BA4FA0"/>
    <w:rsid w:val="09D03CC0"/>
    <w:rsid w:val="09D64CBA"/>
    <w:rsid w:val="0A646430"/>
    <w:rsid w:val="0B602931"/>
    <w:rsid w:val="0C987F6C"/>
    <w:rsid w:val="0E3251E7"/>
    <w:rsid w:val="103E30C2"/>
    <w:rsid w:val="119B4A0A"/>
    <w:rsid w:val="11FF6E38"/>
    <w:rsid w:val="123E4E8A"/>
    <w:rsid w:val="12647D3F"/>
    <w:rsid w:val="12B93D68"/>
    <w:rsid w:val="12F04780"/>
    <w:rsid w:val="131B1916"/>
    <w:rsid w:val="1351688C"/>
    <w:rsid w:val="13621EB8"/>
    <w:rsid w:val="1591246C"/>
    <w:rsid w:val="16122B98"/>
    <w:rsid w:val="16CC1C31"/>
    <w:rsid w:val="17CB4806"/>
    <w:rsid w:val="193218DA"/>
    <w:rsid w:val="199C200A"/>
    <w:rsid w:val="19C07241"/>
    <w:rsid w:val="1AA16685"/>
    <w:rsid w:val="1BD93A21"/>
    <w:rsid w:val="1C60315D"/>
    <w:rsid w:val="1C7D0C2E"/>
    <w:rsid w:val="1DB2527E"/>
    <w:rsid w:val="1DC04492"/>
    <w:rsid w:val="1DF012E8"/>
    <w:rsid w:val="1E986533"/>
    <w:rsid w:val="1F0C2BFD"/>
    <w:rsid w:val="201E4879"/>
    <w:rsid w:val="20710EF0"/>
    <w:rsid w:val="20CB68DC"/>
    <w:rsid w:val="21011F28"/>
    <w:rsid w:val="212E7E4D"/>
    <w:rsid w:val="21D11234"/>
    <w:rsid w:val="220A1050"/>
    <w:rsid w:val="22607B6D"/>
    <w:rsid w:val="22CF75F2"/>
    <w:rsid w:val="239C2955"/>
    <w:rsid w:val="23D72691"/>
    <w:rsid w:val="2429108D"/>
    <w:rsid w:val="24F23050"/>
    <w:rsid w:val="25603D28"/>
    <w:rsid w:val="25676D7B"/>
    <w:rsid w:val="25B87ACD"/>
    <w:rsid w:val="265F451C"/>
    <w:rsid w:val="27FB4A8C"/>
    <w:rsid w:val="289749E3"/>
    <w:rsid w:val="28A10229"/>
    <w:rsid w:val="293B2325"/>
    <w:rsid w:val="29940916"/>
    <w:rsid w:val="29C468C0"/>
    <w:rsid w:val="2BAD5FEA"/>
    <w:rsid w:val="2BCD0C16"/>
    <w:rsid w:val="2BE7562D"/>
    <w:rsid w:val="2F5105BD"/>
    <w:rsid w:val="2F903ECE"/>
    <w:rsid w:val="2FC9766F"/>
    <w:rsid w:val="30096546"/>
    <w:rsid w:val="31CD3471"/>
    <w:rsid w:val="31E33A17"/>
    <w:rsid w:val="32D01525"/>
    <w:rsid w:val="34675925"/>
    <w:rsid w:val="3558427F"/>
    <w:rsid w:val="359828A8"/>
    <w:rsid w:val="35BE4CEA"/>
    <w:rsid w:val="374841D5"/>
    <w:rsid w:val="3797692A"/>
    <w:rsid w:val="38730F8E"/>
    <w:rsid w:val="38D03C7E"/>
    <w:rsid w:val="39387906"/>
    <w:rsid w:val="396E2D18"/>
    <w:rsid w:val="39F8785F"/>
    <w:rsid w:val="3A1450B3"/>
    <w:rsid w:val="3A9A762D"/>
    <w:rsid w:val="3AC14E8D"/>
    <w:rsid w:val="3B54383B"/>
    <w:rsid w:val="3B8D6045"/>
    <w:rsid w:val="3BFF31A5"/>
    <w:rsid w:val="3C7A5982"/>
    <w:rsid w:val="3CE15CA7"/>
    <w:rsid w:val="3D545DB7"/>
    <w:rsid w:val="3E5F71F7"/>
    <w:rsid w:val="3F0A46E9"/>
    <w:rsid w:val="3F0B4742"/>
    <w:rsid w:val="405C3B5E"/>
    <w:rsid w:val="40800C08"/>
    <w:rsid w:val="447B750D"/>
    <w:rsid w:val="44E71551"/>
    <w:rsid w:val="46145B6F"/>
    <w:rsid w:val="46696792"/>
    <w:rsid w:val="468224AC"/>
    <w:rsid w:val="46827253"/>
    <w:rsid w:val="46D349CD"/>
    <w:rsid w:val="47736380"/>
    <w:rsid w:val="47874136"/>
    <w:rsid w:val="47DE4E68"/>
    <w:rsid w:val="47DF7312"/>
    <w:rsid w:val="4889225E"/>
    <w:rsid w:val="48DA25F8"/>
    <w:rsid w:val="49E249EC"/>
    <w:rsid w:val="4A453BAD"/>
    <w:rsid w:val="4A471D03"/>
    <w:rsid w:val="4AA02751"/>
    <w:rsid w:val="4AE75038"/>
    <w:rsid w:val="4B3A2B35"/>
    <w:rsid w:val="4BC5037A"/>
    <w:rsid w:val="4C974867"/>
    <w:rsid w:val="4CB83528"/>
    <w:rsid w:val="4CD0775B"/>
    <w:rsid w:val="4D407CC0"/>
    <w:rsid w:val="4D6550FA"/>
    <w:rsid w:val="4E155100"/>
    <w:rsid w:val="4E2C2EBC"/>
    <w:rsid w:val="4EDE7AA8"/>
    <w:rsid w:val="4F01631C"/>
    <w:rsid w:val="4F195B31"/>
    <w:rsid w:val="4F671569"/>
    <w:rsid w:val="50F91C15"/>
    <w:rsid w:val="51B829CE"/>
    <w:rsid w:val="51FA4BEB"/>
    <w:rsid w:val="521F5BD2"/>
    <w:rsid w:val="523E7EED"/>
    <w:rsid w:val="523F15E5"/>
    <w:rsid w:val="525558AF"/>
    <w:rsid w:val="53AE1044"/>
    <w:rsid w:val="54D70834"/>
    <w:rsid w:val="564C2463"/>
    <w:rsid w:val="56AF5F0A"/>
    <w:rsid w:val="57303677"/>
    <w:rsid w:val="57857990"/>
    <w:rsid w:val="583B17CC"/>
    <w:rsid w:val="588856E4"/>
    <w:rsid w:val="58F64D5D"/>
    <w:rsid w:val="5A793369"/>
    <w:rsid w:val="5AEF44F8"/>
    <w:rsid w:val="5B31709F"/>
    <w:rsid w:val="5BB47901"/>
    <w:rsid w:val="5BB95246"/>
    <w:rsid w:val="5C312E03"/>
    <w:rsid w:val="5C833BA8"/>
    <w:rsid w:val="5CBA4E77"/>
    <w:rsid w:val="5DBA568A"/>
    <w:rsid w:val="5E1918F0"/>
    <w:rsid w:val="5E541D20"/>
    <w:rsid w:val="5EF24F50"/>
    <w:rsid w:val="5F784257"/>
    <w:rsid w:val="60E7188C"/>
    <w:rsid w:val="60F5390D"/>
    <w:rsid w:val="610729C3"/>
    <w:rsid w:val="611D12F7"/>
    <w:rsid w:val="61DA7D52"/>
    <w:rsid w:val="61F83A02"/>
    <w:rsid w:val="623D34B8"/>
    <w:rsid w:val="62901750"/>
    <w:rsid w:val="63674315"/>
    <w:rsid w:val="63741029"/>
    <w:rsid w:val="651520A4"/>
    <w:rsid w:val="651B3400"/>
    <w:rsid w:val="662E75E8"/>
    <w:rsid w:val="66DF5A28"/>
    <w:rsid w:val="670E02C1"/>
    <w:rsid w:val="671123B0"/>
    <w:rsid w:val="69A240FE"/>
    <w:rsid w:val="6A1D2A48"/>
    <w:rsid w:val="6A4D6304"/>
    <w:rsid w:val="6A636C97"/>
    <w:rsid w:val="6A7D3949"/>
    <w:rsid w:val="6B21565B"/>
    <w:rsid w:val="6C337AF9"/>
    <w:rsid w:val="6CD6130F"/>
    <w:rsid w:val="6D9D294C"/>
    <w:rsid w:val="6E7275F6"/>
    <w:rsid w:val="6E766C44"/>
    <w:rsid w:val="6EAA36E4"/>
    <w:rsid w:val="6F4A4131"/>
    <w:rsid w:val="70460964"/>
    <w:rsid w:val="70F74526"/>
    <w:rsid w:val="72275BAE"/>
    <w:rsid w:val="723F0E53"/>
    <w:rsid w:val="727E322F"/>
    <w:rsid w:val="729753D0"/>
    <w:rsid w:val="730D7930"/>
    <w:rsid w:val="737F3A22"/>
    <w:rsid w:val="739A5FB2"/>
    <w:rsid w:val="7503681C"/>
    <w:rsid w:val="75770066"/>
    <w:rsid w:val="780D1A6C"/>
    <w:rsid w:val="786C267E"/>
    <w:rsid w:val="79134348"/>
    <w:rsid w:val="795F2CA0"/>
    <w:rsid w:val="79803EFA"/>
    <w:rsid w:val="7A69411B"/>
    <w:rsid w:val="7AF96383"/>
    <w:rsid w:val="7B9E171B"/>
    <w:rsid w:val="7C1314AF"/>
    <w:rsid w:val="7CCA5921"/>
    <w:rsid w:val="7D4E1C19"/>
    <w:rsid w:val="7F7F4E8D"/>
    <w:rsid w:val="7F97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2019-04-16T07:46:00Z</dcterms:created>
  <dc:creator>Administrator</dc:creator>
  <cp:lastModifiedBy>Administrator</cp:lastModifiedBy>
  <dcterms:modified xsi:type="dcterms:W3CDTF">2019-04-20T12:00:24Z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