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університет „Львівська політехніка”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“Електронних обчислювальних машин”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170" w:dyaOrig="4353">
          <v:rect xmlns:o="urn:schemas-microsoft-com:office:office" xmlns:v="urn:schemas-microsoft-com:vml" id="rectole0000000000" style="width:208.500000pt;height:217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Звіт з лабораторної роботи №1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Перевантаження Функції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”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Виконав: 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Ст. гр. КІ-15 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Залевскьий К.С.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Перевірив:  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Викладач 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Козак Н.Б.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 – 2019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Мета роботи: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познайомитися із перевантаженням функцій.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Теоретичні відомості: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 мові С++, на відміну від мови С дозволяється визначати декілька функцій з одним і тим же іменем за умови, що дані функції мають різну сигнатуру (різні типи та кількість аргументів функції). При цьому тип значення що повертається при перевантаженні до уваги не приймається.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виклику функції з ім‘ям func спершу компілятор намагатиметься знайти функцію, формальні аргументи якої відповідають фактичним аргументам без усяких перетворень типів або з використанням тільки неминучих перетворень - наприклад, імені масиву до покажчика або значення змінної до константи або навпаки.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Якщо відповідна функція не знайдена, то здійснюється пошук такої функції, щоб для відповідності формальних і фактичних аргументів досить було використати тільки такі стандартні перетворення, що не спричиняють перетворень цілих типів до типів з плаваючою крапкою і навпаки. При цьому підбирається функція, для якої число таких перетворень було б мінімальним.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Третім етапом є пошук такої функції, для виклику якої досить здійснити будь-які стандартні перетворення аргументів (і знову так, щоб цих перетворень було якнайменше).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Далі здійснюється пошук функції, для якої аргументи можна одержати за допомогою всіх перетворень, розглянутих до цього, а також перетворень типів, визначених самим програмістом. Якщо й у цьому випадку єдина потрібна функція не знайдена, то на останньому етапі компілятор пробує знайти відповідність з урахуванням списку невизначених аргументів. Якщо компілятор не знайде жодної підходящої функції, або виклик функції не може бути однозначно співставлений з однією з оголошених функцій, то програма не скомпілюється і буде виведене повідомлення про помилку.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374" w:dyaOrig="6540">
          <v:rect xmlns:o="urn:schemas-microsoft-com:office:office" xmlns:v="urn:schemas-microsoft-com:vml" id="rectole0000000001" style="width:468.700000pt;height:327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374" w:dyaOrig="4029">
          <v:rect xmlns:o="urn:schemas-microsoft-com:office:office" xmlns:v="urn:schemas-microsoft-com:vml" id="rectole0000000002" style="width:468.700000pt;height:201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Завдання: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84" w:dyaOrig="2984">
          <v:rect xmlns:o="urn:schemas-microsoft-com:office:office" xmlns:v="urn:schemas-microsoft-com:vml" id="rectole0000000003" style="width:434.200000pt;height:149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Код програми: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&lt;stdio.h&gt;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N=5;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func(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register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max_i = 0, min_i = 0, value=0, flag=1;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max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[0], min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шукає макс. і мін.</w:t>
        <w:tab/>
        <w:t xml:space="preserve"> знач.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 &gt; max)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max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max_i = i;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 &lt; min)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min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min_i = i;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(max_i &lt; min_i)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min_i = value;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min_i = max_i;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max_i = value;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[min_i] &lt;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flag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flag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(min_i + 1); i &lt; max_i;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(flag==1 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 &lt;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flag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continue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(flag == 0 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 &gt;=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flag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continue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((flag==1 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[i]&gt;=0)||(flag==0 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[i]&lt;0))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"Integer arr error!"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finish;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"Integer arr no error."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finish: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func(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register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max_i = 0, min_i = 0, value=0, flag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max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[0], min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 &gt; max)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max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max_i = i;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 &lt; min)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min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min_i = i;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(max_i &lt; min_i)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min_i = value;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min_i = max_i;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max_i = value;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[min_i] &lt;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flag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flag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min_i + 1; i &lt; max_i;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(flag == 1 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 &lt;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flag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continue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(flag == 0 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 &gt;=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flag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continue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((flag == 1 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 &gt;= 0) || (flag == 0 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 &lt; 0))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"Double arr error!"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finish;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"Double arr no error."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finish: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a1[N];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a2[N];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your integer num:"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scanf_s(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"%d"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&amp;a1[i]);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your double num:"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scanf_s(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"%lf"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&amp;a2[i]);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func(a1, N);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func(a2, N);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Вікно результату: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object w:dxaOrig="9374" w:dyaOrig="4920">
          <v:rect xmlns:o="urn:schemas-microsoft-com:office:office" xmlns:v="urn:schemas-microsoft-com:vml" id="rectole0000000004" style="width:468.700000pt;height:246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Висновок: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 познайомився з перевантаженням функції та з класами памяті. Також навчився їх використовувати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0" Type="http://schemas.openxmlformats.org/officeDocument/2006/relationships/numbering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embeddings/oleObject4.bin" Id="docRId8" Type="http://schemas.openxmlformats.org/officeDocument/2006/relationships/oleObject"/><Relationship Target="media/image0.wmf" Id="docRId1" Type="http://schemas.openxmlformats.org/officeDocument/2006/relationships/image"/><Relationship Target="styles.xml" Id="docRId11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/Relationships>
</file>