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Міністерство освіти і науки України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Національний університет „Львівська політехніка”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“Електронних обчислювальних машин”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111" w:dyaOrig="4290">
          <v:rect xmlns:o="urn:schemas-microsoft-com:office:office" xmlns:v="urn:schemas-microsoft-com:vml" id="rectole0000000000" style="width:205.550000pt;height:21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Звіт з лабораторної роботи №3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Засоби роботи з динамічною пам’яттю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”</w:t>
      </w: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Виконав: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 гр. КІ-15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Залевський К.С.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Перевірив: 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Викладач </w:t>
      </w:r>
    </w:p>
    <w:p>
      <w:pPr>
        <w:suppressAutoHyphens w:val="true"/>
        <w:spacing w:before="0" w:after="0" w:line="240"/>
        <w:ind w:right="0" w:left="6494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Козак Н.Б.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Львів – 2019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Мета роботи: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познайомитися із динамічними масивами.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Теоретичні відомості: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С++ об‘єкти можна розміщати статично – під час компіляції, або динамічно – під час виконання програми, шляхом виклику функцій зі стандартної бібліотеки. Основна відмінність у використанні даних методів – в їхній ефективності та гнучкості. Статичне розміщення більш ефективне, так як виділення пам‘яті відбувається до виконання програми, проте воно менш гнучке, тому що необхідно наперед знати тип і розмір об‘єкту. Задачі, в яких необхідно зберігати та обробляти наперед не відому кількість елементів, зазвичай потребують динамічного виділення пам‘яті.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Динамічне виділення пам‘яті у мові С++ здійснюється за допомогою оператора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Оператор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t xml:space="preserve">new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здійснює пошук неперервної області пам‘яті в області пам‘яті, що зветься некерована куча. Некерована куча – це стрктура даних за допомогою якої реалізована пам‘ять, що може бути виділена динамічно в ході виконання програми, а також це область пам‘яті, зарезервована під цю структуру. З іншої сторони куча - це довгий відрізок адрес пам'яті, поділений на блоки різних розмірів, що йдуть підряд. Пам‘ять у кучі поділяється на заняту і вільну. Перед початком роботи програми вся пам‘ять у кучі позначається як вільна. При виклику оператора динамічного виділення пам‘яті у кучі відбувається пошук неперервного сегменту вільної пам‘яті заданого розміру. Час такого пошуку є значним і займає більшу частину часу, що необхідна для виконання операції динамічного виділення пам‘яті. Якщо такий сегмент було знайдено в кучі, то він помічається як занятий і програмі повертається адреса його початку, інакше – програмі повертається ознака відсутності такого сегменту в пам‘яті, найчастіше NULL. Якщо в ході виконання програми значення адреси початку цього сегменту втрачається, то заняту пам‘ять звільнити буде неможливо. Якщо ця ситуація проявляється неодноразово, то це може призвести до вичерпання вільної пам‘яті в системі. Коли динамічно виділена область пам‘яті стає непотрібною,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то її потрібно звільнити за допомогою оператора звільнення динамічно виділеної пам‘яті. При його виклику область пам‘яті на яку вказує вказівник і яка була попередньо динамічно виділена з кучі позначається як вільна і її можна буде в подальшому використовувати заново.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253" w:dyaOrig="1413">
          <v:rect xmlns:o="urn:schemas-microsoft-com:office:office" xmlns:v="urn:schemas-microsoft-com:vml" id="rectole0000000001" style="width:462.650000pt;height:70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9253" w:dyaOrig="1848">
          <v:rect xmlns:o="urn:schemas-microsoft-com:office:office" xmlns:v="urn:schemas-microsoft-com:vml" id="rectole0000000002" style="width:462.650000pt;height:92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object w:dxaOrig="9253" w:dyaOrig="3201">
          <v:rect xmlns:o="urn:schemas-microsoft-com:office:office" xmlns:v="urn:schemas-microsoft-com:vml" id="rectole0000000003" style="width:462.650000pt;height:160.0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object w:dxaOrig="9253" w:dyaOrig="3864">
          <v:rect xmlns:o="urn:schemas-microsoft-com:office:office" xmlns:v="urn:schemas-microsoft-com:vml" id="rectole0000000004" style="width:462.650000pt;height:193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widowControl w:val="fals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Розглянемо фрагмент коду, виконання якого призведе до створення двовимірного масиву типу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8"/>
          <w:shd w:fill="auto" w:val="clear"/>
        </w:rPr>
        <w:t xml:space="preserve">int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розміром 256*4, що ми щойно розглянули. 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object w:dxaOrig="9253" w:dyaOrig="4393">
          <v:rect xmlns:o="urn:schemas-microsoft-com:office:office" xmlns:v="urn:schemas-microsoft-com:vml" id="rectole0000000005" style="width:462.650000pt;height:219.6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Звільнення пам‘яті для двовимірних динамічних масивів відбувається у зворотному напрямку відносно того, як він створювався – спочатку вивільняється пам‘ять зі всіх масивів з даними, а потім вивільняється пам‘ять масиву вказівників.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object w:dxaOrig="8668" w:dyaOrig="2361">
          <v:rect xmlns:o="urn:schemas-microsoft-com:office:office" xmlns:v="urn:schemas-microsoft-com:vml" id="rectole0000000006" style="width:433.400000pt;height:118.0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  <w:t xml:space="preserve">Завдання: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object w:dxaOrig="9253" w:dyaOrig="1231">
          <v:rect xmlns:o="urn:schemas-microsoft-com:office:office" xmlns:v="urn:schemas-microsoft-com:vml" id="rectole0000000007" style="width:462.650000pt;height:61.5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  <w:r>
        <w:object w:dxaOrig="2577" w:dyaOrig="993">
          <v:rect xmlns:o="urn:schemas-microsoft-com:office:office" xmlns:v="urn:schemas-microsoft-com:vml" id="rectole0000000008" style="width:128.850000pt;height:49.6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3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Код програми: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&lt;iomanip&gt;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func(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ind_s = 0, ind_f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size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-1; i &gt;= 0; i--)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ind_s; j &lt; ind_f; j++)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arr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[i][j] = 0;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ind_s++;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ind_f--;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size;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"Enter size of matrix:"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cin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&gt;&gt;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size;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** arr;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arr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*[size];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(arr ==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size; i++) arr[i]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[size];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(arr ==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"Error"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size; i++) 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Започнення всіх елементів матриці 1;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size; j++)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arr[i][j] = 1;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func(arr, size);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"Your new matrix:"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size; i++)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Вивід матриці;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size; j++)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{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cout.setf(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ios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::left);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setw(4)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arr[i][j]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size; i++)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arr[i];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arr;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Вікно результату: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object w:dxaOrig="9253" w:dyaOrig="4825">
          <v:rect xmlns:o="urn:schemas-microsoft-com:office:office" xmlns:v="urn:schemas-microsoft-com:vml" id="rectole0000000009" style="width:462.650000pt;height:241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Висновок: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я познайомився з динамічною пам’ятю, засобами виділення, та з динамічними масивами.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media/image9.wmf" Id="docRId19" Type="http://schemas.openxmlformats.org/officeDocument/2006/relationships/image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styles.xml" Id="docRId21" Type="http://schemas.openxmlformats.org/officeDocument/2006/relationships/styles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numbering.xml" Id="docRId20" Type="http://schemas.openxmlformats.org/officeDocument/2006/relationships/numbering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/Relationships>
</file>