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C6" w:rsidRPr="004A697D" w:rsidRDefault="00513839" w:rsidP="00C91DC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>JANEMARA</w:t>
      </w:r>
      <w:r w:rsidR="00C91DC6" w:rsidRPr="004A697D">
        <w:rPr>
          <w:rFonts w:ascii="Arial" w:hAnsi="Arial" w:cs="Arial"/>
          <w:b/>
          <w:bCs/>
          <w:color w:val="000000"/>
          <w:sz w:val="28"/>
        </w:rPr>
        <w:t xml:space="preserve"> SOMACAL</w:t>
      </w:r>
    </w:p>
    <w:p w:rsidR="00C91DC6" w:rsidRPr="004A697D" w:rsidRDefault="001775F7" w:rsidP="00C91DC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Fone: (45) 99948-3931</w:t>
      </w:r>
      <w:r w:rsidR="00C91DC6" w:rsidRPr="004A697D">
        <w:rPr>
          <w:rFonts w:ascii="Arial" w:hAnsi="Arial" w:cs="Arial"/>
          <w:color w:val="000000"/>
        </w:rPr>
        <w:t xml:space="preserve"> - e-mail: </w:t>
      </w:r>
      <w:hyperlink r:id="rId6" w:history="1">
        <w:r w:rsidR="00C91DC6" w:rsidRPr="004A697D">
          <w:rPr>
            <w:rStyle w:val="Hyperlink"/>
            <w:rFonts w:ascii="Arial" w:hAnsi="Arial" w:cs="Arial"/>
          </w:rPr>
          <w:t>janemara.somacal@gmail.com </w:t>
        </w:r>
      </w:hyperlink>
    </w:p>
    <w:p w:rsidR="00C91DC6" w:rsidRPr="004A697D" w:rsidRDefault="00C91DC6" w:rsidP="00C91DC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4A697D">
        <w:rPr>
          <w:rFonts w:ascii="Arial" w:hAnsi="Arial" w:cs="Arial"/>
          <w:color w:val="000000"/>
        </w:rPr>
        <w:t>Marechal Cândido Rondon - PR</w:t>
      </w:r>
    </w:p>
    <w:p w:rsidR="00C91DC6" w:rsidRPr="004A697D" w:rsidRDefault="00C91DC6" w:rsidP="00C91DC6">
      <w:pPr>
        <w:rPr>
          <w:rFonts w:ascii="Arial" w:hAnsi="Arial" w:cs="Arial"/>
          <w:sz w:val="24"/>
          <w:szCs w:val="24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 xml:space="preserve">OBJETIVO: </w:t>
      </w:r>
    </w:p>
    <w:p w:rsidR="00C91DC6" w:rsidRPr="0092319F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C91DC6" w:rsidRPr="00513839" w:rsidRDefault="008F0197" w:rsidP="00C91DC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13839">
        <w:rPr>
          <w:rFonts w:ascii="Arial" w:hAnsi="Arial" w:cs="Arial"/>
          <w:bCs/>
          <w:color w:val="000000"/>
        </w:rPr>
        <w:t> </w:t>
      </w:r>
      <w:r w:rsidR="00C06E0B" w:rsidRPr="00513839">
        <w:rPr>
          <w:rFonts w:ascii="Arial" w:hAnsi="Arial" w:cs="Arial"/>
          <w:bCs/>
          <w:color w:val="000000"/>
        </w:rPr>
        <w:tab/>
      </w:r>
      <w:r w:rsidR="00C91DC6" w:rsidRPr="00513839">
        <w:rPr>
          <w:rFonts w:ascii="Arial" w:hAnsi="Arial" w:cs="Arial"/>
          <w:bCs/>
          <w:color w:val="000000"/>
        </w:rPr>
        <w:t xml:space="preserve">Posição de </w:t>
      </w:r>
      <w:r w:rsidR="00513839" w:rsidRPr="00513839">
        <w:rPr>
          <w:rFonts w:ascii="Arial" w:hAnsi="Arial" w:cs="Arial"/>
          <w:bCs/>
          <w:color w:val="000000"/>
        </w:rPr>
        <w:t>responsabilidade</w:t>
      </w:r>
      <w:r w:rsidR="00FD2DFB" w:rsidRPr="00513839">
        <w:rPr>
          <w:rFonts w:ascii="Arial" w:hAnsi="Arial" w:cs="Arial"/>
          <w:bCs/>
          <w:color w:val="000000"/>
        </w:rPr>
        <w:t xml:space="preserve"> em instituições </w:t>
      </w:r>
      <w:r w:rsidR="00513839" w:rsidRPr="00513839">
        <w:rPr>
          <w:rFonts w:ascii="Arial" w:hAnsi="Arial" w:cs="Arial"/>
          <w:bCs/>
          <w:color w:val="000000"/>
        </w:rPr>
        <w:t>de crédito cooperativo</w:t>
      </w:r>
      <w:r w:rsidR="001D03E6">
        <w:rPr>
          <w:rFonts w:ascii="Arial" w:hAnsi="Arial" w:cs="Arial"/>
          <w:bCs/>
          <w:color w:val="000000"/>
        </w:rPr>
        <w:t xml:space="preserve"> ou organizações.</w:t>
      </w:r>
    </w:p>
    <w:p w:rsidR="00C91DC6" w:rsidRPr="004A697D" w:rsidRDefault="00C91DC6" w:rsidP="00C91DC6">
      <w:pPr>
        <w:rPr>
          <w:rFonts w:ascii="Arial" w:hAnsi="Arial" w:cs="Arial"/>
          <w:sz w:val="24"/>
          <w:szCs w:val="24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>HABILIDADES</w:t>
      </w:r>
    </w:p>
    <w:p w:rsidR="00C91DC6" w:rsidRPr="0092319F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513839" w:rsidRDefault="00513839" w:rsidP="00C91DC6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Profundo conhecimento técnico e operacional do segmento de crédito cooperativado.</w:t>
      </w:r>
    </w:p>
    <w:p w:rsidR="00C91DC6" w:rsidRPr="004A697D" w:rsidRDefault="00C91DC6" w:rsidP="00C91DC6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Espírito empreendedor, orientado a resultados e desenvolvimento de novos negócios</w:t>
      </w:r>
    </w:p>
    <w:p w:rsidR="00C91DC6" w:rsidRPr="004A697D" w:rsidRDefault="00513839" w:rsidP="00C91DC6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Especialista</w:t>
      </w:r>
      <w:r w:rsidR="00C91DC6" w:rsidRPr="004A697D">
        <w:rPr>
          <w:rFonts w:ascii="Arial" w:hAnsi="Arial" w:cs="Arial"/>
          <w:color w:val="000000"/>
        </w:rPr>
        <w:t xml:space="preserve"> em planejamento estratégico orientado a resultados.</w:t>
      </w:r>
    </w:p>
    <w:p w:rsidR="00C91DC6" w:rsidRPr="00513839" w:rsidRDefault="00C91DC6" w:rsidP="00513839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Elaboração de orçamento estratégico com foco no aumento de competitividade.</w:t>
      </w:r>
    </w:p>
    <w:p w:rsidR="00C91DC6" w:rsidRPr="004A697D" w:rsidRDefault="00C91DC6" w:rsidP="00C91DC6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Habilidade na gestão e no desenvolvimento de talentos.</w:t>
      </w:r>
    </w:p>
    <w:p w:rsidR="00C91DC6" w:rsidRPr="004A697D" w:rsidRDefault="00C91DC6" w:rsidP="00C91DC6">
      <w:pPr>
        <w:rPr>
          <w:rFonts w:ascii="Arial" w:hAnsi="Arial" w:cs="Arial"/>
          <w:sz w:val="24"/>
          <w:szCs w:val="24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>EXPERIÊNCIA PROFISSIONAL</w:t>
      </w:r>
    </w:p>
    <w:p w:rsidR="00C91DC6" w:rsidRPr="0092319F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C91DC6" w:rsidRPr="004A697D" w:rsidRDefault="00C91DC6" w:rsidP="00C91DC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>SICOOB MARECHAL  </w:t>
      </w:r>
    </w:p>
    <w:p w:rsidR="00C91DC6" w:rsidRPr="00C06E0B" w:rsidRDefault="00C91DC6" w:rsidP="00C91DC6">
      <w:pPr>
        <w:pStyle w:val="NormalWeb"/>
        <w:spacing w:before="0" w:beforeAutospacing="0" w:after="0" w:afterAutospacing="0"/>
        <w:ind w:hanging="360"/>
        <w:rPr>
          <w:rFonts w:ascii="Arial" w:hAnsi="Arial" w:cs="Arial"/>
          <w:i/>
        </w:rPr>
      </w:pPr>
      <w:r w:rsidRPr="00C06E0B">
        <w:rPr>
          <w:rFonts w:ascii="Arial" w:hAnsi="Arial" w:cs="Arial"/>
          <w:b/>
          <w:bCs/>
          <w:i/>
          <w:iCs/>
          <w:color w:val="000000"/>
        </w:rPr>
        <w:t xml:space="preserve">      Cargo: Diretora Administrativa e Financeira –</w:t>
      </w:r>
      <w:r w:rsidR="00DF5AD4" w:rsidRPr="00C06E0B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Pr="00C06E0B">
        <w:rPr>
          <w:rFonts w:ascii="Arial" w:hAnsi="Arial" w:cs="Arial"/>
          <w:b/>
          <w:bCs/>
          <w:i/>
          <w:iCs/>
          <w:color w:val="000000"/>
        </w:rPr>
        <w:t>De 2012 a 2018.</w:t>
      </w:r>
    </w:p>
    <w:p w:rsidR="00C91DC6" w:rsidRPr="00C06E0B" w:rsidRDefault="00C91DC6" w:rsidP="00C91DC6">
      <w:pPr>
        <w:pStyle w:val="NormalWeb"/>
        <w:spacing w:before="0" w:beforeAutospacing="0" w:after="0" w:afterAutospacing="0"/>
        <w:ind w:right="57" w:firstLine="1"/>
        <w:jc w:val="both"/>
        <w:rPr>
          <w:rFonts w:ascii="Arial" w:hAnsi="Arial" w:cs="Arial"/>
        </w:rPr>
      </w:pPr>
      <w:r w:rsidRPr="00C06E0B">
        <w:rPr>
          <w:rFonts w:ascii="Arial" w:hAnsi="Arial" w:cs="Arial"/>
          <w:iCs/>
          <w:color w:val="000000"/>
        </w:rPr>
        <w:t xml:space="preserve">Responsabilidades: </w:t>
      </w:r>
      <w:r w:rsidRPr="00C06E0B">
        <w:rPr>
          <w:rFonts w:ascii="Arial" w:hAnsi="Arial" w:cs="Arial"/>
          <w:b/>
          <w:bCs/>
          <w:iCs/>
          <w:color w:val="000000"/>
        </w:rPr>
        <w:t>Liderança</w:t>
      </w:r>
      <w:r w:rsidRPr="00C06E0B">
        <w:rPr>
          <w:rFonts w:ascii="Arial" w:hAnsi="Arial" w:cs="Arial"/>
          <w:iCs/>
          <w:color w:val="000000"/>
        </w:rPr>
        <w:t xml:space="preserve"> na </w:t>
      </w:r>
      <w:proofErr w:type="gramStart"/>
      <w:r w:rsidRPr="00C06E0B">
        <w:rPr>
          <w:rFonts w:ascii="Arial" w:hAnsi="Arial" w:cs="Arial"/>
          <w:iCs/>
          <w:color w:val="000000"/>
        </w:rPr>
        <w:t>implementação</w:t>
      </w:r>
      <w:proofErr w:type="gramEnd"/>
      <w:r w:rsidRPr="00C06E0B">
        <w:rPr>
          <w:rFonts w:ascii="Arial" w:hAnsi="Arial" w:cs="Arial"/>
          <w:iCs/>
          <w:color w:val="000000"/>
        </w:rPr>
        <w:t xml:space="preserve"> das diretrizes criadas pelo Conselho de Administração. Monitoramento do estado econômico-financeiro da Cooperativa e relato ao Conselho de Administração para tomada de ação. </w:t>
      </w:r>
      <w:r w:rsidRPr="00C06E0B">
        <w:rPr>
          <w:rFonts w:ascii="Arial" w:hAnsi="Arial" w:cs="Arial"/>
          <w:b/>
          <w:bCs/>
          <w:iCs/>
          <w:color w:val="000000"/>
        </w:rPr>
        <w:t>Administração das políticas</w:t>
      </w:r>
      <w:r w:rsidRPr="00C06E0B">
        <w:rPr>
          <w:rFonts w:ascii="Arial" w:hAnsi="Arial" w:cs="Arial"/>
          <w:iCs/>
          <w:color w:val="000000"/>
        </w:rPr>
        <w:t xml:space="preserve"> da área de RH, de TI e materiais e das atividades fim da Cooperativa. Orientação e supervisão da contabilidade garantindo constante e acurada visibilidade patrimonial. </w:t>
      </w:r>
      <w:r w:rsidRPr="00C06E0B">
        <w:rPr>
          <w:rFonts w:ascii="Arial" w:hAnsi="Arial" w:cs="Arial"/>
          <w:b/>
          <w:bCs/>
          <w:iCs/>
          <w:color w:val="000000"/>
        </w:rPr>
        <w:t>Liderança nas atividades financeiras</w:t>
      </w:r>
      <w:r w:rsidRPr="00C06E0B">
        <w:rPr>
          <w:rFonts w:ascii="Arial" w:hAnsi="Arial" w:cs="Arial"/>
          <w:iCs/>
          <w:color w:val="000000"/>
        </w:rPr>
        <w:t xml:space="preserve"> como na captação de recursos, análises de rentabilidade, riscos e outras.</w:t>
      </w:r>
    </w:p>
    <w:p w:rsidR="00C91DC6" w:rsidRPr="00C06E0B" w:rsidRDefault="00C91DC6" w:rsidP="00C91DC6">
      <w:pPr>
        <w:pStyle w:val="NormalWeb"/>
        <w:spacing w:before="0" w:beforeAutospacing="0" w:after="0" w:afterAutospacing="0"/>
        <w:ind w:right="57" w:firstLine="1"/>
        <w:jc w:val="both"/>
        <w:rPr>
          <w:rFonts w:ascii="Arial" w:hAnsi="Arial" w:cs="Arial"/>
        </w:rPr>
      </w:pPr>
      <w:r w:rsidRPr="00C06E0B">
        <w:rPr>
          <w:rFonts w:ascii="Arial" w:hAnsi="Arial" w:cs="Arial"/>
          <w:b/>
          <w:bCs/>
          <w:iCs/>
          <w:color w:val="000000"/>
        </w:rPr>
        <w:t>Gestão de talentos</w:t>
      </w:r>
      <w:r w:rsidRPr="00C06E0B">
        <w:rPr>
          <w:rFonts w:ascii="Arial" w:hAnsi="Arial" w:cs="Arial"/>
          <w:iCs/>
          <w:color w:val="000000"/>
        </w:rPr>
        <w:t xml:space="preserve"> e decisões sobre admissão e desligamento de colaboradores bem como sobre o plano de desenvolvimento de carreira e de </w:t>
      </w:r>
      <w:proofErr w:type="gramStart"/>
      <w:r w:rsidRPr="00C06E0B">
        <w:rPr>
          <w:rFonts w:ascii="Arial" w:hAnsi="Arial" w:cs="Arial"/>
          <w:iCs/>
          <w:color w:val="000000"/>
        </w:rPr>
        <w:t>performance</w:t>
      </w:r>
      <w:proofErr w:type="gramEnd"/>
      <w:r w:rsidRPr="00C06E0B">
        <w:rPr>
          <w:rFonts w:ascii="Arial" w:hAnsi="Arial" w:cs="Arial"/>
          <w:iCs/>
          <w:color w:val="000000"/>
        </w:rPr>
        <w:t xml:space="preserve">. </w:t>
      </w:r>
    </w:p>
    <w:p w:rsidR="00C91DC6" w:rsidRPr="00C06E0B" w:rsidRDefault="00C91DC6" w:rsidP="00C91DC6">
      <w:pPr>
        <w:pStyle w:val="NormalWeb"/>
        <w:spacing w:before="0" w:beforeAutospacing="0" w:after="0" w:afterAutospacing="0"/>
        <w:ind w:right="57" w:firstLine="1"/>
        <w:jc w:val="both"/>
        <w:rPr>
          <w:rFonts w:ascii="Arial" w:hAnsi="Arial" w:cs="Arial"/>
        </w:rPr>
      </w:pPr>
      <w:r w:rsidRPr="00C06E0B">
        <w:rPr>
          <w:rFonts w:ascii="Arial" w:hAnsi="Arial" w:cs="Arial"/>
          <w:b/>
          <w:bCs/>
          <w:iCs/>
          <w:color w:val="000000"/>
        </w:rPr>
        <w:t>Criação e coordenação</w:t>
      </w:r>
      <w:r w:rsidRPr="00C06E0B">
        <w:rPr>
          <w:rFonts w:ascii="Arial" w:hAnsi="Arial" w:cs="Arial"/>
          <w:iCs/>
          <w:color w:val="000000"/>
        </w:rPr>
        <w:t xml:space="preserve"> de atividades sociais. Condução das ações de relacionamento com outras entidades e resolução de casos e conflitos.</w:t>
      </w:r>
    </w:p>
    <w:p w:rsidR="00464683" w:rsidRDefault="00464683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  <w:b/>
          <w:bCs/>
          <w:i/>
          <w:iCs/>
          <w:color w:val="000000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</w:rPr>
      </w:pPr>
      <w:r w:rsidRPr="004A697D">
        <w:rPr>
          <w:rFonts w:ascii="Arial" w:hAnsi="Arial" w:cs="Arial"/>
          <w:b/>
          <w:bCs/>
          <w:i/>
          <w:iCs/>
          <w:color w:val="000000"/>
        </w:rPr>
        <w:t>Cargo: Gestora Administrativa e Financeira – De 2009 a 2012.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</w:rPr>
      </w:pPr>
      <w:r w:rsidRPr="004A697D">
        <w:rPr>
          <w:rFonts w:ascii="Arial" w:hAnsi="Arial" w:cs="Arial"/>
          <w:color w:val="000000"/>
        </w:rPr>
        <w:t xml:space="preserve">Responsabilidades: Orientação e </w:t>
      </w:r>
      <w:r w:rsidRPr="004A697D">
        <w:rPr>
          <w:rFonts w:ascii="Arial" w:hAnsi="Arial" w:cs="Arial"/>
          <w:b/>
          <w:bCs/>
          <w:color w:val="000000"/>
        </w:rPr>
        <w:t xml:space="preserve">garantia de </w:t>
      </w:r>
      <w:proofErr w:type="spellStart"/>
      <w:r w:rsidRPr="004A697D">
        <w:rPr>
          <w:rFonts w:ascii="Arial" w:hAnsi="Arial" w:cs="Arial"/>
          <w:b/>
          <w:bCs/>
          <w:i/>
          <w:iCs/>
          <w:color w:val="000000"/>
        </w:rPr>
        <w:t>compliance</w:t>
      </w:r>
      <w:proofErr w:type="spellEnd"/>
      <w:r w:rsidRPr="004A697D">
        <w:rPr>
          <w:rFonts w:ascii="Arial" w:hAnsi="Arial" w:cs="Arial"/>
          <w:color w:val="000000"/>
        </w:rPr>
        <w:t xml:space="preserve"> dos processos administrativos e financeiros.  </w:t>
      </w:r>
      <w:r w:rsidRPr="004A697D">
        <w:rPr>
          <w:rFonts w:ascii="Arial" w:hAnsi="Arial" w:cs="Arial"/>
          <w:b/>
          <w:bCs/>
          <w:color w:val="000000"/>
        </w:rPr>
        <w:t>Expansão</w:t>
      </w:r>
      <w:r w:rsidRPr="004A697D">
        <w:rPr>
          <w:rFonts w:ascii="Arial" w:hAnsi="Arial" w:cs="Arial"/>
          <w:color w:val="000000"/>
        </w:rPr>
        <w:t xml:space="preserve"> do número de associados e </w:t>
      </w:r>
      <w:proofErr w:type="spellStart"/>
      <w:r w:rsidRPr="004A697D">
        <w:rPr>
          <w:rFonts w:ascii="Arial" w:hAnsi="Arial" w:cs="Arial"/>
          <w:color w:val="000000"/>
        </w:rPr>
        <w:t>atingimento</w:t>
      </w:r>
      <w:proofErr w:type="spellEnd"/>
      <w:r w:rsidRPr="004A697D">
        <w:rPr>
          <w:rFonts w:ascii="Arial" w:hAnsi="Arial" w:cs="Arial"/>
          <w:color w:val="000000"/>
        </w:rPr>
        <w:t xml:space="preserve"> de metas de crescimento.  Supervisão do </w:t>
      </w:r>
      <w:r w:rsidRPr="004A697D">
        <w:rPr>
          <w:rFonts w:ascii="Arial" w:hAnsi="Arial" w:cs="Arial"/>
          <w:b/>
          <w:bCs/>
          <w:color w:val="000000"/>
        </w:rPr>
        <w:t>planejamento estratégico</w:t>
      </w:r>
      <w:r w:rsidRPr="004A697D">
        <w:rPr>
          <w:rFonts w:ascii="Arial" w:hAnsi="Arial" w:cs="Arial"/>
          <w:color w:val="000000"/>
        </w:rPr>
        <w:t xml:space="preserve"> e alinhamento com as metas definidas. Comunicação institucional e aos superiores dos indicadores operacionais de </w:t>
      </w:r>
      <w:proofErr w:type="gramStart"/>
      <w:r w:rsidRPr="004A697D">
        <w:rPr>
          <w:rFonts w:ascii="Arial" w:hAnsi="Arial" w:cs="Arial"/>
          <w:color w:val="000000"/>
        </w:rPr>
        <w:t>performance</w:t>
      </w:r>
      <w:proofErr w:type="gramEnd"/>
      <w:r w:rsidRPr="004A697D">
        <w:rPr>
          <w:rFonts w:ascii="Arial" w:hAnsi="Arial" w:cs="Arial"/>
          <w:color w:val="000000"/>
        </w:rPr>
        <w:t xml:space="preserve">, através de relatórios e reuniões. </w:t>
      </w:r>
      <w:r w:rsidRPr="004A697D">
        <w:rPr>
          <w:rFonts w:ascii="Arial" w:hAnsi="Arial" w:cs="Arial"/>
          <w:b/>
          <w:bCs/>
          <w:color w:val="000000"/>
        </w:rPr>
        <w:t>Formulação de políticas</w:t>
      </w:r>
      <w:r w:rsidRPr="004A697D">
        <w:rPr>
          <w:rFonts w:ascii="Arial" w:hAnsi="Arial" w:cs="Arial"/>
          <w:color w:val="000000"/>
        </w:rPr>
        <w:t xml:space="preserve">, normas, procedimentos e de planos de trabalho. Participação no conselho deliberativo para análise e decisões sobre novas operações de crédito. 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</w:rPr>
      </w:pPr>
      <w:r w:rsidRPr="004A697D">
        <w:rPr>
          <w:rFonts w:ascii="Arial" w:hAnsi="Arial" w:cs="Arial"/>
          <w:color w:val="000000"/>
        </w:rPr>
        <w:t xml:space="preserve">Reuniões de avaliação de </w:t>
      </w:r>
      <w:proofErr w:type="gramStart"/>
      <w:r w:rsidRPr="004A697D">
        <w:rPr>
          <w:rFonts w:ascii="Arial" w:hAnsi="Arial" w:cs="Arial"/>
          <w:color w:val="000000"/>
        </w:rPr>
        <w:t>performance</w:t>
      </w:r>
      <w:proofErr w:type="gramEnd"/>
      <w:r w:rsidRPr="004A697D">
        <w:rPr>
          <w:rFonts w:ascii="Arial" w:hAnsi="Arial" w:cs="Arial"/>
          <w:color w:val="000000"/>
        </w:rPr>
        <w:t xml:space="preserve"> e de plano de desenvolvimento individual dos colaboradores. Supervisão e </w:t>
      </w:r>
      <w:r w:rsidRPr="004A697D">
        <w:rPr>
          <w:rFonts w:ascii="Arial" w:hAnsi="Arial" w:cs="Arial"/>
          <w:b/>
          <w:bCs/>
          <w:color w:val="000000"/>
        </w:rPr>
        <w:t>controle das operações</w:t>
      </w:r>
      <w:r w:rsidRPr="004A697D">
        <w:rPr>
          <w:rFonts w:ascii="Arial" w:hAnsi="Arial" w:cs="Arial"/>
          <w:color w:val="000000"/>
        </w:rPr>
        <w:t xml:space="preserve"> lideradas pelos gerentes de negócios. Responsável pelos procedimentos de segurança na agência e supervisão das operações de transporte de malotes. </w:t>
      </w:r>
    </w:p>
    <w:p w:rsidR="00464683" w:rsidRDefault="00464683" w:rsidP="00C91D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697D">
        <w:rPr>
          <w:rFonts w:ascii="Arial" w:hAnsi="Arial" w:cs="Arial"/>
          <w:b/>
          <w:bCs/>
          <w:i/>
          <w:iCs/>
          <w:color w:val="000000"/>
        </w:rPr>
        <w:t>Cargo: Gerente de Negócios – De 2005 a 2009.</w:t>
      </w:r>
    </w:p>
    <w:p w:rsidR="00C91DC6" w:rsidRPr="004A697D" w:rsidRDefault="00C91DC6" w:rsidP="0046468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A697D">
        <w:rPr>
          <w:rFonts w:ascii="Arial" w:hAnsi="Arial" w:cs="Arial"/>
          <w:color w:val="000000"/>
        </w:rPr>
        <w:t xml:space="preserve">Responsabilidades: </w:t>
      </w:r>
      <w:proofErr w:type="gramStart"/>
      <w:r w:rsidRPr="004A697D">
        <w:rPr>
          <w:rFonts w:ascii="Arial" w:hAnsi="Arial" w:cs="Arial"/>
          <w:color w:val="000000"/>
        </w:rPr>
        <w:t>Implementar</w:t>
      </w:r>
      <w:proofErr w:type="gramEnd"/>
      <w:r w:rsidRPr="004A697D">
        <w:rPr>
          <w:rFonts w:ascii="Arial" w:hAnsi="Arial" w:cs="Arial"/>
          <w:color w:val="000000"/>
        </w:rPr>
        <w:t xml:space="preserve"> a funcionalidade dos produtos desenvolvidos pelo </w:t>
      </w:r>
      <w:proofErr w:type="spellStart"/>
      <w:r w:rsidRPr="004A697D">
        <w:rPr>
          <w:rFonts w:ascii="Arial" w:hAnsi="Arial" w:cs="Arial"/>
          <w:color w:val="000000"/>
        </w:rPr>
        <w:t>Sicoob</w:t>
      </w:r>
      <w:proofErr w:type="spellEnd"/>
      <w:r w:rsidRPr="004A697D">
        <w:rPr>
          <w:rFonts w:ascii="Arial" w:hAnsi="Arial" w:cs="Arial"/>
          <w:color w:val="000000"/>
        </w:rPr>
        <w:t xml:space="preserve"> Brasil e </w:t>
      </w:r>
      <w:proofErr w:type="spellStart"/>
      <w:r w:rsidRPr="004A697D">
        <w:rPr>
          <w:rFonts w:ascii="Arial" w:hAnsi="Arial" w:cs="Arial"/>
          <w:color w:val="000000"/>
        </w:rPr>
        <w:t>Bancoob</w:t>
      </w:r>
      <w:proofErr w:type="spellEnd"/>
      <w:r w:rsidRPr="004A697D">
        <w:rPr>
          <w:rFonts w:ascii="Arial" w:hAnsi="Arial" w:cs="Arial"/>
          <w:color w:val="000000"/>
        </w:rPr>
        <w:t xml:space="preserve"> para os colaboradores. Implantar o Sistema e Cobrança e dar suporte necessário as empresas. Acompanhar as campanhas quando estas foram lançadas, zelando pelo seu sucesso e sua divulgação. Confeccionar planilhas de </w:t>
      </w:r>
      <w:r w:rsidRPr="004A697D">
        <w:rPr>
          <w:rFonts w:ascii="Arial" w:hAnsi="Arial" w:cs="Arial"/>
          <w:color w:val="000000"/>
        </w:rPr>
        <w:lastRenderedPageBreak/>
        <w:t xml:space="preserve">controles das vendas dos produtos. Realiza as rotinas operacionais necessárias para a manutenção dos sistemas. Buscar solucionar os problemas referentes </w:t>
      </w:r>
      <w:proofErr w:type="gramStart"/>
      <w:r w:rsidRPr="004A697D">
        <w:rPr>
          <w:rFonts w:ascii="Arial" w:hAnsi="Arial" w:cs="Arial"/>
          <w:color w:val="000000"/>
        </w:rPr>
        <w:t>a</w:t>
      </w:r>
      <w:proofErr w:type="gramEnd"/>
      <w:r w:rsidRPr="004A697D">
        <w:rPr>
          <w:rFonts w:ascii="Arial" w:hAnsi="Arial" w:cs="Arial"/>
          <w:color w:val="000000"/>
        </w:rPr>
        <w:t xml:space="preserve"> cobrança, seguros e débitos em geral. Realizar atendimento aos associados. Realizar vendas de produtos e serviços. Cadastrar as apólices de seguros no sistema SEIFT. Gestão da carteira de seguros, consórcios, e demais produtos. Realizar controle das apólices a vencer, administrar o pagamento dos boletos dos seguros dos cooperados e terceiros.</w:t>
      </w:r>
    </w:p>
    <w:p w:rsidR="00C91DC6" w:rsidRPr="004A697D" w:rsidRDefault="00C91DC6" w:rsidP="00464683">
      <w:pPr>
        <w:spacing w:line="240" w:lineRule="auto"/>
        <w:rPr>
          <w:rFonts w:ascii="Arial" w:hAnsi="Arial" w:cs="Arial"/>
          <w:sz w:val="24"/>
          <w:szCs w:val="24"/>
        </w:rPr>
      </w:pPr>
    </w:p>
    <w:p w:rsidR="00C91DC6" w:rsidRPr="004A697D" w:rsidRDefault="00794D60" w:rsidP="0046468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GRUPO ZADVILLE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A697D">
        <w:rPr>
          <w:rFonts w:ascii="Arial" w:hAnsi="Arial" w:cs="Arial"/>
          <w:i/>
          <w:iCs/>
          <w:color w:val="000000"/>
        </w:rPr>
        <w:t>Cargo: Assistente Administrativo - De dezembro de 2003 a dezembro de 2004.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A697D">
        <w:rPr>
          <w:rFonts w:ascii="Arial" w:hAnsi="Arial" w:cs="Arial"/>
          <w:color w:val="000000"/>
        </w:rPr>
        <w:t>Responsável pelo departamento de recebimento de contas a receber, relacionadas ao setor de transporte e logística.</w:t>
      </w:r>
    </w:p>
    <w:p w:rsidR="00C91DC6" w:rsidRPr="004A697D" w:rsidRDefault="00C91DC6" w:rsidP="00C91DC6">
      <w:pPr>
        <w:rPr>
          <w:rFonts w:ascii="Arial" w:hAnsi="Arial" w:cs="Arial"/>
          <w:sz w:val="24"/>
          <w:szCs w:val="24"/>
        </w:rPr>
      </w:pPr>
    </w:p>
    <w:p w:rsidR="00C91DC6" w:rsidRPr="004A697D" w:rsidRDefault="00C91DC6" w:rsidP="00C91DC6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4A697D">
        <w:rPr>
          <w:rFonts w:ascii="Arial" w:hAnsi="Arial" w:cs="Arial"/>
          <w:b/>
          <w:bCs/>
          <w:i/>
          <w:iCs/>
          <w:color w:val="000000"/>
        </w:rPr>
        <w:t>ACIMACAR – Associação Comercial e Empresarial de Mal</w:t>
      </w:r>
      <w:r w:rsidR="00464683">
        <w:rPr>
          <w:rFonts w:ascii="Arial" w:hAnsi="Arial" w:cs="Arial"/>
          <w:b/>
          <w:bCs/>
          <w:i/>
          <w:iCs/>
          <w:color w:val="000000"/>
        </w:rPr>
        <w:t>.</w:t>
      </w:r>
      <w:r w:rsidRPr="004A697D">
        <w:rPr>
          <w:rFonts w:ascii="Arial" w:hAnsi="Arial" w:cs="Arial"/>
          <w:b/>
          <w:bCs/>
          <w:i/>
          <w:iCs/>
          <w:color w:val="000000"/>
        </w:rPr>
        <w:t xml:space="preserve"> Cândido Rondon.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</w:rPr>
      </w:pPr>
      <w:r w:rsidRPr="004A697D">
        <w:rPr>
          <w:rFonts w:ascii="Arial" w:hAnsi="Arial" w:cs="Arial"/>
          <w:i/>
          <w:iCs/>
          <w:color w:val="000000"/>
        </w:rPr>
        <w:t>Cargo: Consultora Empresarial - De janeiro de 2000 a dezembro de 2003.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Responsável pela condução, consultoria financeira e administrativa de mais de 120 empresas que compunham os Núcleos Setoriais da Associação Comercial.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ind w:right="57"/>
        <w:jc w:val="both"/>
        <w:rPr>
          <w:rFonts w:ascii="Arial" w:hAnsi="Arial" w:cs="Arial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ind w:left="-590" w:right="57" w:hanging="720"/>
        <w:jc w:val="both"/>
        <w:rPr>
          <w:rFonts w:ascii="Arial" w:hAnsi="Arial" w:cs="Arial"/>
        </w:rPr>
      </w:pPr>
      <w:r w:rsidRPr="004A697D">
        <w:rPr>
          <w:rFonts w:ascii="Arial" w:hAnsi="Arial" w:cs="Arial"/>
          <w:color w:val="000000"/>
        </w:rPr>
        <w:t xml:space="preserve">     </w:t>
      </w:r>
    </w:p>
    <w:p w:rsidR="00C91DC6" w:rsidRPr="004A697D" w:rsidRDefault="00C91DC6" w:rsidP="00C91DC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>FORMAÇÃO ACADÊMICA</w:t>
      </w:r>
    </w:p>
    <w:p w:rsidR="00C91DC6" w:rsidRPr="004A697D" w:rsidRDefault="00C91DC6" w:rsidP="00C91DC6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 xml:space="preserve">Pós-Graduada em </w:t>
      </w:r>
      <w:r w:rsidRPr="004A697D">
        <w:rPr>
          <w:rFonts w:ascii="Arial" w:hAnsi="Arial" w:cs="Arial"/>
          <w:b/>
          <w:bCs/>
          <w:color w:val="000000"/>
        </w:rPr>
        <w:t>Planejamento Financeiro em Cooperativas de Crédito pela FGV</w:t>
      </w:r>
      <w:r w:rsidRPr="004A697D">
        <w:rPr>
          <w:rFonts w:ascii="Arial" w:hAnsi="Arial" w:cs="Arial"/>
          <w:color w:val="000000"/>
        </w:rPr>
        <w:t> - 2011. </w:t>
      </w:r>
    </w:p>
    <w:p w:rsidR="00C91DC6" w:rsidRPr="004A697D" w:rsidRDefault="00C91DC6" w:rsidP="00C91DC6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Pós-Graduada em Gestão de Liderança pela Franklin </w:t>
      </w:r>
      <w:proofErr w:type="spellStart"/>
      <w:r w:rsidRPr="004A697D">
        <w:rPr>
          <w:rFonts w:ascii="Arial" w:hAnsi="Arial" w:cs="Arial"/>
          <w:color w:val="000000"/>
        </w:rPr>
        <w:t>Covey</w:t>
      </w:r>
      <w:proofErr w:type="spellEnd"/>
      <w:r w:rsidRPr="004A697D">
        <w:rPr>
          <w:rFonts w:ascii="Arial" w:hAnsi="Arial" w:cs="Arial"/>
          <w:color w:val="000000"/>
        </w:rPr>
        <w:t> - 2013. </w:t>
      </w:r>
    </w:p>
    <w:p w:rsidR="00C91DC6" w:rsidRPr="004A697D" w:rsidRDefault="00C91DC6" w:rsidP="00C91DC6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 xml:space="preserve">Pós-Graduada em Gestão de Pessoas pela </w:t>
      </w:r>
      <w:proofErr w:type="spellStart"/>
      <w:proofErr w:type="gramStart"/>
      <w:r w:rsidRPr="004A697D">
        <w:rPr>
          <w:rFonts w:ascii="Arial" w:hAnsi="Arial" w:cs="Arial"/>
          <w:color w:val="000000"/>
        </w:rPr>
        <w:t>UFPr</w:t>
      </w:r>
      <w:proofErr w:type="spellEnd"/>
      <w:proofErr w:type="gramEnd"/>
      <w:r w:rsidRPr="004A697D">
        <w:rPr>
          <w:rFonts w:ascii="Arial" w:hAnsi="Arial" w:cs="Arial"/>
          <w:color w:val="000000"/>
        </w:rPr>
        <w:t> - 2001. </w:t>
      </w:r>
    </w:p>
    <w:p w:rsidR="00C91DC6" w:rsidRPr="004A697D" w:rsidRDefault="00C91DC6" w:rsidP="00C91DC6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 xml:space="preserve">Bacharel em Administração pela </w:t>
      </w:r>
      <w:proofErr w:type="spellStart"/>
      <w:r w:rsidRPr="004A697D">
        <w:rPr>
          <w:rFonts w:ascii="Arial" w:hAnsi="Arial" w:cs="Arial"/>
          <w:color w:val="000000"/>
        </w:rPr>
        <w:t>Unioeste</w:t>
      </w:r>
      <w:proofErr w:type="spellEnd"/>
      <w:r w:rsidRPr="004A697D">
        <w:rPr>
          <w:rFonts w:ascii="Arial" w:hAnsi="Arial" w:cs="Arial"/>
          <w:color w:val="000000"/>
        </w:rPr>
        <w:t> - Conclusão em 1996.  </w:t>
      </w:r>
    </w:p>
    <w:p w:rsidR="00C91DC6" w:rsidRPr="004A697D" w:rsidRDefault="00C91DC6" w:rsidP="00C91DC6">
      <w:pPr>
        <w:rPr>
          <w:rFonts w:ascii="Arial" w:hAnsi="Arial" w:cs="Arial"/>
          <w:sz w:val="24"/>
          <w:szCs w:val="24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 xml:space="preserve">QUALIFICAÇÕES </w:t>
      </w:r>
      <w:r w:rsidRPr="004A697D">
        <w:rPr>
          <w:rFonts w:ascii="Arial" w:hAnsi="Arial" w:cs="Arial"/>
          <w:color w:val="000000"/>
        </w:rPr>
        <w:t> </w:t>
      </w:r>
    </w:p>
    <w:p w:rsidR="00C91DC6" w:rsidRPr="004A697D" w:rsidRDefault="00C91DC6" w:rsidP="00513839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Ouvidora do </w:t>
      </w:r>
      <w:proofErr w:type="spellStart"/>
      <w:r w:rsidRPr="004A697D">
        <w:rPr>
          <w:rFonts w:ascii="Arial" w:hAnsi="Arial" w:cs="Arial"/>
          <w:color w:val="000000"/>
        </w:rPr>
        <w:t>Sicoob</w:t>
      </w:r>
      <w:proofErr w:type="spellEnd"/>
      <w:r w:rsidRPr="004A697D">
        <w:rPr>
          <w:rFonts w:ascii="Arial" w:hAnsi="Arial" w:cs="Arial"/>
          <w:color w:val="000000"/>
        </w:rPr>
        <w:t> Marechal – 2007 a 2010. </w:t>
      </w:r>
    </w:p>
    <w:p w:rsidR="00C91DC6" w:rsidRPr="004A697D" w:rsidRDefault="00C91DC6" w:rsidP="00C91DC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 xml:space="preserve">Certificada pela </w:t>
      </w:r>
      <w:proofErr w:type="spellStart"/>
      <w:r w:rsidRPr="004A697D">
        <w:rPr>
          <w:rFonts w:ascii="Arial" w:hAnsi="Arial" w:cs="Arial"/>
          <w:color w:val="000000"/>
        </w:rPr>
        <w:t>Anbima</w:t>
      </w:r>
      <w:proofErr w:type="spellEnd"/>
      <w:r w:rsidRPr="004A697D">
        <w:rPr>
          <w:rFonts w:ascii="Arial" w:hAnsi="Arial" w:cs="Arial"/>
          <w:color w:val="000000"/>
        </w:rPr>
        <w:t xml:space="preserve"> - CPA-10</w:t>
      </w:r>
    </w:p>
    <w:p w:rsidR="00C91DC6" w:rsidRPr="004A697D" w:rsidRDefault="00C91DC6" w:rsidP="00C91DC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 xml:space="preserve">Membro do Comitê de profissionais de gestão do CSC – Centro de Serviços Compartilhados do </w:t>
      </w:r>
      <w:proofErr w:type="spellStart"/>
      <w:r w:rsidRPr="004A697D">
        <w:rPr>
          <w:rFonts w:ascii="Arial" w:hAnsi="Arial" w:cs="Arial"/>
          <w:color w:val="000000"/>
        </w:rPr>
        <w:t>Sicoob</w:t>
      </w:r>
      <w:proofErr w:type="spellEnd"/>
      <w:r w:rsidRPr="004A697D">
        <w:rPr>
          <w:rFonts w:ascii="Arial" w:hAnsi="Arial" w:cs="Arial"/>
          <w:color w:val="000000"/>
        </w:rPr>
        <w:t xml:space="preserve"> </w:t>
      </w:r>
      <w:proofErr w:type="spellStart"/>
      <w:r w:rsidRPr="004A697D">
        <w:rPr>
          <w:rFonts w:ascii="Arial" w:hAnsi="Arial" w:cs="Arial"/>
          <w:color w:val="000000"/>
        </w:rPr>
        <w:t>Unicoob</w:t>
      </w:r>
      <w:proofErr w:type="spellEnd"/>
      <w:r w:rsidRPr="004A697D">
        <w:rPr>
          <w:rFonts w:ascii="Arial" w:hAnsi="Arial" w:cs="Arial"/>
          <w:color w:val="000000"/>
        </w:rPr>
        <w:t xml:space="preserve"> PR – 2018.</w:t>
      </w:r>
    </w:p>
    <w:p w:rsidR="00C91DC6" w:rsidRPr="004A697D" w:rsidRDefault="00C91DC6" w:rsidP="00C91DC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Membro da Diretoria da ACIMACAR - Associação Comercial e Empresarial de Marechal Cândido Rondon De 2010 a 2018, nos cargos de Conselheira Fiscal, Vogal e Vice-Presidente de Desenvolvimento Profissional.</w:t>
      </w:r>
    </w:p>
    <w:p w:rsidR="00C91DC6" w:rsidRPr="004A697D" w:rsidRDefault="00C91DC6" w:rsidP="00C91DC6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Credenciada pelo SENAC-PR desde 2002. </w:t>
      </w:r>
    </w:p>
    <w:p w:rsidR="00C91DC6" w:rsidRPr="004A697D" w:rsidRDefault="00C91DC6" w:rsidP="00C91DC6">
      <w:pPr>
        <w:rPr>
          <w:rFonts w:ascii="Arial" w:hAnsi="Arial" w:cs="Arial"/>
          <w:sz w:val="24"/>
          <w:szCs w:val="24"/>
        </w:rPr>
      </w:pPr>
    </w:p>
    <w:p w:rsidR="00C91DC6" w:rsidRPr="004A697D" w:rsidRDefault="00C91DC6" w:rsidP="00C91DC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  <w:r w:rsidRPr="004A697D">
        <w:rPr>
          <w:rFonts w:ascii="Arial" w:hAnsi="Arial" w:cs="Arial"/>
          <w:b/>
          <w:bCs/>
          <w:color w:val="000000"/>
        </w:rPr>
        <w:t>PROGRAMAS DE DESENVOLVIMENTO</w:t>
      </w:r>
    </w:p>
    <w:p w:rsidR="00C91DC6" w:rsidRPr="004A697D" w:rsidRDefault="00C91DC6" w:rsidP="00C91DC6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Programa de Capacitação de Conselheiros Cooperativos - PCCC - 2017 </w:t>
      </w:r>
    </w:p>
    <w:p w:rsidR="00C91DC6" w:rsidRPr="004A697D" w:rsidRDefault="00513839" w:rsidP="00C91DC6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CBTD – maior congresso de t</w:t>
      </w:r>
      <w:r w:rsidR="00C91DC6" w:rsidRPr="004A697D">
        <w:rPr>
          <w:rFonts w:ascii="Arial" w:hAnsi="Arial" w:cs="Arial"/>
          <w:color w:val="000000"/>
        </w:rPr>
        <w:t xml:space="preserve">reinamento da América Latina – </w:t>
      </w:r>
      <w:r>
        <w:rPr>
          <w:rFonts w:ascii="Arial" w:hAnsi="Arial" w:cs="Arial"/>
          <w:color w:val="000000"/>
        </w:rPr>
        <w:t>SP - 2017</w:t>
      </w:r>
    </w:p>
    <w:p w:rsidR="00C91DC6" w:rsidRPr="004A697D" w:rsidRDefault="00C91DC6" w:rsidP="00C91DC6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proofErr w:type="gramStart"/>
      <w:r w:rsidRPr="004A697D">
        <w:rPr>
          <w:rFonts w:ascii="Arial" w:hAnsi="Arial" w:cs="Arial"/>
          <w:color w:val="000000"/>
        </w:rPr>
        <w:t>CONARH – Congre</w:t>
      </w:r>
      <w:r w:rsidR="00513839">
        <w:rPr>
          <w:rFonts w:ascii="Arial" w:hAnsi="Arial" w:cs="Arial"/>
          <w:color w:val="000000"/>
        </w:rPr>
        <w:t>sso de Recursos Humanos –</w:t>
      </w:r>
      <w:r w:rsidRPr="004A697D">
        <w:rPr>
          <w:rFonts w:ascii="Arial" w:hAnsi="Arial" w:cs="Arial"/>
          <w:color w:val="000000"/>
        </w:rPr>
        <w:t xml:space="preserve"> Santos – SP</w:t>
      </w:r>
      <w:r w:rsidR="00513839">
        <w:rPr>
          <w:rFonts w:ascii="Arial" w:hAnsi="Arial" w:cs="Arial"/>
          <w:color w:val="000000"/>
        </w:rPr>
        <w:t xml:space="preserve"> -2015</w:t>
      </w:r>
      <w:proofErr w:type="gramEnd"/>
    </w:p>
    <w:p w:rsidR="00C91DC6" w:rsidRPr="004A697D" w:rsidRDefault="00C91DC6" w:rsidP="00C91DC6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>Programa de formação de</w:t>
      </w:r>
      <w:r w:rsidR="00513839">
        <w:rPr>
          <w:rFonts w:ascii="Arial" w:hAnsi="Arial" w:cs="Arial"/>
          <w:color w:val="000000"/>
        </w:rPr>
        <w:t xml:space="preserve"> Líderes COLIBRI – PUC – 2011</w:t>
      </w:r>
    </w:p>
    <w:p w:rsidR="00BE2A6A" w:rsidRPr="00464683" w:rsidRDefault="00C91DC6" w:rsidP="00C91DC6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A697D">
        <w:rPr>
          <w:rFonts w:ascii="Arial" w:hAnsi="Arial" w:cs="Arial"/>
          <w:color w:val="000000"/>
        </w:rPr>
        <w:t xml:space="preserve">I Pense </w:t>
      </w:r>
      <w:proofErr w:type="spellStart"/>
      <w:r w:rsidRPr="004A697D">
        <w:rPr>
          <w:rFonts w:ascii="Arial" w:hAnsi="Arial" w:cs="Arial"/>
          <w:color w:val="000000"/>
        </w:rPr>
        <w:t>Sicoob</w:t>
      </w:r>
      <w:proofErr w:type="spellEnd"/>
      <w:r w:rsidRPr="004A697D">
        <w:rPr>
          <w:rFonts w:ascii="Arial" w:hAnsi="Arial" w:cs="Arial"/>
          <w:color w:val="000000"/>
        </w:rPr>
        <w:t xml:space="preserve"> – </w:t>
      </w:r>
      <w:proofErr w:type="spellStart"/>
      <w:r w:rsidRPr="004A697D">
        <w:rPr>
          <w:rFonts w:ascii="Arial" w:hAnsi="Arial" w:cs="Arial"/>
          <w:color w:val="000000"/>
        </w:rPr>
        <w:t>Sicoob</w:t>
      </w:r>
      <w:proofErr w:type="spellEnd"/>
      <w:r w:rsidRPr="004A697D">
        <w:rPr>
          <w:rFonts w:ascii="Arial" w:hAnsi="Arial" w:cs="Arial"/>
          <w:color w:val="000000"/>
        </w:rPr>
        <w:t xml:space="preserve"> Conf</w:t>
      </w:r>
      <w:r w:rsidR="00513839">
        <w:rPr>
          <w:rFonts w:ascii="Arial" w:hAnsi="Arial" w:cs="Arial"/>
          <w:color w:val="000000"/>
        </w:rPr>
        <w:t>ederação – Brasília – DF - 2011</w:t>
      </w:r>
    </w:p>
    <w:sectPr w:rsidR="00BE2A6A" w:rsidRPr="00464683" w:rsidSect="003900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42E"/>
    <w:multiLevelType w:val="multilevel"/>
    <w:tmpl w:val="30D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07C1F"/>
    <w:multiLevelType w:val="multilevel"/>
    <w:tmpl w:val="EF9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46DAE"/>
    <w:multiLevelType w:val="multilevel"/>
    <w:tmpl w:val="0ED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C727E"/>
    <w:multiLevelType w:val="multilevel"/>
    <w:tmpl w:val="243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D6299"/>
    <w:multiLevelType w:val="hybridMultilevel"/>
    <w:tmpl w:val="DE2C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134FF"/>
    <w:multiLevelType w:val="multilevel"/>
    <w:tmpl w:val="9DE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D13C00"/>
    <w:multiLevelType w:val="hybridMultilevel"/>
    <w:tmpl w:val="1CF65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D65C5"/>
    <w:multiLevelType w:val="hybridMultilevel"/>
    <w:tmpl w:val="F9108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83027"/>
    <w:multiLevelType w:val="hybridMultilevel"/>
    <w:tmpl w:val="7B12D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17958"/>
    <w:multiLevelType w:val="multilevel"/>
    <w:tmpl w:val="E30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FB36B2"/>
    <w:multiLevelType w:val="hybridMultilevel"/>
    <w:tmpl w:val="103E7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701D2"/>
    <w:multiLevelType w:val="multilevel"/>
    <w:tmpl w:val="13D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C54748"/>
    <w:multiLevelType w:val="multilevel"/>
    <w:tmpl w:val="AE92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E11556"/>
    <w:multiLevelType w:val="multilevel"/>
    <w:tmpl w:val="7CBE0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45102712"/>
    <w:multiLevelType w:val="multilevel"/>
    <w:tmpl w:val="232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00231"/>
    <w:multiLevelType w:val="multilevel"/>
    <w:tmpl w:val="8B6A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4A7540"/>
    <w:multiLevelType w:val="hybridMultilevel"/>
    <w:tmpl w:val="CBF2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95487"/>
    <w:multiLevelType w:val="hybridMultilevel"/>
    <w:tmpl w:val="193C7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017F2"/>
    <w:multiLevelType w:val="multilevel"/>
    <w:tmpl w:val="B68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BB0BCC"/>
    <w:multiLevelType w:val="multilevel"/>
    <w:tmpl w:val="A64A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9560A"/>
    <w:multiLevelType w:val="multilevel"/>
    <w:tmpl w:val="1C8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4A2B0E"/>
    <w:multiLevelType w:val="hybridMultilevel"/>
    <w:tmpl w:val="15DCE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F0033"/>
    <w:multiLevelType w:val="hybridMultilevel"/>
    <w:tmpl w:val="BBFE7C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490033"/>
    <w:multiLevelType w:val="hybridMultilevel"/>
    <w:tmpl w:val="3F4CD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14B13"/>
    <w:multiLevelType w:val="multilevel"/>
    <w:tmpl w:val="98CA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991CE7"/>
    <w:multiLevelType w:val="multilevel"/>
    <w:tmpl w:val="F470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C9477C"/>
    <w:multiLevelType w:val="multilevel"/>
    <w:tmpl w:val="328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317600"/>
    <w:multiLevelType w:val="multilevel"/>
    <w:tmpl w:val="6BC6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160136"/>
    <w:multiLevelType w:val="multilevel"/>
    <w:tmpl w:val="652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130818"/>
    <w:multiLevelType w:val="multilevel"/>
    <w:tmpl w:val="443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25"/>
  </w:num>
  <w:num w:numId="5">
    <w:abstractNumId w:val="15"/>
  </w:num>
  <w:num w:numId="6">
    <w:abstractNumId w:val="26"/>
  </w:num>
  <w:num w:numId="7">
    <w:abstractNumId w:val="29"/>
  </w:num>
  <w:num w:numId="8">
    <w:abstractNumId w:val="22"/>
  </w:num>
  <w:num w:numId="9">
    <w:abstractNumId w:val="23"/>
  </w:num>
  <w:num w:numId="10">
    <w:abstractNumId w:val="16"/>
  </w:num>
  <w:num w:numId="11">
    <w:abstractNumId w:val="17"/>
  </w:num>
  <w:num w:numId="12">
    <w:abstractNumId w:val="21"/>
  </w:num>
  <w:num w:numId="13">
    <w:abstractNumId w:val="8"/>
  </w:num>
  <w:num w:numId="14">
    <w:abstractNumId w:val="24"/>
  </w:num>
  <w:num w:numId="15">
    <w:abstractNumId w:val="5"/>
  </w:num>
  <w:num w:numId="16">
    <w:abstractNumId w:val="6"/>
  </w:num>
  <w:num w:numId="17">
    <w:abstractNumId w:val="10"/>
  </w:num>
  <w:num w:numId="18">
    <w:abstractNumId w:val="7"/>
  </w:num>
  <w:num w:numId="19">
    <w:abstractNumId w:val="0"/>
  </w:num>
  <w:num w:numId="20">
    <w:abstractNumId w:val="2"/>
  </w:num>
  <w:num w:numId="21">
    <w:abstractNumId w:val="14"/>
  </w:num>
  <w:num w:numId="22">
    <w:abstractNumId w:val="27"/>
  </w:num>
  <w:num w:numId="23">
    <w:abstractNumId w:val="4"/>
  </w:num>
  <w:num w:numId="24">
    <w:abstractNumId w:val="9"/>
  </w:num>
  <w:num w:numId="25">
    <w:abstractNumId w:val="1"/>
  </w:num>
  <w:num w:numId="26">
    <w:abstractNumId w:val="11"/>
  </w:num>
  <w:num w:numId="27">
    <w:abstractNumId w:val="18"/>
  </w:num>
  <w:num w:numId="28">
    <w:abstractNumId w:val="19"/>
  </w:num>
  <w:num w:numId="29">
    <w:abstractNumId w:val="13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6734"/>
    <w:rsid w:val="000300B1"/>
    <w:rsid w:val="00102D7B"/>
    <w:rsid w:val="001775F7"/>
    <w:rsid w:val="001A3C34"/>
    <w:rsid w:val="001A6E02"/>
    <w:rsid w:val="001D03E6"/>
    <w:rsid w:val="001E2EF7"/>
    <w:rsid w:val="002A416C"/>
    <w:rsid w:val="00302885"/>
    <w:rsid w:val="00355DA4"/>
    <w:rsid w:val="00356FB0"/>
    <w:rsid w:val="003900CE"/>
    <w:rsid w:val="00397DA0"/>
    <w:rsid w:val="003A2C39"/>
    <w:rsid w:val="00446027"/>
    <w:rsid w:val="00454B82"/>
    <w:rsid w:val="00464683"/>
    <w:rsid w:val="004775E9"/>
    <w:rsid w:val="004A697D"/>
    <w:rsid w:val="00513839"/>
    <w:rsid w:val="0058795A"/>
    <w:rsid w:val="00653440"/>
    <w:rsid w:val="00773616"/>
    <w:rsid w:val="00776F20"/>
    <w:rsid w:val="00780F97"/>
    <w:rsid w:val="00790848"/>
    <w:rsid w:val="00794D60"/>
    <w:rsid w:val="007C01B5"/>
    <w:rsid w:val="007C0D44"/>
    <w:rsid w:val="008908F7"/>
    <w:rsid w:val="008A0D73"/>
    <w:rsid w:val="008C0BB4"/>
    <w:rsid w:val="008D27BA"/>
    <w:rsid w:val="008D52CA"/>
    <w:rsid w:val="008F0197"/>
    <w:rsid w:val="0092319F"/>
    <w:rsid w:val="0094062E"/>
    <w:rsid w:val="00974C2A"/>
    <w:rsid w:val="009818C1"/>
    <w:rsid w:val="00A75D45"/>
    <w:rsid w:val="00BE2A6A"/>
    <w:rsid w:val="00C06E0B"/>
    <w:rsid w:val="00C91DC6"/>
    <w:rsid w:val="00CC3053"/>
    <w:rsid w:val="00CE5567"/>
    <w:rsid w:val="00D35AE6"/>
    <w:rsid w:val="00D451E3"/>
    <w:rsid w:val="00D565CE"/>
    <w:rsid w:val="00DF5AD4"/>
    <w:rsid w:val="00E17C88"/>
    <w:rsid w:val="00E56734"/>
    <w:rsid w:val="00EC67B9"/>
    <w:rsid w:val="00EE03F1"/>
    <w:rsid w:val="00F74D68"/>
    <w:rsid w:val="00F85A1D"/>
    <w:rsid w:val="00F866E7"/>
    <w:rsid w:val="00FD2DFB"/>
    <w:rsid w:val="00FE7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6734"/>
    <w:rPr>
      <w:color w:val="0000FF"/>
      <w:u w:val="single"/>
    </w:rPr>
  </w:style>
  <w:style w:type="character" w:customStyle="1" w:styleId="apple-tab-span">
    <w:name w:val="apple-tab-span"/>
    <w:basedOn w:val="Fontepargpadro"/>
    <w:rsid w:val="00E56734"/>
  </w:style>
  <w:style w:type="paragraph" w:styleId="PargrafodaLista">
    <w:name w:val="List Paragraph"/>
    <w:basedOn w:val="Normal"/>
    <w:uiPriority w:val="34"/>
    <w:qFormat/>
    <w:rsid w:val="00E567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5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nemara.somac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A829-232E-4BA4-BEA1-5F7635FCE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Dione Olesczuk Soutes</dc:creator>
  <cp:lastModifiedBy>USUARIO</cp:lastModifiedBy>
  <cp:revision>3</cp:revision>
  <cp:lastPrinted>2018-05-14T13:59:00Z</cp:lastPrinted>
  <dcterms:created xsi:type="dcterms:W3CDTF">2018-05-26T15:48:00Z</dcterms:created>
  <dcterms:modified xsi:type="dcterms:W3CDTF">2018-06-01T12:47:00Z</dcterms:modified>
</cp:coreProperties>
</file>