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1)(2,0 pontos) Compilar e executar os programas somaVet01.c e somaVet02.c e responder os itens abaixo: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a) Para que servem esses programas (somaVet01.c e somaVet02.c)? Explicar a resposta.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Os dois programas declaram três vetores com o tamanho de 10000.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Preenchem os dois primeiros com o valor 1 e valor 2 respectivamente.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Somam os dois vetores e armazenam no terceiro vetor.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A primeira realiza a soma através de uma única função.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Já a segunda utiliza duas funções, uma que varre metade e a outra que varre a outra metade e realizam a soma.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A soma é realizada de forma não paralela na primeira soma.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Já a segunda é realizada de forma paralela.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E por fim as duas imprimem na tela o resultado.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b) É verdade que ambos programas são paralelos? Justificar a resposta.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Não. Apenas o segundo programa foi construído para executar de forma paralela.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c) Qual é o programa é mais adequado em ambiente multi-core? Justificar a resposta.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O segundo programa (somaVet02.c), pois foi construído para execução paralela.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d) O que pode ocorrer se as instruções pthread_join forem removidas em somaVet02.c ?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O processamento das threads vai se perder, pois o pthread_join suspende o processamento da thread que a chamou até que as threads identificadas na função terminem.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2)(1,0 pontos) Desenvolver um programa sequencial (não paralelo) que some duas matrizes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de ordem 10000x10000 e, ao final, mostre o resultado da matriz soma na tela.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C = A + B, onde A, B e C são matrizes de ordem 10000x10000.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3)Desenvolver o código e responder aos itens abaixo: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a)(4,0 pontos) Baseado nos programas anteriores (somaVet01.c e somaVet02.c) desenvolver um programa paralelo que some duas matrizes de ordem 10000x10000. Esse programa deverá executar quatro threads paralelas de forma a obter um melhor desempenho. Cada thread paralela irá realizar uma parte da soma matricial. Ao final, mostrar os valores da matriz soma na tela.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b)(1,0 ponto) Além de entregar o código do programa do item (a), descrever (com suas palavras) a ideia básica que foi adotada na sua solução.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Cada thread foi responsável por 1/4 da soma dos vetores. Dividimos e multiplicamos pela quantidade da fatia correspondente.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4) (2,0 pontos) (Desafio) Fazer uma solução paralela para realizar a soma dos elementos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contidos em um vetor que está preenchido com os seguintes valores a seguir: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8, 19, 7, 15, 7, 13, 12, 14.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