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1BAD" w14:textId="77777777" w:rsidR="00864CC7" w:rsidRDefault="00864CC7" w:rsidP="00654369">
      <w:pPr>
        <w:autoSpaceDE w:val="0"/>
        <w:autoSpaceDN w:val="0"/>
        <w:adjustRightInd w:val="0"/>
        <w:spacing w:after="0"/>
        <w:jc w:val="center"/>
        <w:rPr>
          <w:rFonts w:ascii="Arial" w:hAnsi="Arial" w:cs="Arial"/>
          <w:b/>
          <w:color w:val="000000"/>
          <w:sz w:val="36"/>
          <w:szCs w:val="36"/>
        </w:rPr>
      </w:pPr>
    </w:p>
    <w:p w14:paraId="60BBB348"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360E15B" wp14:editId="26B23D32">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BD9BFAE"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0B9B269E" w14:textId="77777777"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A253BE9"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6178428B"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D9DB3B9"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04A943"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7BDE15C6" w14:textId="77777777" w:rsidR="00654369" w:rsidRPr="00C50C24" w:rsidRDefault="00654369" w:rsidP="00654369">
      <w:pPr>
        <w:autoSpaceDE w:val="0"/>
        <w:autoSpaceDN w:val="0"/>
        <w:adjustRightInd w:val="0"/>
        <w:spacing w:after="0"/>
        <w:jc w:val="center"/>
        <w:rPr>
          <w:rFonts w:ascii="Arial" w:hAnsi="Arial" w:cs="Arial"/>
          <w:color w:val="000000"/>
          <w:sz w:val="24"/>
        </w:rPr>
      </w:pPr>
    </w:p>
    <w:p w14:paraId="11F6541A" w14:textId="77777777"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INFORME DE LABORATORI</w:t>
      </w:r>
      <w:r w:rsidR="004050F4">
        <w:rPr>
          <w:rFonts w:ascii="Arial" w:hAnsi="Arial" w:cs="Arial"/>
          <w:b/>
          <w:color w:val="000000"/>
          <w:sz w:val="36"/>
          <w:szCs w:val="36"/>
        </w:rPr>
        <w:t>O</w:t>
      </w:r>
    </w:p>
    <w:p w14:paraId="320536FF"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4050F4" w:rsidRPr="004050F4">
        <w:rPr>
          <w:rFonts w:ascii="Arial" w:hAnsi="Arial" w:cs="Arial"/>
          <w:b/>
          <w:color w:val="000000"/>
          <w:sz w:val="36"/>
          <w:szCs w:val="36"/>
        </w:rPr>
        <w:t>Principios SOLID</w:t>
      </w:r>
      <w:r w:rsidRPr="00E05928">
        <w:rPr>
          <w:rFonts w:ascii="Arial" w:hAnsi="Arial" w:cs="Arial"/>
          <w:b/>
          <w:color w:val="000000"/>
          <w:sz w:val="36"/>
          <w:szCs w:val="36"/>
        </w:rPr>
        <w:t>”</w:t>
      </w:r>
    </w:p>
    <w:p w14:paraId="0D1BAE67"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79FE701E" w14:textId="77777777"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312032C6" w14:textId="77777777"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4050F4" w:rsidRPr="004050F4">
        <w:rPr>
          <w:rFonts w:ascii="Arial" w:eastAsia="Times New Roman" w:hAnsi="Arial" w:cs="Arial"/>
          <w:sz w:val="32"/>
          <w:szCs w:val="32"/>
          <w:lang w:eastAsia="es-PE"/>
        </w:rPr>
        <w:t>Patrones de Software</w:t>
      </w:r>
    </w:p>
    <w:p w14:paraId="3B48A3C8" w14:textId="77777777"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6CBFFEEE"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1CA3D10C"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53977214" w14:textId="77777777" w:rsidR="00654369" w:rsidRDefault="00654369" w:rsidP="0065436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4050F4" w:rsidRPr="004050F4">
        <w:rPr>
          <w:rFonts w:ascii="Arial" w:eastAsia="Times New Roman" w:hAnsi="Arial" w:cs="Arial"/>
          <w:sz w:val="32"/>
          <w:szCs w:val="32"/>
          <w:lang w:eastAsia="es-PE"/>
        </w:rPr>
        <w:t>Mag</w:t>
      </w:r>
      <w:proofErr w:type="spellEnd"/>
      <w:r w:rsidR="004050F4" w:rsidRPr="004050F4">
        <w:rPr>
          <w:rFonts w:ascii="Arial" w:eastAsia="Times New Roman" w:hAnsi="Arial" w:cs="Arial"/>
          <w:sz w:val="32"/>
          <w:szCs w:val="32"/>
          <w:lang w:eastAsia="es-PE"/>
        </w:rPr>
        <w:t>. Patrick Cuadros Quiroga</w:t>
      </w:r>
    </w:p>
    <w:p w14:paraId="7400565C"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4BFDF33E" w14:textId="77777777" w:rsidR="004050F4" w:rsidRDefault="004050F4" w:rsidP="00654369">
      <w:pPr>
        <w:autoSpaceDE w:val="0"/>
        <w:autoSpaceDN w:val="0"/>
        <w:adjustRightInd w:val="0"/>
        <w:spacing w:after="0"/>
        <w:jc w:val="center"/>
        <w:rPr>
          <w:rFonts w:ascii="Arial" w:hAnsi="Arial" w:cs="Arial"/>
          <w:b/>
          <w:color w:val="4F81BD" w:themeColor="accent1"/>
          <w:sz w:val="16"/>
          <w:szCs w:val="36"/>
        </w:rPr>
      </w:pPr>
    </w:p>
    <w:p w14:paraId="68697A0C" w14:textId="77777777" w:rsidR="004050F4" w:rsidRDefault="004050F4" w:rsidP="00654369">
      <w:pPr>
        <w:autoSpaceDE w:val="0"/>
        <w:autoSpaceDN w:val="0"/>
        <w:adjustRightInd w:val="0"/>
        <w:spacing w:after="0"/>
        <w:jc w:val="center"/>
        <w:rPr>
          <w:rFonts w:ascii="Arial" w:hAnsi="Arial" w:cs="Arial"/>
          <w:b/>
          <w:color w:val="4F81BD" w:themeColor="accent1"/>
          <w:sz w:val="16"/>
          <w:szCs w:val="36"/>
        </w:rPr>
      </w:pPr>
    </w:p>
    <w:p w14:paraId="317C071C" w14:textId="77777777" w:rsidR="004050F4" w:rsidRDefault="004050F4" w:rsidP="00654369">
      <w:pPr>
        <w:autoSpaceDE w:val="0"/>
        <w:autoSpaceDN w:val="0"/>
        <w:adjustRightInd w:val="0"/>
        <w:spacing w:after="0"/>
        <w:jc w:val="center"/>
        <w:rPr>
          <w:rFonts w:ascii="Arial" w:hAnsi="Arial" w:cs="Arial"/>
          <w:b/>
          <w:color w:val="4F81BD" w:themeColor="accent1"/>
          <w:sz w:val="16"/>
          <w:szCs w:val="36"/>
        </w:rPr>
      </w:pPr>
    </w:p>
    <w:p w14:paraId="7E299476"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1C316429" w14:textId="77777777" w:rsidR="00654369" w:rsidRDefault="004050F4"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Gallegos Laucata</w:t>
      </w:r>
      <w:r w:rsidR="00654369" w:rsidRPr="00C919CA">
        <w:rPr>
          <w:rFonts w:ascii="Arial" w:eastAsia="Times New Roman" w:hAnsi="Arial" w:cs="Arial"/>
          <w:b/>
          <w:sz w:val="32"/>
          <w:szCs w:val="32"/>
          <w:lang w:eastAsia="es-PE"/>
        </w:rPr>
        <w:t xml:space="preserve">, </w:t>
      </w:r>
      <w:r>
        <w:rPr>
          <w:rFonts w:ascii="Arial" w:eastAsia="Times New Roman" w:hAnsi="Arial" w:cs="Arial"/>
          <w:b/>
          <w:sz w:val="32"/>
          <w:szCs w:val="32"/>
          <w:lang w:eastAsia="es-PE"/>
        </w:rPr>
        <w:t xml:space="preserve">Alvaro </w:t>
      </w:r>
      <w:proofErr w:type="spellStart"/>
      <w:r>
        <w:rPr>
          <w:rFonts w:ascii="Arial" w:eastAsia="Times New Roman" w:hAnsi="Arial" w:cs="Arial"/>
          <w:b/>
          <w:sz w:val="32"/>
          <w:szCs w:val="32"/>
          <w:lang w:eastAsia="es-PE"/>
        </w:rPr>
        <w:t>Jheol</w:t>
      </w:r>
      <w:proofErr w:type="spellEnd"/>
      <w:r>
        <w:rPr>
          <w:rFonts w:ascii="Arial" w:eastAsia="Times New Roman" w:hAnsi="Arial" w:cs="Arial"/>
          <w:b/>
          <w:sz w:val="32"/>
          <w:szCs w:val="32"/>
          <w:lang w:eastAsia="es-PE"/>
        </w:rPr>
        <w:tab/>
      </w:r>
      <w:r>
        <w:rPr>
          <w:rFonts w:ascii="Arial" w:eastAsia="Times New Roman" w:hAnsi="Arial" w:cs="Arial"/>
          <w:b/>
          <w:sz w:val="32"/>
          <w:szCs w:val="32"/>
          <w:lang w:eastAsia="es-PE"/>
        </w:rPr>
        <w:tab/>
      </w:r>
      <w:r w:rsidR="00654369" w:rsidRPr="00C919CA">
        <w:rPr>
          <w:rFonts w:ascii="Arial" w:eastAsia="Times New Roman" w:hAnsi="Arial" w:cs="Arial"/>
          <w:b/>
          <w:sz w:val="32"/>
          <w:szCs w:val="32"/>
          <w:lang w:eastAsia="es-PE"/>
        </w:rPr>
        <w:t>(</w:t>
      </w:r>
      <w:r w:rsidR="00F21BFD">
        <w:rPr>
          <w:rFonts w:ascii="Arial" w:eastAsia="Times New Roman" w:hAnsi="Arial" w:cs="Arial"/>
          <w:b/>
          <w:sz w:val="32"/>
          <w:szCs w:val="32"/>
          <w:lang w:eastAsia="es-PE"/>
        </w:rPr>
        <w:t>2017057608</w:t>
      </w:r>
      <w:r w:rsidR="00654369" w:rsidRPr="00C919CA">
        <w:rPr>
          <w:rFonts w:ascii="Arial" w:eastAsia="Times New Roman" w:hAnsi="Arial" w:cs="Arial"/>
          <w:b/>
          <w:sz w:val="32"/>
          <w:szCs w:val="32"/>
          <w:lang w:eastAsia="es-PE"/>
        </w:rPr>
        <w:t>)</w:t>
      </w:r>
    </w:p>
    <w:p w14:paraId="2DDC44F3" w14:textId="77777777" w:rsidR="004050F4" w:rsidRDefault="00F21BFD"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 xml:space="preserve">Limache Durand, Rodrigo </w:t>
      </w:r>
      <w:proofErr w:type="spellStart"/>
      <w:r>
        <w:rPr>
          <w:rFonts w:ascii="Arial" w:eastAsia="Times New Roman" w:hAnsi="Arial" w:cs="Arial"/>
          <w:b/>
          <w:sz w:val="32"/>
          <w:szCs w:val="32"/>
          <w:lang w:eastAsia="es-PE"/>
        </w:rPr>
        <w:t>Jeral</w:t>
      </w:r>
      <w:proofErr w:type="spellEnd"/>
      <w:r>
        <w:rPr>
          <w:rFonts w:ascii="Arial" w:eastAsia="Times New Roman" w:hAnsi="Arial" w:cs="Arial"/>
          <w:b/>
          <w:sz w:val="32"/>
          <w:szCs w:val="32"/>
          <w:lang w:eastAsia="es-PE"/>
        </w:rPr>
        <w:t xml:space="preserve">   </w:t>
      </w:r>
      <w:r w:rsidR="004050F4">
        <w:rPr>
          <w:rFonts w:ascii="Arial" w:eastAsia="Times New Roman" w:hAnsi="Arial" w:cs="Arial"/>
          <w:b/>
          <w:sz w:val="32"/>
          <w:szCs w:val="32"/>
          <w:lang w:eastAsia="es-PE"/>
        </w:rPr>
        <w:tab/>
      </w:r>
      <w:r w:rsidR="004050F4" w:rsidRPr="00C919CA">
        <w:rPr>
          <w:rFonts w:ascii="Arial" w:eastAsia="Times New Roman" w:hAnsi="Arial" w:cs="Arial"/>
          <w:b/>
          <w:sz w:val="32"/>
          <w:szCs w:val="32"/>
          <w:lang w:eastAsia="es-PE"/>
        </w:rPr>
        <w:t>(</w:t>
      </w:r>
      <w:r w:rsidR="004050F4" w:rsidRPr="0020693D">
        <w:rPr>
          <w:rFonts w:ascii="Arial" w:eastAsia="Times New Roman" w:hAnsi="Arial" w:cs="Arial"/>
          <w:b/>
          <w:sz w:val="32"/>
          <w:szCs w:val="32"/>
          <w:lang w:eastAsia="es-PE"/>
        </w:rPr>
        <w:t>201</w:t>
      </w:r>
      <w:r>
        <w:rPr>
          <w:rFonts w:ascii="Arial" w:eastAsia="Times New Roman" w:hAnsi="Arial" w:cs="Arial"/>
          <w:b/>
          <w:sz w:val="32"/>
          <w:szCs w:val="32"/>
          <w:lang w:eastAsia="es-PE"/>
        </w:rPr>
        <w:t>7059278</w:t>
      </w:r>
      <w:r w:rsidR="004050F4" w:rsidRPr="00C919CA">
        <w:rPr>
          <w:rFonts w:ascii="Arial" w:eastAsia="Times New Roman" w:hAnsi="Arial" w:cs="Arial"/>
          <w:b/>
          <w:sz w:val="32"/>
          <w:szCs w:val="32"/>
          <w:lang w:eastAsia="es-PE"/>
        </w:rPr>
        <w:t>)</w:t>
      </w:r>
    </w:p>
    <w:p w14:paraId="764DDFC3" w14:textId="77777777" w:rsidR="004050F4" w:rsidRPr="00C919CA" w:rsidRDefault="00F21BFD"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 xml:space="preserve">Vilca Condori, </w:t>
      </w:r>
      <w:proofErr w:type="spellStart"/>
      <w:r>
        <w:rPr>
          <w:rFonts w:ascii="Arial" w:eastAsia="Times New Roman" w:hAnsi="Arial" w:cs="Arial"/>
          <w:b/>
          <w:sz w:val="32"/>
          <w:szCs w:val="32"/>
          <w:lang w:eastAsia="es-PE"/>
        </w:rPr>
        <w:t>Erlag</w:t>
      </w:r>
      <w:proofErr w:type="spellEnd"/>
      <w:r>
        <w:rPr>
          <w:rFonts w:ascii="Arial" w:eastAsia="Times New Roman" w:hAnsi="Arial" w:cs="Arial"/>
          <w:b/>
          <w:sz w:val="32"/>
          <w:szCs w:val="32"/>
          <w:lang w:eastAsia="es-PE"/>
        </w:rPr>
        <w:t xml:space="preserve"> Fernando</w:t>
      </w:r>
      <w:r w:rsidR="004050F4">
        <w:rPr>
          <w:rFonts w:ascii="Arial" w:eastAsia="Times New Roman" w:hAnsi="Arial" w:cs="Arial"/>
          <w:b/>
          <w:sz w:val="32"/>
          <w:szCs w:val="32"/>
          <w:lang w:eastAsia="es-PE"/>
        </w:rPr>
        <w:tab/>
      </w:r>
      <w:r w:rsidR="004050F4">
        <w:rPr>
          <w:rFonts w:ascii="Arial" w:eastAsia="Times New Roman" w:hAnsi="Arial" w:cs="Arial"/>
          <w:b/>
          <w:sz w:val="32"/>
          <w:szCs w:val="32"/>
          <w:lang w:eastAsia="es-PE"/>
        </w:rPr>
        <w:tab/>
      </w:r>
      <w:r w:rsidR="004050F4" w:rsidRPr="00C919CA">
        <w:rPr>
          <w:rFonts w:ascii="Arial" w:eastAsia="Times New Roman" w:hAnsi="Arial" w:cs="Arial"/>
          <w:b/>
          <w:sz w:val="32"/>
          <w:szCs w:val="32"/>
          <w:lang w:eastAsia="es-PE"/>
        </w:rPr>
        <w:t>(</w:t>
      </w:r>
      <w:r>
        <w:rPr>
          <w:rFonts w:ascii="Arial" w:eastAsia="Times New Roman" w:hAnsi="Arial" w:cs="Arial"/>
          <w:b/>
          <w:sz w:val="32"/>
          <w:szCs w:val="32"/>
          <w:lang w:eastAsia="es-PE"/>
        </w:rPr>
        <w:t>2019064024</w:t>
      </w:r>
      <w:r w:rsidR="004050F4" w:rsidRPr="00C919CA">
        <w:rPr>
          <w:rFonts w:ascii="Arial" w:eastAsia="Times New Roman" w:hAnsi="Arial" w:cs="Arial"/>
          <w:b/>
          <w:sz w:val="32"/>
          <w:szCs w:val="32"/>
          <w:lang w:eastAsia="es-PE"/>
        </w:rPr>
        <w:t>)</w:t>
      </w:r>
    </w:p>
    <w:p w14:paraId="248E329A" w14:textId="77777777" w:rsidR="00654369" w:rsidRPr="00C919CA" w:rsidRDefault="00654369" w:rsidP="00654369">
      <w:pPr>
        <w:autoSpaceDE w:val="0"/>
        <w:autoSpaceDN w:val="0"/>
        <w:adjustRightInd w:val="0"/>
        <w:spacing w:after="0"/>
        <w:jc w:val="center"/>
        <w:rPr>
          <w:rFonts w:ascii="Arial" w:hAnsi="Arial" w:cs="Arial"/>
          <w:b/>
          <w:i/>
          <w:color w:val="4F81BD" w:themeColor="accent1"/>
          <w:sz w:val="16"/>
          <w:szCs w:val="36"/>
        </w:rPr>
      </w:pPr>
    </w:p>
    <w:p w14:paraId="7E381409" w14:textId="77777777" w:rsidR="00654369" w:rsidRDefault="00654369" w:rsidP="00654369">
      <w:pPr>
        <w:spacing w:after="0"/>
        <w:jc w:val="center"/>
        <w:rPr>
          <w:rFonts w:ascii="Arial" w:eastAsia="Times New Roman" w:hAnsi="Arial" w:cs="Arial"/>
          <w:sz w:val="32"/>
          <w:szCs w:val="32"/>
          <w:lang w:eastAsia="es-PE"/>
        </w:rPr>
      </w:pPr>
    </w:p>
    <w:p w14:paraId="48659228" w14:textId="77777777" w:rsidR="00654369" w:rsidRDefault="00654369" w:rsidP="00654369">
      <w:pPr>
        <w:spacing w:after="0"/>
        <w:jc w:val="center"/>
        <w:rPr>
          <w:rFonts w:ascii="Arial" w:eastAsia="Times New Roman" w:hAnsi="Arial" w:cs="Arial"/>
          <w:sz w:val="32"/>
          <w:szCs w:val="32"/>
          <w:lang w:eastAsia="es-PE"/>
        </w:rPr>
      </w:pPr>
    </w:p>
    <w:p w14:paraId="7BA4F027" w14:textId="77777777" w:rsidR="00654369" w:rsidRDefault="00654369" w:rsidP="00654369">
      <w:pPr>
        <w:spacing w:after="0"/>
        <w:jc w:val="center"/>
        <w:rPr>
          <w:rFonts w:ascii="Arial" w:eastAsia="Times New Roman" w:hAnsi="Arial" w:cs="Arial"/>
          <w:sz w:val="32"/>
          <w:szCs w:val="32"/>
          <w:lang w:eastAsia="es-PE"/>
        </w:rPr>
      </w:pPr>
    </w:p>
    <w:p w14:paraId="019E1064" w14:textId="77777777" w:rsidR="00654369" w:rsidRDefault="00654369" w:rsidP="004050F4">
      <w:pPr>
        <w:spacing w:after="0"/>
        <w:rPr>
          <w:rFonts w:ascii="Arial" w:eastAsia="Times New Roman" w:hAnsi="Arial" w:cs="Arial"/>
          <w:sz w:val="32"/>
          <w:szCs w:val="32"/>
          <w:lang w:eastAsia="es-PE"/>
        </w:rPr>
      </w:pPr>
    </w:p>
    <w:p w14:paraId="27E7887F"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86C4481" w14:textId="77777777" w:rsidR="00654369" w:rsidRDefault="00654369" w:rsidP="004050F4">
      <w:pPr>
        <w:spacing w:after="0"/>
        <w:jc w:val="center"/>
        <w:rPr>
          <w:rFonts w:ascii="Arial" w:hAnsi="Arial" w:cs="Arial"/>
          <w:b/>
          <w:color w:val="000000"/>
          <w:sz w:val="24"/>
        </w:rPr>
      </w:pPr>
      <w:r w:rsidRPr="00C919CA">
        <w:rPr>
          <w:rFonts w:ascii="Arial" w:eastAsia="Times New Roman" w:hAnsi="Arial" w:cs="Arial"/>
          <w:b/>
          <w:sz w:val="32"/>
          <w:szCs w:val="32"/>
          <w:lang w:eastAsia="es-PE"/>
        </w:rPr>
        <w:t>20</w:t>
      </w:r>
      <w:r w:rsidR="004050F4">
        <w:rPr>
          <w:rFonts w:ascii="Arial" w:eastAsia="Times New Roman" w:hAnsi="Arial" w:cs="Arial"/>
          <w:b/>
          <w:sz w:val="32"/>
          <w:szCs w:val="32"/>
          <w:lang w:eastAsia="es-PE"/>
        </w:rPr>
        <w:t>23</w:t>
      </w:r>
    </w:p>
    <w:p w14:paraId="6C8D026F" w14:textId="77777777"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14:paraId="78A33E67" w14:textId="77777777"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14:paraId="299DECC8" w14:textId="77777777" w:rsidR="00AF1F89" w:rsidRPr="00AF1F89" w:rsidRDefault="00AF1F89" w:rsidP="00AF1F89">
          <w:pPr>
            <w:rPr>
              <w:rFonts w:ascii="Arial" w:hAnsi="Arial" w:cs="Arial"/>
              <w:sz w:val="20"/>
              <w:szCs w:val="20"/>
              <w:lang w:val="es-ES" w:eastAsia="es-PE"/>
            </w:rPr>
          </w:pPr>
        </w:p>
        <w:p w14:paraId="2A9175C5" w14:textId="77777777" w:rsidR="00F21BFD" w:rsidRDefault="00AF1F89">
          <w:pPr>
            <w:pStyle w:val="TDC1"/>
            <w:rPr>
              <w:rFonts w:asciiTheme="minorHAnsi" w:eastAsiaTheme="minorEastAsia" w:hAnsiTheme="minorHAnsi" w:cstheme="minorBidi"/>
              <w:noProof/>
              <w:lang w:eastAsia="es-PE"/>
            </w:rPr>
          </w:pPr>
          <w:r w:rsidRPr="00AF1F89">
            <w:fldChar w:fldCharType="begin"/>
          </w:r>
          <w:r w:rsidRPr="00AF1F89">
            <w:instrText xml:space="preserve"> TOC \o "1-3" \h \z \u </w:instrText>
          </w:r>
          <w:r w:rsidRPr="00AF1F89">
            <w:fldChar w:fldCharType="separate"/>
          </w:r>
          <w:hyperlink w:anchor="_Toc133072742" w:history="1">
            <w:r w:rsidR="00F21BFD" w:rsidRPr="007D4716">
              <w:rPr>
                <w:rStyle w:val="Hipervnculo"/>
                <w:rFonts w:ascii="Arial" w:hAnsi="Arial" w:cs="Arial"/>
                <w:b/>
                <w:noProof/>
              </w:rPr>
              <w:t>I.</w:t>
            </w:r>
            <w:r w:rsidR="00F21BFD">
              <w:rPr>
                <w:rFonts w:asciiTheme="minorHAnsi" w:eastAsiaTheme="minorEastAsia" w:hAnsiTheme="minorHAnsi" w:cstheme="minorBidi"/>
                <w:noProof/>
                <w:lang w:eastAsia="es-PE"/>
              </w:rPr>
              <w:tab/>
            </w:r>
            <w:r w:rsidR="00F21BFD" w:rsidRPr="007D4716">
              <w:rPr>
                <w:rStyle w:val="Hipervnculo"/>
                <w:rFonts w:ascii="Arial" w:hAnsi="Arial" w:cs="Arial"/>
                <w:b/>
                <w:noProof/>
              </w:rPr>
              <w:t>INFORMACIÓN GENERAL</w:t>
            </w:r>
            <w:r w:rsidR="00F21BFD">
              <w:rPr>
                <w:noProof/>
                <w:webHidden/>
              </w:rPr>
              <w:tab/>
            </w:r>
            <w:r w:rsidR="00F21BFD">
              <w:rPr>
                <w:noProof/>
                <w:webHidden/>
              </w:rPr>
              <w:fldChar w:fldCharType="begin"/>
            </w:r>
            <w:r w:rsidR="00F21BFD">
              <w:rPr>
                <w:noProof/>
                <w:webHidden/>
              </w:rPr>
              <w:instrText xml:space="preserve"> PAGEREF _Toc133072742 \h </w:instrText>
            </w:r>
            <w:r w:rsidR="00F21BFD">
              <w:rPr>
                <w:noProof/>
                <w:webHidden/>
              </w:rPr>
            </w:r>
            <w:r w:rsidR="00F21BFD">
              <w:rPr>
                <w:noProof/>
                <w:webHidden/>
              </w:rPr>
              <w:fldChar w:fldCharType="separate"/>
            </w:r>
            <w:r w:rsidR="00F21BFD">
              <w:rPr>
                <w:noProof/>
                <w:webHidden/>
              </w:rPr>
              <w:t>3</w:t>
            </w:r>
            <w:r w:rsidR="00F21BFD">
              <w:rPr>
                <w:noProof/>
                <w:webHidden/>
              </w:rPr>
              <w:fldChar w:fldCharType="end"/>
            </w:r>
          </w:hyperlink>
        </w:p>
        <w:p w14:paraId="295FDA7D" w14:textId="77777777" w:rsidR="00F21BFD" w:rsidRDefault="0044738E">
          <w:pPr>
            <w:pStyle w:val="TDC2"/>
            <w:tabs>
              <w:tab w:val="left" w:pos="660"/>
              <w:tab w:val="right" w:leader="dot" w:pos="9111"/>
            </w:tabs>
            <w:rPr>
              <w:rFonts w:asciiTheme="minorHAnsi" w:eastAsiaTheme="minorEastAsia" w:hAnsiTheme="minorHAnsi" w:cstheme="minorBidi"/>
              <w:noProof/>
              <w:lang w:eastAsia="es-PE"/>
            </w:rPr>
          </w:pPr>
          <w:hyperlink w:anchor="_Toc133072743" w:history="1">
            <w:r w:rsidR="00F21BFD" w:rsidRPr="007D4716">
              <w:rPr>
                <w:rStyle w:val="Hipervnculo"/>
                <w:rFonts w:ascii="Georgia" w:hAnsi="Georgia" w:cs="Georgia"/>
                <w:noProof/>
              </w:rPr>
              <w:t>-</w:t>
            </w:r>
            <w:r w:rsidR="00F21BFD">
              <w:rPr>
                <w:rFonts w:asciiTheme="minorHAnsi" w:eastAsiaTheme="minorEastAsia" w:hAnsiTheme="minorHAnsi" w:cstheme="minorBidi"/>
                <w:noProof/>
                <w:lang w:eastAsia="es-PE"/>
              </w:rPr>
              <w:tab/>
            </w:r>
            <w:r w:rsidR="00F21BFD" w:rsidRPr="007D4716">
              <w:rPr>
                <w:rStyle w:val="Hipervnculo"/>
                <w:rFonts w:ascii="Arial" w:hAnsi="Arial" w:cs="Arial"/>
                <w:b/>
                <w:noProof/>
              </w:rPr>
              <w:t>Objetivos:</w:t>
            </w:r>
            <w:r w:rsidR="00F21BFD">
              <w:rPr>
                <w:noProof/>
                <w:webHidden/>
              </w:rPr>
              <w:tab/>
            </w:r>
            <w:r w:rsidR="00F21BFD">
              <w:rPr>
                <w:noProof/>
                <w:webHidden/>
              </w:rPr>
              <w:fldChar w:fldCharType="begin"/>
            </w:r>
            <w:r w:rsidR="00F21BFD">
              <w:rPr>
                <w:noProof/>
                <w:webHidden/>
              </w:rPr>
              <w:instrText xml:space="preserve"> PAGEREF _Toc133072743 \h </w:instrText>
            </w:r>
            <w:r w:rsidR="00F21BFD">
              <w:rPr>
                <w:noProof/>
                <w:webHidden/>
              </w:rPr>
            </w:r>
            <w:r w:rsidR="00F21BFD">
              <w:rPr>
                <w:noProof/>
                <w:webHidden/>
              </w:rPr>
              <w:fldChar w:fldCharType="separate"/>
            </w:r>
            <w:r w:rsidR="00F21BFD">
              <w:rPr>
                <w:noProof/>
                <w:webHidden/>
              </w:rPr>
              <w:t>3</w:t>
            </w:r>
            <w:r w:rsidR="00F21BFD">
              <w:rPr>
                <w:noProof/>
                <w:webHidden/>
              </w:rPr>
              <w:fldChar w:fldCharType="end"/>
            </w:r>
          </w:hyperlink>
        </w:p>
        <w:p w14:paraId="5D4DB1AB" w14:textId="77777777" w:rsidR="00F21BFD" w:rsidRDefault="0044738E">
          <w:pPr>
            <w:pStyle w:val="TDC2"/>
            <w:tabs>
              <w:tab w:val="left" w:pos="660"/>
              <w:tab w:val="right" w:leader="dot" w:pos="9111"/>
            </w:tabs>
            <w:rPr>
              <w:rFonts w:asciiTheme="minorHAnsi" w:eastAsiaTheme="minorEastAsia" w:hAnsiTheme="minorHAnsi" w:cstheme="minorBidi"/>
              <w:noProof/>
              <w:lang w:eastAsia="es-PE"/>
            </w:rPr>
          </w:pPr>
          <w:hyperlink w:anchor="_Toc133072744" w:history="1">
            <w:r w:rsidR="00F21BFD" w:rsidRPr="007D4716">
              <w:rPr>
                <w:rStyle w:val="Hipervnculo"/>
                <w:rFonts w:ascii="Georgia" w:hAnsi="Georgia" w:cs="Georgia"/>
                <w:noProof/>
              </w:rPr>
              <w:t>-</w:t>
            </w:r>
            <w:r w:rsidR="00F21BFD">
              <w:rPr>
                <w:rFonts w:asciiTheme="minorHAnsi" w:eastAsiaTheme="minorEastAsia" w:hAnsiTheme="minorHAnsi" w:cstheme="minorBidi"/>
                <w:noProof/>
                <w:lang w:eastAsia="es-PE"/>
              </w:rPr>
              <w:tab/>
            </w:r>
            <w:r w:rsidR="00F21BFD" w:rsidRPr="007D4716">
              <w:rPr>
                <w:rStyle w:val="Hipervnculo"/>
                <w:rFonts w:ascii="Arial" w:hAnsi="Arial" w:cs="Arial"/>
                <w:b/>
                <w:noProof/>
              </w:rPr>
              <w:t>Equipos, materiales, programas y recursos utilizados:</w:t>
            </w:r>
            <w:r w:rsidR="00F21BFD">
              <w:rPr>
                <w:noProof/>
                <w:webHidden/>
              </w:rPr>
              <w:tab/>
            </w:r>
            <w:r w:rsidR="00F21BFD">
              <w:rPr>
                <w:noProof/>
                <w:webHidden/>
              </w:rPr>
              <w:fldChar w:fldCharType="begin"/>
            </w:r>
            <w:r w:rsidR="00F21BFD">
              <w:rPr>
                <w:noProof/>
                <w:webHidden/>
              </w:rPr>
              <w:instrText xml:space="preserve"> PAGEREF _Toc133072744 \h </w:instrText>
            </w:r>
            <w:r w:rsidR="00F21BFD">
              <w:rPr>
                <w:noProof/>
                <w:webHidden/>
              </w:rPr>
            </w:r>
            <w:r w:rsidR="00F21BFD">
              <w:rPr>
                <w:noProof/>
                <w:webHidden/>
              </w:rPr>
              <w:fldChar w:fldCharType="separate"/>
            </w:r>
            <w:r w:rsidR="00F21BFD">
              <w:rPr>
                <w:noProof/>
                <w:webHidden/>
              </w:rPr>
              <w:t>3</w:t>
            </w:r>
            <w:r w:rsidR="00F21BFD">
              <w:rPr>
                <w:noProof/>
                <w:webHidden/>
              </w:rPr>
              <w:fldChar w:fldCharType="end"/>
            </w:r>
          </w:hyperlink>
        </w:p>
        <w:p w14:paraId="08A5D92C" w14:textId="77777777" w:rsidR="00F21BFD" w:rsidRDefault="0044738E">
          <w:pPr>
            <w:pStyle w:val="TDC1"/>
            <w:rPr>
              <w:rFonts w:asciiTheme="minorHAnsi" w:eastAsiaTheme="minorEastAsia" w:hAnsiTheme="minorHAnsi" w:cstheme="minorBidi"/>
              <w:noProof/>
              <w:lang w:eastAsia="es-PE"/>
            </w:rPr>
          </w:pPr>
          <w:hyperlink w:anchor="_Toc133072745" w:history="1">
            <w:r w:rsidR="00F21BFD" w:rsidRPr="007D4716">
              <w:rPr>
                <w:rStyle w:val="Hipervnculo"/>
                <w:rFonts w:ascii="Arial" w:hAnsi="Arial" w:cs="Arial"/>
                <w:b/>
                <w:noProof/>
              </w:rPr>
              <w:t>II.</w:t>
            </w:r>
            <w:r w:rsidR="00F21BFD">
              <w:rPr>
                <w:rFonts w:asciiTheme="minorHAnsi" w:eastAsiaTheme="minorEastAsia" w:hAnsiTheme="minorHAnsi" w:cstheme="minorBidi"/>
                <w:noProof/>
                <w:lang w:eastAsia="es-PE"/>
              </w:rPr>
              <w:tab/>
            </w:r>
            <w:r w:rsidR="00F21BFD" w:rsidRPr="007D4716">
              <w:rPr>
                <w:rStyle w:val="Hipervnculo"/>
                <w:rFonts w:ascii="Arial" w:hAnsi="Arial" w:cs="Arial"/>
                <w:b/>
                <w:noProof/>
              </w:rPr>
              <w:t>MARCO TEORICO</w:t>
            </w:r>
            <w:r w:rsidR="00F21BFD">
              <w:rPr>
                <w:noProof/>
                <w:webHidden/>
              </w:rPr>
              <w:tab/>
            </w:r>
            <w:r w:rsidR="00F21BFD">
              <w:rPr>
                <w:noProof/>
                <w:webHidden/>
              </w:rPr>
              <w:fldChar w:fldCharType="begin"/>
            </w:r>
            <w:r w:rsidR="00F21BFD">
              <w:rPr>
                <w:noProof/>
                <w:webHidden/>
              </w:rPr>
              <w:instrText xml:space="preserve"> PAGEREF _Toc133072745 \h </w:instrText>
            </w:r>
            <w:r w:rsidR="00F21BFD">
              <w:rPr>
                <w:noProof/>
                <w:webHidden/>
              </w:rPr>
            </w:r>
            <w:r w:rsidR="00F21BFD">
              <w:rPr>
                <w:noProof/>
                <w:webHidden/>
              </w:rPr>
              <w:fldChar w:fldCharType="separate"/>
            </w:r>
            <w:r w:rsidR="00F21BFD">
              <w:rPr>
                <w:noProof/>
                <w:webHidden/>
              </w:rPr>
              <w:t>3</w:t>
            </w:r>
            <w:r w:rsidR="00F21BFD">
              <w:rPr>
                <w:noProof/>
                <w:webHidden/>
              </w:rPr>
              <w:fldChar w:fldCharType="end"/>
            </w:r>
          </w:hyperlink>
        </w:p>
        <w:p w14:paraId="5D891D9D" w14:textId="77777777" w:rsidR="00F21BFD" w:rsidRDefault="0044738E">
          <w:pPr>
            <w:pStyle w:val="TDC1"/>
            <w:rPr>
              <w:rFonts w:asciiTheme="minorHAnsi" w:eastAsiaTheme="minorEastAsia" w:hAnsiTheme="minorHAnsi" w:cstheme="minorBidi"/>
              <w:noProof/>
              <w:lang w:eastAsia="es-PE"/>
            </w:rPr>
          </w:pPr>
          <w:hyperlink w:anchor="_Toc133072746" w:history="1">
            <w:r w:rsidR="00F21BFD" w:rsidRPr="007D4716">
              <w:rPr>
                <w:rStyle w:val="Hipervnculo"/>
                <w:rFonts w:ascii="Arial" w:hAnsi="Arial" w:cs="Arial"/>
                <w:b/>
                <w:noProof/>
              </w:rPr>
              <w:t>III.</w:t>
            </w:r>
            <w:r w:rsidR="00F21BFD">
              <w:rPr>
                <w:rFonts w:asciiTheme="minorHAnsi" w:eastAsiaTheme="minorEastAsia" w:hAnsiTheme="minorHAnsi" w:cstheme="minorBidi"/>
                <w:noProof/>
                <w:lang w:eastAsia="es-PE"/>
              </w:rPr>
              <w:tab/>
            </w:r>
            <w:r w:rsidR="00F21BFD" w:rsidRPr="007D4716">
              <w:rPr>
                <w:rStyle w:val="Hipervnculo"/>
                <w:rFonts w:ascii="Arial" w:hAnsi="Arial" w:cs="Arial"/>
                <w:b/>
                <w:noProof/>
              </w:rPr>
              <w:t>PROCEDIMIENTO</w:t>
            </w:r>
            <w:r w:rsidR="00F21BFD">
              <w:rPr>
                <w:noProof/>
                <w:webHidden/>
              </w:rPr>
              <w:tab/>
            </w:r>
            <w:r w:rsidR="00F21BFD">
              <w:rPr>
                <w:noProof/>
                <w:webHidden/>
              </w:rPr>
              <w:fldChar w:fldCharType="begin"/>
            </w:r>
            <w:r w:rsidR="00F21BFD">
              <w:rPr>
                <w:noProof/>
                <w:webHidden/>
              </w:rPr>
              <w:instrText xml:space="preserve"> PAGEREF _Toc133072746 \h </w:instrText>
            </w:r>
            <w:r w:rsidR="00F21BFD">
              <w:rPr>
                <w:noProof/>
                <w:webHidden/>
              </w:rPr>
            </w:r>
            <w:r w:rsidR="00F21BFD">
              <w:rPr>
                <w:noProof/>
                <w:webHidden/>
              </w:rPr>
              <w:fldChar w:fldCharType="separate"/>
            </w:r>
            <w:r w:rsidR="00F21BFD">
              <w:rPr>
                <w:noProof/>
                <w:webHidden/>
              </w:rPr>
              <w:t>4</w:t>
            </w:r>
            <w:r w:rsidR="00F21BFD">
              <w:rPr>
                <w:noProof/>
                <w:webHidden/>
              </w:rPr>
              <w:fldChar w:fldCharType="end"/>
            </w:r>
          </w:hyperlink>
        </w:p>
        <w:p w14:paraId="7041E573" w14:textId="77777777" w:rsidR="00F21BFD" w:rsidRDefault="0044738E">
          <w:pPr>
            <w:pStyle w:val="TDC1"/>
            <w:rPr>
              <w:rFonts w:asciiTheme="minorHAnsi" w:eastAsiaTheme="minorEastAsia" w:hAnsiTheme="minorHAnsi" w:cstheme="minorBidi"/>
              <w:noProof/>
              <w:lang w:eastAsia="es-PE"/>
            </w:rPr>
          </w:pPr>
          <w:hyperlink w:anchor="_Toc133072747" w:history="1">
            <w:r w:rsidR="00F21BFD" w:rsidRPr="007D4716">
              <w:rPr>
                <w:rStyle w:val="Hipervnculo"/>
                <w:rFonts w:ascii="Arial" w:hAnsi="Arial" w:cs="Arial"/>
                <w:noProof/>
              </w:rPr>
              <w:t>CONCLUSIONES</w:t>
            </w:r>
            <w:r w:rsidR="00F21BFD">
              <w:rPr>
                <w:noProof/>
                <w:webHidden/>
              </w:rPr>
              <w:tab/>
            </w:r>
            <w:r w:rsidR="00F21BFD">
              <w:rPr>
                <w:noProof/>
                <w:webHidden/>
              </w:rPr>
              <w:fldChar w:fldCharType="begin"/>
            </w:r>
            <w:r w:rsidR="00F21BFD">
              <w:rPr>
                <w:noProof/>
                <w:webHidden/>
              </w:rPr>
              <w:instrText xml:space="preserve"> PAGEREF _Toc133072747 \h </w:instrText>
            </w:r>
            <w:r w:rsidR="00F21BFD">
              <w:rPr>
                <w:noProof/>
                <w:webHidden/>
              </w:rPr>
            </w:r>
            <w:r w:rsidR="00F21BFD">
              <w:rPr>
                <w:noProof/>
                <w:webHidden/>
              </w:rPr>
              <w:fldChar w:fldCharType="separate"/>
            </w:r>
            <w:r w:rsidR="00F21BFD">
              <w:rPr>
                <w:noProof/>
                <w:webHidden/>
              </w:rPr>
              <w:t>4</w:t>
            </w:r>
            <w:r w:rsidR="00F21BFD">
              <w:rPr>
                <w:noProof/>
                <w:webHidden/>
              </w:rPr>
              <w:fldChar w:fldCharType="end"/>
            </w:r>
          </w:hyperlink>
        </w:p>
        <w:p w14:paraId="2B0C6FAE" w14:textId="77777777" w:rsidR="00F21BFD" w:rsidRDefault="0044738E">
          <w:pPr>
            <w:pStyle w:val="TDC1"/>
            <w:rPr>
              <w:rFonts w:asciiTheme="minorHAnsi" w:eastAsiaTheme="minorEastAsia" w:hAnsiTheme="minorHAnsi" w:cstheme="minorBidi"/>
              <w:noProof/>
              <w:lang w:eastAsia="es-PE"/>
            </w:rPr>
          </w:pPr>
          <w:hyperlink w:anchor="_Toc133072748" w:history="1">
            <w:r w:rsidR="00F21BFD" w:rsidRPr="007D4716">
              <w:rPr>
                <w:rStyle w:val="Hipervnculo"/>
                <w:rFonts w:ascii="Arial" w:hAnsi="Arial" w:cs="Arial"/>
                <w:noProof/>
              </w:rPr>
              <w:t>RECOMENDACIONES</w:t>
            </w:r>
            <w:r w:rsidR="00F21BFD">
              <w:rPr>
                <w:noProof/>
                <w:webHidden/>
              </w:rPr>
              <w:tab/>
            </w:r>
            <w:r w:rsidR="00F21BFD">
              <w:rPr>
                <w:noProof/>
                <w:webHidden/>
              </w:rPr>
              <w:fldChar w:fldCharType="begin"/>
            </w:r>
            <w:r w:rsidR="00F21BFD">
              <w:rPr>
                <w:noProof/>
                <w:webHidden/>
              </w:rPr>
              <w:instrText xml:space="preserve"> PAGEREF _Toc133072748 \h </w:instrText>
            </w:r>
            <w:r w:rsidR="00F21BFD">
              <w:rPr>
                <w:noProof/>
                <w:webHidden/>
              </w:rPr>
            </w:r>
            <w:r w:rsidR="00F21BFD">
              <w:rPr>
                <w:noProof/>
                <w:webHidden/>
              </w:rPr>
              <w:fldChar w:fldCharType="separate"/>
            </w:r>
            <w:r w:rsidR="00F21BFD">
              <w:rPr>
                <w:noProof/>
                <w:webHidden/>
              </w:rPr>
              <w:t>4</w:t>
            </w:r>
            <w:r w:rsidR="00F21BFD">
              <w:rPr>
                <w:noProof/>
                <w:webHidden/>
              </w:rPr>
              <w:fldChar w:fldCharType="end"/>
            </w:r>
          </w:hyperlink>
        </w:p>
        <w:p w14:paraId="17252647" w14:textId="77777777" w:rsidR="00AF1F89" w:rsidRDefault="00AF1F89">
          <w:r w:rsidRPr="00AF1F89">
            <w:rPr>
              <w:rFonts w:ascii="Arial" w:hAnsi="Arial" w:cs="Arial"/>
              <w:b/>
              <w:bCs/>
              <w:sz w:val="20"/>
              <w:szCs w:val="20"/>
              <w:lang w:val="es-ES"/>
            </w:rPr>
            <w:fldChar w:fldCharType="end"/>
          </w:r>
        </w:p>
      </w:sdtContent>
    </w:sdt>
    <w:p w14:paraId="073A30E3" w14:textId="77777777"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5E7225B1" w14:textId="77777777"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w:t>
      </w:r>
    </w:p>
    <w:p w14:paraId="5C1CDE1A" w14:textId="77777777" w:rsidR="00654369" w:rsidRPr="00D42BB3" w:rsidRDefault="004050F4" w:rsidP="00654369">
      <w:pPr>
        <w:autoSpaceDE w:val="0"/>
        <w:autoSpaceDN w:val="0"/>
        <w:adjustRightInd w:val="0"/>
        <w:spacing w:after="0" w:line="360" w:lineRule="auto"/>
        <w:jc w:val="center"/>
        <w:rPr>
          <w:rFonts w:ascii="Arial" w:hAnsi="Arial" w:cs="Arial"/>
          <w:b/>
          <w:i/>
          <w:color w:val="4F81BD" w:themeColor="accent1"/>
          <w:sz w:val="16"/>
          <w:szCs w:val="36"/>
        </w:rPr>
      </w:pPr>
      <w:r w:rsidRPr="004050F4">
        <w:rPr>
          <w:rFonts w:ascii="Arial" w:hAnsi="Arial" w:cs="Arial"/>
          <w:b/>
          <w:color w:val="000000"/>
          <w:sz w:val="24"/>
          <w:szCs w:val="20"/>
          <w:u w:val="single"/>
        </w:rPr>
        <w:t>Principios SOLID</w:t>
      </w:r>
    </w:p>
    <w:p w14:paraId="5A816D60" w14:textId="77777777"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14:paraId="324DE53A"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715FA461"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133072742"/>
      <w:r w:rsidRPr="00697858">
        <w:rPr>
          <w:rFonts w:ascii="Arial" w:hAnsi="Arial" w:cs="Arial"/>
          <w:b/>
          <w:color w:val="000000"/>
          <w:sz w:val="24"/>
          <w:szCs w:val="20"/>
        </w:rPr>
        <w:t>INFORMACIÓN GENERAL</w:t>
      </w:r>
      <w:bookmarkEnd w:id="0"/>
    </w:p>
    <w:p w14:paraId="7D3213EC"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133072743"/>
      <w:r w:rsidRPr="00697858">
        <w:rPr>
          <w:rFonts w:ascii="Arial" w:hAnsi="Arial" w:cs="Arial"/>
          <w:b/>
          <w:color w:val="000000"/>
          <w:sz w:val="20"/>
          <w:szCs w:val="20"/>
        </w:rPr>
        <w:t>Objetivos:</w:t>
      </w:r>
      <w:bookmarkEnd w:id="1"/>
    </w:p>
    <w:p w14:paraId="05333A27" w14:textId="77777777" w:rsidR="00F21BFD" w:rsidRPr="00F21BFD" w:rsidRDefault="00F21BFD" w:rsidP="00F21BFD">
      <w:pPr>
        <w:pStyle w:val="Prrafodelista"/>
        <w:autoSpaceDE w:val="0"/>
        <w:autoSpaceDN w:val="0"/>
        <w:adjustRightInd w:val="0"/>
        <w:spacing w:after="0" w:line="360" w:lineRule="auto"/>
        <w:ind w:left="372"/>
        <w:jc w:val="left"/>
        <w:rPr>
          <w:rFonts w:ascii="Arial" w:hAnsi="Arial" w:cs="Arial"/>
          <w:sz w:val="20"/>
          <w:szCs w:val="20"/>
          <w:lang w:val="es-ES" w:eastAsia="es-ES"/>
        </w:rPr>
      </w:pPr>
      <w:r w:rsidRPr="00F21BFD">
        <w:rPr>
          <w:rFonts w:ascii="Arial" w:hAnsi="Arial" w:cs="Arial"/>
          <w:sz w:val="20"/>
          <w:szCs w:val="20"/>
          <w:lang w:val="es-ES" w:eastAsia="es-ES"/>
        </w:rPr>
        <w:t>El objetivo principal de SOLID es mejorar la calidad del software mediante la creación de código limpio, fácil de entender, fácil de mantener y extensible. Los cinco principios de SOLID, que son:</w:t>
      </w:r>
    </w:p>
    <w:p w14:paraId="194A8F8F" w14:textId="77777777" w:rsidR="00F21BFD" w:rsidRPr="00F21BFD" w:rsidRDefault="00F21BFD" w:rsidP="00F21BFD">
      <w:pPr>
        <w:pStyle w:val="Prrafodelista"/>
        <w:numPr>
          <w:ilvl w:val="0"/>
          <w:numId w:val="8"/>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Principio de Responsabilidad Única (SRP)</w:t>
      </w:r>
    </w:p>
    <w:p w14:paraId="5C722CED" w14:textId="77777777" w:rsidR="00F21BFD" w:rsidRPr="00F21BFD" w:rsidRDefault="00F21BFD" w:rsidP="00F21BFD">
      <w:pPr>
        <w:pStyle w:val="Prrafodelista"/>
        <w:numPr>
          <w:ilvl w:val="0"/>
          <w:numId w:val="8"/>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Principio de Abierto/Cerrado (OCP)</w:t>
      </w:r>
    </w:p>
    <w:p w14:paraId="233260FB" w14:textId="77777777" w:rsidR="00F21BFD" w:rsidRPr="00F21BFD" w:rsidRDefault="00F21BFD" w:rsidP="00F21BFD">
      <w:pPr>
        <w:pStyle w:val="Prrafodelista"/>
        <w:numPr>
          <w:ilvl w:val="0"/>
          <w:numId w:val="8"/>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 xml:space="preserve">Principio de Sustitución de </w:t>
      </w:r>
      <w:proofErr w:type="spellStart"/>
      <w:r w:rsidRPr="00F21BFD">
        <w:rPr>
          <w:rFonts w:ascii="Arial" w:hAnsi="Arial" w:cs="Arial"/>
          <w:sz w:val="20"/>
          <w:szCs w:val="20"/>
          <w:lang w:val="es-ES" w:eastAsia="es-ES"/>
        </w:rPr>
        <w:t>Liskov</w:t>
      </w:r>
      <w:proofErr w:type="spellEnd"/>
      <w:r w:rsidRPr="00F21BFD">
        <w:rPr>
          <w:rFonts w:ascii="Arial" w:hAnsi="Arial" w:cs="Arial"/>
          <w:sz w:val="20"/>
          <w:szCs w:val="20"/>
          <w:lang w:val="es-ES" w:eastAsia="es-ES"/>
        </w:rPr>
        <w:t xml:space="preserve"> (LSP)</w:t>
      </w:r>
    </w:p>
    <w:p w14:paraId="5EBF51B3" w14:textId="77777777" w:rsidR="00F21BFD" w:rsidRPr="00F21BFD" w:rsidRDefault="00F21BFD" w:rsidP="00F21BFD">
      <w:pPr>
        <w:pStyle w:val="Prrafodelista"/>
        <w:numPr>
          <w:ilvl w:val="0"/>
          <w:numId w:val="8"/>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Principio de Segregación de Interfaces (ISP)</w:t>
      </w:r>
    </w:p>
    <w:p w14:paraId="6CAE3C08" w14:textId="77777777" w:rsidR="00F21BFD" w:rsidRPr="00F21BFD" w:rsidRDefault="00F21BFD" w:rsidP="00F21BFD">
      <w:pPr>
        <w:pStyle w:val="Prrafodelista"/>
        <w:numPr>
          <w:ilvl w:val="0"/>
          <w:numId w:val="8"/>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Principio de Inversión de Dependencia (DIP)</w:t>
      </w:r>
    </w:p>
    <w:p w14:paraId="7341F058" w14:textId="77777777" w:rsidR="00F21BFD" w:rsidRPr="00F21BFD" w:rsidRDefault="00F21BFD" w:rsidP="00F21BFD">
      <w:pPr>
        <w:pStyle w:val="Prrafodelista"/>
        <w:autoSpaceDE w:val="0"/>
        <w:autoSpaceDN w:val="0"/>
        <w:adjustRightInd w:val="0"/>
        <w:spacing w:after="0" w:line="360" w:lineRule="auto"/>
        <w:ind w:left="372"/>
        <w:jc w:val="left"/>
        <w:rPr>
          <w:rFonts w:ascii="Arial" w:hAnsi="Arial" w:cs="Arial"/>
          <w:sz w:val="20"/>
          <w:szCs w:val="20"/>
          <w:lang w:val="es-ES" w:eastAsia="es-ES"/>
        </w:rPr>
      </w:pPr>
      <w:r w:rsidRPr="00F21BFD">
        <w:rPr>
          <w:rFonts w:ascii="Arial" w:hAnsi="Arial" w:cs="Arial"/>
          <w:sz w:val="20"/>
          <w:szCs w:val="20"/>
          <w:lang w:val="es-ES" w:eastAsia="es-ES"/>
        </w:rPr>
        <w:t>cada uno tiene un objetivo específico:</w:t>
      </w:r>
    </w:p>
    <w:p w14:paraId="43AE6079" w14:textId="77777777" w:rsidR="00F21BFD" w:rsidRPr="00F21BFD" w:rsidRDefault="00F21BFD" w:rsidP="00F21BFD">
      <w:pPr>
        <w:pStyle w:val="Prrafodelista"/>
        <w:numPr>
          <w:ilvl w:val="0"/>
          <w:numId w:val="9"/>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SRP: Asegurar que cada clase o método tenga una única responsabilidad, lo que facilita la comprensión, la prueba y el mantenimiento del código.</w:t>
      </w:r>
    </w:p>
    <w:p w14:paraId="13B7C938" w14:textId="77777777" w:rsidR="00F21BFD" w:rsidRPr="00F21BFD" w:rsidRDefault="00F21BFD" w:rsidP="00F21BFD">
      <w:pPr>
        <w:pStyle w:val="Prrafodelista"/>
        <w:numPr>
          <w:ilvl w:val="0"/>
          <w:numId w:val="9"/>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OCP: Permitir que el software sea extensible sin modificar el código fuente original, lo que reduce el riesgo de errores y acelera el proceso de desarrollo.</w:t>
      </w:r>
    </w:p>
    <w:p w14:paraId="0CAF12DC" w14:textId="77777777" w:rsidR="00F21BFD" w:rsidRPr="00F21BFD" w:rsidRDefault="00F21BFD" w:rsidP="00F21BFD">
      <w:pPr>
        <w:pStyle w:val="Prrafodelista"/>
        <w:numPr>
          <w:ilvl w:val="0"/>
          <w:numId w:val="9"/>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LSP: Garantizar que las subclases se puedan utilizar en lugar de sus superclases sin afectar el comportamiento del programa, lo que permite una mayor flexibilidad en la creación de software.</w:t>
      </w:r>
    </w:p>
    <w:p w14:paraId="3373272A" w14:textId="77777777" w:rsidR="00F21BFD" w:rsidRPr="00F21BFD" w:rsidRDefault="00F21BFD" w:rsidP="00F21BFD">
      <w:pPr>
        <w:pStyle w:val="Prrafodelista"/>
        <w:numPr>
          <w:ilvl w:val="0"/>
          <w:numId w:val="9"/>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ISP: Dividir las interfaces en interfaces más pequeñas y específicas para que los clientes solo implementen lo que necesiten, lo que reduce la complejidad y el acoplamiento del software.</w:t>
      </w:r>
    </w:p>
    <w:p w14:paraId="63B2344C" w14:textId="77777777" w:rsidR="00F21BFD" w:rsidRPr="00F21BFD" w:rsidRDefault="00F21BFD" w:rsidP="00F21BFD">
      <w:pPr>
        <w:pStyle w:val="Prrafodelista"/>
        <w:numPr>
          <w:ilvl w:val="0"/>
          <w:numId w:val="9"/>
        </w:numPr>
        <w:autoSpaceDE w:val="0"/>
        <w:autoSpaceDN w:val="0"/>
        <w:adjustRightInd w:val="0"/>
        <w:spacing w:after="0" w:line="360" w:lineRule="auto"/>
        <w:jc w:val="left"/>
        <w:rPr>
          <w:rFonts w:ascii="Arial" w:hAnsi="Arial" w:cs="Arial"/>
          <w:sz w:val="20"/>
          <w:szCs w:val="20"/>
          <w:lang w:val="es-ES" w:eastAsia="es-ES"/>
        </w:rPr>
      </w:pPr>
      <w:r w:rsidRPr="00F21BFD">
        <w:rPr>
          <w:rFonts w:ascii="Arial" w:hAnsi="Arial" w:cs="Arial"/>
          <w:sz w:val="20"/>
          <w:szCs w:val="20"/>
          <w:lang w:val="es-ES" w:eastAsia="es-ES"/>
        </w:rPr>
        <w:t>DIP: Invertir la dependencia entre módulos de software, de tal manera que los módulos de alto nivel no dependan de los módulos de bajo nivel. En cambio, ambos dependen de abstracciones, lo que permite una mayor flexibilidad y facilidad en la creación de software.</w:t>
      </w:r>
    </w:p>
    <w:p w14:paraId="468D30BC" w14:textId="77777777" w:rsidR="00654369"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31937011"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003F18DE"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0FA9A437"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7A0D81DC"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733BBFC0"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56380B48"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3F159D9A" w14:textId="77777777" w:rsid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3B4BEB9F" w14:textId="77777777" w:rsidR="00F21BFD" w:rsidRPr="00F21BFD" w:rsidRDefault="00F21BFD" w:rsidP="00654369">
      <w:pPr>
        <w:pStyle w:val="Prrafodelista"/>
        <w:autoSpaceDE w:val="0"/>
        <w:autoSpaceDN w:val="0"/>
        <w:adjustRightInd w:val="0"/>
        <w:spacing w:after="0" w:line="360" w:lineRule="auto"/>
        <w:ind w:left="372"/>
        <w:jc w:val="left"/>
        <w:rPr>
          <w:rFonts w:ascii="Arial" w:hAnsi="Arial" w:cs="Arial"/>
          <w:color w:val="000000"/>
          <w:sz w:val="20"/>
          <w:szCs w:val="20"/>
          <w:lang w:val="es-ES"/>
        </w:rPr>
      </w:pPr>
    </w:p>
    <w:p w14:paraId="6A9B01F5" w14:textId="77777777" w:rsidR="00654369"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2" w:name="_Toc133072745"/>
      <w:r w:rsidRPr="00697858">
        <w:rPr>
          <w:rFonts w:ascii="Arial" w:hAnsi="Arial" w:cs="Arial"/>
          <w:b/>
          <w:color w:val="000000"/>
          <w:sz w:val="24"/>
          <w:szCs w:val="20"/>
        </w:rPr>
        <w:lastRenderedPageBreak/>
        <w:t>MARCO TEORICO</w:t>
      </w:r>
      <w:bookmarkEnd w:id="2"/>
    </w:p>
    <w:p w14:paraId="57A713FB" w14:textId="77777777" w:rsidR="00F21BFD" w:rsidRPr="00F21BFD" w:rsidRDefault="00F21BFD" w:rsidP="00F21BFD">
      <w:pPr>
        <w:pStyle w:val="Prrafodelista"/>
        <w:rPr>
          <w:lang w:val="es-ES" w:eastAsia="es-ES"/>
        </w:rPr>
      </w:pPr>
      <w:r w:rsidRPr="00F21BFD">
        <w:rPr>
          <w:lang w:val="es-ES" w:eastAsia="es-ES"/>
        </w:rPr>
        <w:t>El marco teórico de SOLID se compone de cinco principios de diseño de software: SRP, OCP, LSP, ISP y DIP. Estos principios buscan crear un código más mantenible, escalable y fácil de extender.</w:t>
      </w:r>
    </w:p>
    <w:p w14:paraId="3FB66750" w14:textId="77777777" w:rsidR="00F21BFD" w:rsidRPr="00F21BFD" w:rsidRDefault="00F21BFD" w:rsidP="00F21BFD">
      <w:pPr>
        <w:pStyle w:val="Prrafodelista"/>
        <w:rPr>
          <w:lang w:val="es-ES" w:eastAsia="es-ES"/>
        </w:rPr>
      </w:pPr>
    </w:p>
    <w:p w14:paraId="53A64DD0" w14:textId="77777777" w:rsidR="00F21BFD" w:rsidRPr="00F21BFD" w:rsidRDefault="00F21BFD" w:rsidP="00F21BFD">
      <w:pPr>
        <w:pStyle w:val="Prrafodelista"/>
        <w:numPr>
          <w:ilvl w:val="0"/>
          <w:numId w:val="10"/>
        </w:numPr>
        <w:rPr>
          <w:lang w:val="es-ES" w:eastAsia="es-ES"/>
        </w:rPr>
      </w:pPr>
      <w:r w:rsidRPr="00F21BFD">
        <w:rPr>
          <w:lang w:val="es-ES" w:eastAsia="es-ES"/>
        </w:rPr>
        <w:t>SRP se enfoca en que cada clase o método tenga una única responsabilidad para facilitar la comprensión y mantenimiento del código.</w:t>
      </w:r>
    </w:p>
    <w:p w14:paraId="2E041807" w14:textId="77777777" w:rsidR="00F21BFD" w:rsidRPr="00F21BFD" w:rsidRDefault="00F21BFD" w:rsidP="00F21BFD">
      <w:pPr>
        <w:pStyle w:val="Prrafodelista"/>
        <w:rPr>
          <w:lang w:val="es-ES" w:eastAsia="es-ES"/>
        </w:rPr>
      </w:pPr>
    </w:p>
    <w:p w14:paraId="6E1A9ADC" w14:textId="77777777" w:rsidR="00F21BFD" w:rsidRPr="00F21BFD" w:rsidRDefault="00F21BFD" w:rsidP="00F21BFD">
      <w:pPr>
        <w:pStyle w:val="Prrafodelista"/>
        <w:numPr>
          <w:ilvl w:val="0"/>
          <w:numId w:val="10"/>
        </w:numPr>
        <w:rPr>
          <w:lang w:val="es-ES" w:eastAsia="es-ES"/>
        </w:rPr>
      </w:pPr>
      <w:r w:rsidRPr="00F21BFD">
        <w:rPr>
          <w:lang w:val="es-ES" w:eastAsia="es-ES"/>
        </w:rPr>
        <w:t>OCP busca que el software sea extensible sin modificar el código fuente original.</w:t>
      </w:r>
    </w:p>
    <w:p w14:paraId="0DB3CD5B" w14:textId="77777777" w:rsidR="00F21BFD" w:rsidRPr="00F21BFD" w:rsidRDefault="00F21BFD" w:rsidP="00F21BFD">
      <w:pPr>
        <w:pStyle w:val="Prrafodelista"/>
        <w:rPr>
          <w:lang w:val="es-ES" w:eastAsia="es-ES"/>
        </w:rPr>
      </w:pPr>
    </w:p>
    <w:p w14:paraId="45D9D108" w14:textId="77777777" w:rsidR="00F21BFD" w:rsidRPr="00F21BFD" w:rsidRDefault="00F21BFD" w:rsidP="00F21BFD">
      <w:pPr>
        <w:pStyle w:val="Prrafodelista"/>
        <w:numPr>
          <w:ilvl w:val="0"/>
          <w:numId w:val="10"/>
        </w:numPr>
        <w:rPr>
          <w:lang w:val="es-ES" w:eastAsia="es-ES"/>
        </w:rPr>
      </w:pPr>
      <w:r w:rsidRPr="00F21BFD">
        <w:rPr>
          <w:lang w:val="es-ES" w:eastAsia="es-ES"/>
        </w:rPr>
        <w:t>LSP garantiza que las subclases se puedan utilizar en lugar de sus superclases sin afectar el comportamiento del programa.</w:t>
      </w:r>
    </w:p>
    <w:p w14:paraId="503509DB" w14:textId="77777777" w:rsidR="00F21BFD" w:rsidRPr="00F21BFD" w:rsidRDefault="00F21BFD" w:rsidP="00F21BFD">
      <w:pPr>
        <w:pStyle w:val="Prrafodelista"/>
        <w:rPr>
          <w:lang w:val="es-ES" w:eastAsia="es-ES"/>
        </w:rPr>
      </w:pPr>
    </w:p>
    <w:p w14:paraId="1DC7EA42" w14:textId="77777777" w:rsidR="00F21BFD" w:rsidRPr="00F21BFD" w:rsidRDefault="00F21BFD" w:rsidP="00F21BFD">
      <w:pPr>
        <w:pStyle w:val="Prrafodelista"/>
        <w:numPr>
          <w:ilvl w:val="0"/>
          <w:numId w:val="10"/>
        </w:numPr>
        <w:rPr>
          <w:lang w:val="es-ES" w:eastAsia="es-ES"/>
        </w:rPr>
      </w:pPr>
      <w:r w:rsidRPr="00F21BFD">
        <w:rPr>
          <w:lang w:val="es-ES" w:eastAsia="es-ES"/>
        </w:rPr>
        <w:t>ISP busca dividir las interfaces en interfaces más pequeñas y específicas para reducir la complejidad y el acoplamiento del software.</w:t>
      </w:r>
    </w:p>
    <w:p w14:paraId="19729555" w14:textId="77777777" w:rsidR="00F21BFD" w:rsidRPr="00F21BFD" w:rsidRDefault="00F21BFD" w:rsidP="00F21BFD">
      <w:pPr>
        <w:pStyle w:val="Prrafodelista"/>
        <w:rPr>
          <w:lang w:val="es-ES" w:eastAsia="es-ES"/>
        </w:rPr>
      </w:pPr>
    </w:p>
    <w:p w14:paraId="5BD7AFED" w14:textId="77777777" w:rsidR="00F21BFD" w:rsidRPr="00F21BFD" w:rsidRDefault="00F21BFD" w:rsidP="00F21BFD">
      <w:pPr>
        <w:pStyle w:val="Prrafodelista"/>
        <w:numPr>
          <w:ilvl w:val="0"/>
          <w:numId w:val="10"/>
        </w:numPr>
        <w:rPr>
          <w:lang w:val="es-ES" w:eastAsia="es-ES"/>
        </w:rPr>
      </w:pPr>
      <w:r w:rsidRPr="00F21BFD">
        <w:rPr>
          <w:lang w:val="es-ES" w:eastAsia="es-ES"/>
        </w:rPr>
        <w:t>DIP busca invertir la dependencia entre módulos de software para permitir una mayor flexibilidad y facilidad en la creación de software.</w:t>
      </w:r>
    </w:p>
    <w:p w14:paraId="7C84ECF6" w14:textId="77777777" w:rsidR="00F21BFD" w:rsidRPr="00F21BFD" w:rsidRDefault="00F21BFD" w:rsidP="00F21BFD">
      <w:pPr>
        <w:pStyle w:val="Prrafodelista"/>
        <w:rPr>
          <w:lang w:val="es-ES" w:eastAsia="es-ES"/>
        </w:rPr>
      </w:pPr>
    </w:p>
    <w:p w14:paraId="12839FB7" w14:textId="77777777" w:rsidR="00F21BFD" w:rsidRPr="00F21BFD" w:rsidRDefault="00F21BFD" w:rsidP="00F21BFD">
      <w:pPr>
        <w:pStyle w:val="Prrafodelista"/>
      </w:pPr>
    </w:p>
    <w:p w14:paraId="5E92FD2E"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3" w:name="_Toc133072746"/>
      <w:r w:rsidRPr="00697858">
        <w:rPr>
          <w:rFonts w:ascii="Arial" w:hAnsi="Arial" w:cs="Arial"/>
          <w:b/>
          <w:color w:val="000000"/>
          <w:sz w:val="24"/>
          <w:szCs w:val="20"/>
        </w:rPr>
        <w:t>PROCEDIMIENTO</w:t>
      </w:r>
      <w:bookmarkEnd w:id="3"/>
      <w:r w:rsidRPr="00697858">
        <w:rPr>
          <w:rFonts w:ascii="Arial" w:hAnsi="Arial" w:cs="Arial"/>
          <w:b/>
          <w:color w:val="000000"/>
          <w:sz w:val="20"/>
          <w:szCs w:val="20"/>
        </w:rPr>
        <w:t xml:space="preserve"> </w:t>
      </w:r>
    </w:p>
    <w:p w14:paraId="4807B569" w14:textId="77777777"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AC765F8" w14:textId="77777777" w:rsidR="00654369" w:rsidRDefault="00F21BFD" w:rsidP="00F21BFD">
      <w:pPr>
        <w:pStyle w:val="Prrafodelista"/>
        <w:numPr>
          <w:ilvl w:val="0"/>
          <w:numId w:val="11"/>
        </w:numPr>
        <w:autoSpaceDE w:val="0"/>
        <w:autoSpaceDN w:val="0"/>
        <w:adjustRightInd w:val="0"/>
        <w:spacing w:after="0" w:line="360" w:lineRule="auto"/>
        <w:jc w:val="left"/>
        <w:rPr>
          <w:rFonts w:ascii="Arial" w:hAnsi="Arial" w:cs="Arial"/>
          <w:b/>
          <w:bCs/>
          <w:color w:val="000000"/>
          <w:sz w:val="20"/>
          <w:szCs w:val="20"/>
        </w:rPr>
      </w:pPr>
      <w:r w:rsidRPr="00F21BFD">
        <w:rPr>
          <w:rFonts w:ascii="Arial" w:hAnsi="Arial" w:cs="Arial"/>
          <w:b/>
          <w:bCs/>
          <w:color w:val="000000"/>
          <w:sz w:val="20"/>
          <w:szCs w:val="20"/>
        </w:rPr>
        <w:t>Responsabilidad Única (SRP)</w:t>
      </w:r>
    </w:p>
    <w:p w14:paraId="7E9FB95A" w14:textId="77777777" w:rsidR="0086764F" w:rsidRDefault="0086764F" w:rsidP="0086764F">
      <w:pPr>
        <w:pStyle w:val="Prrafodelista"/>
        <w:autoSpaceDE w:val="0"/>
        <w:autoSpaceDN w:val="0"/>
        <w:adjustRightInd w:val="0"/>
        <w:spacing w:after="0" w:line="360" w:lineRule="auto"/>
        <w:jc w:val="left"/>
        <w:rPr>
          <w:rFonts w:ascii="Arial" w:hAnsi="Arial" w:cs="Arial"/>
          <w:bCs/>
          <w:color w:val="000000"/>
          <w:sz w:val="20"/>
          <w:szCs w:val="20"/>
        </w:rPr>
      </w:pPr>
      <w:r w:rsidRPr="00F21BFD">
        <w:rPr>
          <w:rFonts w:ascii="Arial" w:hAnsi="Arial" w:cs="Arial"/>
          <w:bCs/>
          <w:color w:val="000000"/>
          <w:sz w:val="20"/>
          <w:szCs w:val="20"/>
        </w:rPr>
        <w:t xml:space="preserve">En un controlador de </w:t>
      </w:r>
      <w:r>
        <w:rPr>
          <w:rFonts w:ascii="Arial" w:hAnsi="Arial" w:cs="Arial"/>
          <w:bCs/>
          <w:color w:val="000000"/>
          <w:sz w:val="20"/>
          <w:szCs w:val="20"/>
        </w:rPr>
        <w:t>Asistencias</w:t>
      </w:r>
      <w:r w:rsidRPr="00F21BFD">
        <w:rPr>
          <w:rFonts w:ascii="Arial" w:hAnsi="Arial" w:cs="Arial"/>
          <w:bCs/>
          <w:color w:val="000000"/>
          <w:sz w:val="20"/>
          <w:szCs w:val="20"/>
        </w:rPr>
        <w:t>, se puede aplicar el principio de Responsabilidad Única (SRP) dividiendo las responsabilidades del controlador en diferentes métodos o clases, cada uno con una única responsabilidad.</w:t>
      </w:r>
    </w:p>
    <w:p w14:paraId="50969F04" w14:textId="77777777" w:rsidR="0086764F" w:rsidRDefault="0086764F" w:rsidP="0086764F">
      <w:pPr>
        <w:pStyle w:val="Prrafodelista"/>
        <w:autoSpaceDE w:val="0"/>
        <w:autoSpaceDN w:val="0"/>
        <w:adjustRightInd w:val="0"/>
        <w:spacing w:after="0" w:line="360" w:lineRule="auto"/>
        <w:jc w:val="center"/>
        <w:rPr>
          <w:rFonts w:ascii="Arial" w:hAnsi="Arial" w:cs="Arial"/>
          <w:b/>
          <w:bCs/>
          <w:color w:val="000000"/>
          <w:sz w:val="20"/>
          <w:szCs w:val="20"/>
        </w:rPr>
      </w:pPr>
      <w:r>
        <w:rPr>
          <w:noProof/>
        </w:rPr>
        <w:drawing>
          <wp:inline distT="0" distB="0" distL="0" distR="0" wp14:anchorId="1EE2788A" wp14:editId="713703A5">
            <wp:extent cx="2543175" cy="1295400"/>
            <wp:effectExtent l="95250" t="95250" r="104775"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295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5F36E4" w14:textId="3C4C1149" w:rsidR="0086764F" w:rsidRDefault="0086764F" w:rsidP="0086764F">
      <w:pPr>
        <w:pStyle w:val="Prrafodelista"/>
        <w:numPr>
          <w:ilvl w:val="0"/>
          <w:numId w:val="11"/>
        </w:numPr>
        <w:autoSpaceDE w:val="0"/>
        <w:autoSpaceDN w:val="0"/>
        <w:adjustRightInd w:val="0"/>
        <w:spacing w:after="0" w:line="360" w:lineRule="auto"/>
        <w:jc w:val="left"/>
        <w:rPr>
          <w:rFonts w:ascii="Arial" w:hAnsi="Arial" w:cs="Arial"/>
          <w:b/>
          <w:bCs/>
          <w:color w:val="000000"/>
          <w:sz w:val="20"/>
          <w:szCs w:val="20"/>
        </w:rPr>
      </w:pPr>
      <w:r w:rsidRPr="0086764F">
        <w:rPr>
          <w:rFonts w:ascii="Arial" w:hAnsi="Arial" w:cs="Arial"/>
          <w:b/>
          <w:bCs/>
          <w:color w:val="000000"/>
          <w:sz w:val="20"/>
          <w:szCs w:val="20"/>
        </w:rPr>
        <w:t>Principio Abierto/Cerrado (OCP):</w:t>
      </w:r>
    </w:p>
    <w:p w14:paraId="4D3FE23A" w14:textId="5B688257" w:rsidR="008327F5" w:rsidRPr="008327F5" w:rsidRDefault="008327F5" w:rsidP="008327F5">
      <w:pPr>
        <w:pStyle w:val="Prrafodelista"/>
        <w:autoSpaceDE w:val="0"/>
        <w:autoSpaceDN w:val="0"/>
        <w:adjustRightInd w:val="0"/>
        <w:spacing w:after="0" w:line="360" w:lineRule="auto"/>
        <w:jc w:val="left"/>
        <w:rPr>
          <w:rFonts w:ascii="Arial" w:hAnsi="Arial" w:cs="Arial"/>
          <w:color w:val="000000"/>
          <w:sz w:val="20"/>
          <w:szCs w:val="20"/>
        </w:rPr>
      </w:pPr>
      <w:r w:rsidRPr="008327F5">
        <w:rPr>
          <w:rFonts w:ascii="Arial" w:hAnsi="Arial" w:cs="Arial"/>
          <w:color w:val="000000"/>
          <w:sz w:val="20"/>
          <w:szCs w:val="20"/>
        </w:rPr>
        <w:t xml:space="preserve">Sí, el código presentado cumple con el principio Abierto-Cerrado. En este ejemplo, la clase </w:t>
      </w:r>
      <w:proofErr w:type="spellStart"/>
      <w:r w:rsidRPr="008327F5">
        <w:rPr>
          <w:rFonts w:ascii="Arial" w:hAnsi="Arial" w:cs="Arial"/>
          <w:color w:val="000000"/>
          <w:sz w:val="20"/>
          <w:szCs w:val="20"/>
        </w:rPr>
        <w:t>Modelo_studen</w:t>
      </w:r>
      <w:proofErr w:type="spellEnd"/>
      <w:r w:rsidRPr="008327F5">
        <w:rPr>
          <w:rFonts w:ascii="Arial" w:hAnsi="Arial" w:cs="Arial"/>
          <w:color w:val="000000"/>
          <w:sz w:val="20"/>
          <w:szCs w:val="20"/>
        </w:rPr>
        <w:t xml:space="preserve"> extiende la clase </w:t>
      </w:r>
      <w:proofErr w:type="spellStart"/>
      <w:r w:rsidRPr="008327F5">
        <w:rPr>
          <w:rFonts w:ascii="Arial" w:hAnsi="Arial" w:cs="Arial"/>
          <w:color w:val="000000"/>
          <w:sz w:val="20"/>
          <w:szCs w:val="20"/>
        </w:rPr>
        <w:t>conexionBD</w:t>
      </w:r>
      <w:proofErr w:type="spellEnd"/>
      <w:r w:rsidRPr="008327F5">
        <w:rPr>
          <w:rFonts w:ascii="Arial" w:hAnsi="Arial" w:cs="Arial"/>
          <w:color w:val="000000"/>
          <w:sz w:val="20"/>
          <w:szCs w:val="20"/>
        </w:rPr>
        <w:t xml:space="preserve">, que encapsula la lógica de conexión a la base de datos. Además, cada uno de los métodos de la clase </w:t>
      </w:r>
      <w:proofErr w:type="spellStart"/>
      <w:r w:rsidRPr="008327F5">
        <w:rPr>
          <w:rFonts w:ascii="Arial" w:hAnsi="Arial" w:cs="Arial"/>
          <w:color w:val="000000"/>
          <w:sz w:val="20"/>
          <w:szCs w:val="20"/>
        </w:rPr>
        <w:t>Modelo_studen</w:t>
      </w:r>
      <w:proofErr w:type="spellEnd"/>
      <w:r w:rsidRPr="008327F5">
        <w:rPr>
          <w:rFonts w:ascii="Arial" w:hAnsi="Arial" w:cs="Arial"/>
          <w:color w:val="000000"/>
          <w:sz w:val="20"/>
          <w:szCs w:val="20"/>
        </w:rPr>
        <w:t xml:space="preserve"> es responsable de una tarea específica y bien definida, y se puede extender la funcionalidad de la clase sin modificar su código original.</w:t>
      </w:r>
    </w:p>
    <w:p w14:paraId="14B55FFA" w14:textId="76D0DCC5" w:rsidR="00F21BFD" w:rsidRPr="00697858" w:rsidRDefault="008327F5" w:rsidP="00A46D4E">
      <w:pPr>
        <w:pStyle w:val="Prrafodelista"/>
        <w:autoSpaceDE w:val="0"/>
        <w:autoSpaceDN w:val="0"/>
        <w:adjustRightInd w:val="0"/>
        <w:spacing w:after="0" w:line="360" w:lineRule="auto"/>
        <w:jc w:val="left"/>
        <w:rPr>
          <w:rFonts w:ascii="Arial" w:hAnsi="Arial" w:cs="Arial"/>
          <w:b/>
          <w:bCs/>
          <w:color w:val="000000"/>
          <w:sz w:val="20"/>
          <w:szCs w:val="20"/>
        </w:rPr>
      </w:pPr>
      <w:r>
        <w:rPr>
          <w:noProof/>
        </w:rPr>
        <w:lastRenderedPageBreak/>
        <w:drawing>
          <wp:inline distT="0" distB="0" distL="0" distR="0" wp14:anchorId="6C90A097" wp14:editId="4E26A9C7">
            <wp:extent cx="2384755" cy="2819153"/>
            <wp:effectExtent l="95250" t="95250" r="92075" b="958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7860" cy="28228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2FC31B" w14:textId="77777777" w:rsidR="00654369" w:rsidRPr="00F67BA5" w:rsidRDefault="00654369" w:rsidP="00F67BA5">
      <w:pPr>
        <w:pStyle w:val="Ttulo1"/>
        <w:spacing w:line="360" w:lineRule="auto"/>
        <w:rPr>
          <w:rFonts w:ascii="Arial" w:hAnsi="Arial" w:cs="Arial"/>
          <w:color w:val="000000"/>
          <w:sz w:val="24"/>
          <w:szCs w:val="20"/>
        </w:rPr>
      </w:pPr>
      <w:bookmarkStart w:id="4" w:name="_Toc133072747"/>
      <w:r w:rsidRPr="00F67BA5">
        <w:rPr>
          <w:rFonts w:ascii="Arial" w:hAnsi="Arial" w:cs="Arial"/>
          <w:color w:val="000000"/>
          <w:sz w:val="24"/>
          <w:szCs w:val="20"/>
        </w:rPr>
        <w:t>CONCLUSIONES</w:t>
      </w:r>
      <w:bookmarkEnd w:id="4"/>
    </w:p>
    <w:p w14:paraId="7C5C88A5" w14:textId="77777777" w:rsidR="00F21BFD" w:rsidRPr="00F21BFD" w:rsidRDefault="00F21BFD" w:rsidP="00F21BFD">
      <w:pPr>
        <w:pStyle w:val="Prrafodelista"/>
        <w:jc w:val="left"/>
        <w:rPr>
          <w:lang w:val="es-ES" w:eastAsia="es-ES"/>
        </w:rPr>
      </w:pPr>
      <w:bookmarkStart w:id="5" w:name="_Toc133072748"/>
      <w:r w:rsidRPr="00F21BFD">
        <w:rPr>
          <w:lang w:val="es-ES" w:eastAsia="es-ES"/>
        </w:rPr>
        <w:t>En conclusión, el marco teórico de SOLID ofrece una guía para el diseño de software más mantenible, escalable y fácil de extender. Cada uno de los cinco principios tiene su propio objetivo específico, pero en conjunto, se busca minimizar la complejidad y el acoplamiento del software, permitiendo una mayor flexibilidad y facilitando la creación de software de alta calidad</w:t>
      </w:r>
    </w:p>
    <w:p w14:paraId="04F317BC" w14:textId="77777777" w:rsidR="00F21BFD" w:rsidRDefault="00F21BFD" w:rsidP="00F21BFD">
      <w:pPr>
        <w:pStyle w:val="Prrafodelista"/>
        <w:jc w:val="left"/>
        <w:rPr>
          <w:b/>
          <w:bCs/>
          <w:lang w:val="es-ES" w:eastAsia="es-ES"/>
        </w:rPr>
      </w:pPr>
      <w:r w:rsidRPr="00F21BFD">
        <w:rPr>
          <w:lang w:val="es-ES" w:eastAsia="es-ES"/>
        </w:rPr>
        <w:t>La aplicación de los principios SOLID puede ayudar a los desarrolladores de software a crear aplicaciones más eficientes y fáciles de mantener. Además, el cumplimiento de estos principios puede mejorar la calidad del código y permitir su reutilización en proyectos futuros, lo que a su vez puede ahorrar tiempo y recursos en el desarrollo de software. En resumen, SOLID es un conjunto valioso de principios para cualquier desarrollador de software que busque crear código de alta calidad y fácil de mantener.</w:t>
      </w:r>
    </w:p>
    <w:p w14:paraId="7CE22916" w14:textId="77777777" w:rsidR="00654369" w:rsidRPr="00F67BA5" w:rsidRDefault="00654369" w:rsidP="00F21BFD">
      <w:pPr>
        <w:pStyle w:val="Ttulo1"/>
        <w:spacing w:line="360" w:lineRule="auto"/>
        <w:rPr>
          <w:rFonts w:ascii="Arial" w:hAnsi="Arial" w:cs="Arial"/>
          <w:color w:val="000000"/>
          <w:sz w:val="24"/>
          <w:szCs w:val="20"/>
        </w:rPr>
      </w:pPr>
      <w:r w:rsidRPr="00F67BA5">
        <w:rPr>
          <w:rFonts w:ascii="Arial" w:hAnsi="Arial" w:cs="Arial"/>
          <w:color w:val="000000"/>
          <w:sz w:val="24"/>
          <w:szCs w:val="20"/>
        </w:rPr>
        <w:t>RECOMENDACIONES</w:t>
      </w:r>
      <w:bookmarkEnd w:id="5"/>
    </w:p>
    <w:p w14:paraId="0B4F2E20" w14:textId="77777777"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El estudiante podrá sugerir todas las recomendaciones y observaciones referidas al desarrollo de la práctica. Debiendo explicar las causas, si fuera el caso, de resultados obtenidos distintos a los esperados.</w:t>
      </w:r>
    </w:p>
    <w:p w14:paraId="77A94249" w14:textId="77777777" w:rsidR="00654369" w:rsidRPr="00441ED6" w:rsidRDefault="00654369" w:rsidP="00441ED6">
      <w:pPr>
        <w:autoSpaceDE w:val="0"/>
        <w:autoSpaceDN w:val="0"/>
        <w:adjustRightInd w:val="0"/>
        <w:spacing w:after="0" w:line="360" w:lineRule="auto"/>
        <w:jc w:val="left"/>
        <w:rPr>
          <w:rFonts w:ascii="Arial" w:hAnsi="Arial" w:cs="Arial"/>
          <w:b/>
        </w:rPr>
      </w:pPr>
    </w:p>
    <w:sectPr w:rsidR="00654369" w:rsidRPr="00441ED6" w:rsidSect="001028EC">
      <w:headerReference w:type="default" r:id="rId11"/>
      <w:footerReference w:type="default" r:id="rId12"/>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B293" w14:textId="77777777" w:rsidR="0044738E" w:rsidRDefault="0044738E" w:rsidP="00441ED6">
      <w:pPr>
        <w:spacing w:after="0"/>
      </w:pPr>
      <w:r>
        <w:separator/>
      </w:r>
    </w:p>
  </w:endnote>
  <w:endnote w:type="continuationSeparator" w:id="0">
    <w:p w14:paraId="4ABA348B" w14:textId="77777777" w:rsidR="0044738E" w:rsidRDefault="0044738E"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765782"/>
      <w:docPartObj>
        <w:docPartGallery w:val="Page Numbers (Bottom of Page)"/>
        <w:docPartUnique/>
      </w:docPartObj>
    </w:sdtPr>
    <w:sdtEndPr/>
    <w:sdtContent>
      <w:p w14:paraId="4C476252" w14:textId="77777777" w:rsidR="008F6D02" w:rsidRDefault="007A1D9B">
        <w:pPr>
          <w:pStyle w:val="Piedepgina"/>
          <w:jc w:val="right"/>
        </w:pPr>
        <w:r>
          <w:fldChar w:fldCharType="begin"/>
        </w:r>
        <w:r>
          <w:instrText>PAGE   \* MERGEFORMAT</w:instrText>
        </w:r>
        <w:r>
          <w:fldChar w:fldCharType="separate"/>
        </w:r>
        <w:r w:rsidR="00864CC7" w:rsidRPr="00864CC7">
          <w:rPr>
            <w:noProof/>
            <w:lang w:val="es-ES"/>
          </w:rPr>
          <w:t>8</w:t>
        </w:r>
        <w:r>
          <w:fldChar w:fldCharType="end"/>
        </w:r>
      </w:p>
    </w:sdtContent>
  </w:sdt>
  <w:p w14:paraId="6993C232" w14:textId="77777777" w:rsidR="008F6D02" w:rsidRDefault="004473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6BA1" w14:textId="77777777" w:rsidR="0044738E" w:rsidRDefault="0044738E" w:rsidP="00441ED6">
      <w:pPr>
        <w:spacing w:after="0"/>
      </w:pPr>
      <w:r>
        <w:separator/>
      </w:r>
    </w:p>
  </w:footnote>
  <w:footnote w:type="continuationSeparator" w:id="0">
    <w:p w14:paraId="20AB2DAC" w14:textId="77777777" w:rsidR="0044738E" w:rsidRDefault="0044738E"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DD8E" w14:textId="77777777" w:rsidR="008F6D02" w:rsidRPr="007C0DE1" w:rsidRDefault="00441ED6" w:rsidP="00B51917">
    <w:pPr>
      <w:pStyle w:val="Encabezado"/>
      <w:tabs>
        <w:tab w:val="clear" w:pos="4419"/>
        <w:tab w:val="clear" w:pos="8838"/>
        <w:tab w:val="right" w:pos="6663"/>
      </w:tabs>
    </w:pPr>
    <w:r>
      <w:t>INFORME DE LABORATORIO</w:t>
    </w:r>
    <w:r w:rsidR="004050F4">
      <w:t xml:space="preserve"> -</w:t>
    </w:r>
    <w:r>
      <w:t xml:space="preserve"> </w:t>
    </w:r>
    <w:r w:rsidR="004050F4" w:rsidRPr="004050F4">
      <w:t xml:space="preserve">Principios SOLID </w:t>
    </w:r>
    <w:r w:rsidR="007A1D9B" w:rsidRPr="007C0DE1">
      <w:rPr>
        <w:rFonts w:ascii="Arial" w:hAnsi="Arial" w:cs="Arial"/>
        <w:b/>
        <w:noProof/>
        <w:sz w:val="36"/>
        <w:szCs w:val="36"/>
        <w:lang w:eastAsia="es-PE"/>
      </w:rPr>
      <w:drawing>
        <wp:anchor distT="0" distB="0" distL="114300" distR="114300" simplePos="0" relativeHeight="251668480" behindDoc="0" locked="0" layoutInCell="1" allowOverlap="1" wp14:anchorId="7317D41C" wp14:editId="743137A5">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F56A5" w14:textId="77777777"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7216" behindDoc="0" locked="0" layoutInCell="1" allowOverlap="1" wp14:anchorId="1F30B05A" wp14:editId="29EA2677">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732DA"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C31464"/>
    <w:multiLevelType w:val="hybridMultilevel"/>
    <w:tmpl w:val="E8DA8746"/>
    <w:lvl w:ilvl="0" w:tplc="280A0001">
      <w:start w:val="1"/>
      <w:numFmt w:val="bullet"/>
      <w:lvlText w:val=""/>
      <w:lvlJc w:val="left"/>
      <w:pPr>
        <w:ind w:left="1092" w:hanging="360"/>
      </w:pPr>
      <w:rPr>
        <w:rFonts w:ascii="Symbol" w:hAnsi="Symbol" w:hint="default"/>
      </w:rPr>
    </w:lvl>
    <w:lvl w:ilvl="1" w:tplc="280A0003" w:tentative="1">
      <w:start w:val="1"/>
      <w:numFmt w:val="bullet"/>
      <w:lvlText w:val="o"/>
      <w:lvlJc w:val="left"/>
      <w:pPr>
        <w:ind w:left="1812" w:hanging="360"/>
      </w:pPr>
      <w:rPr>
        <w:rFonts w:ascii="Courier New" w:hAnsi="Courier New" w:cs="Courier New" w:hint="default"/>
      </w:rPr>
    </w:lvl>
    <w:lvl w:ilvl="2" w:tplc="280A0005" w:tentative="1">
      <w:start w:val="1"/>
      <w:numFmt w:val="bullet"/>
      <w:lvlText w:val=""/>
      <w:lvlJc w:val="left"/>
      <w:pPr>
        <w:ind w:left="2532" w:hanging="360"/>
      </w:pPr>
      <w:rPr>
        <w:rFonts w:ascii="Wingdings" w:hAnsi="Wingdings" w:hint="default"/>
      </w:rPr>
    </w:lvl>
    <w:lvl w:ilvl="3" w:tplc="280A0001" w:tentative="1">
      <w:start w:val="1"/>
      <w:numFmt w:val="bullet"/>
      <w:lvlText w:val=""/>
      <w:lvlJc w:val="left"/>
      <w:pPr>
        <w:ind w:left="3252" w:hanging="360"/>
      </w:pPr>
      <w:rPr>
        <w:rFonts w:ascii="Symbol" w:hAnsi="Symbol" w:hint="default"/>
      </w:rPr>
    </w:lvl>
    <w:lvl w:ilvl="4" w:tplc="280A0003" w:tentative="1">
      <w:start w:val="1"/>
      <w:numFmt w:val="bullet"/>
      <w:lvlText w:val="o"/>
      <w:lvlJc w:val="left"/>
      <w:pPr>
        <w:ind w:left="3972" w:hanging="360"/>
      </w:pPr>
      <w:rPr>
        <w:rFonts w:ascii="Courier New" w:hAnsi="Courier New" w:cs="Courier New" w:hint="default"/>
      </w:rPr>
    </w:lvl>
    <w:lvl w:ilvl="5" w:tplc="280A0005" w:tentative="1">
      <w:start w:val="1"/>
      <w:numFmt w:val="bullet"/>
      <w:lvlText w:val=""/>
      <w:lvlJc w:val="left"/>
      <w:pPr>
        <w:ind w:left="4692" w:hanging="360"/>
      </w:pPr>
      <w:rPr>
        <w:rFonts w:ascii="Wingdings" w:hAnsi="Wingdings" w:hint="default"/>
      </w:rPr>
    </w:lvl>
    <w:lvl w:ilvl="6" w:tplc="280A0001" w:tentative="1">
      <w:start w:val="1"/>
      <w:numFmt w:val="bullet"/>
      <w:lvlText w:val=""/>
      <w:lvlJc w:val="left"/>
      <w:pPr>
        <w:ind w:left="5412" w:hanging="360"/>
      </w:pPr>
      <w:rPr>
        <w:rFonts w:ascii="Symbol" w:hAnsi="Symbol" w:hint="default"/>
      </w:rPr>
    </w:lvl>
    <w:lvl w:ilvl="7" w:tplc="280A0003" w:tentative="1">
      <w:start w:val="1"/>
      <w:numFmt w:val="bullet"/>
      <w:lvlText w:val="o"/>
      <w:lvlJc w:val="left"/>
      <w:pPr>
        <w:ind w:left="6132" w:hanging="360"/>
      </w:pPr>
      <w:rPr>
        <w:rFonts w:ascii="Courier New" w:hAnsi="Courier New" w:cs="Courier New" w:hint="default"/>
      </w:rPr>
    </w:lvl>
    <w:lvl w:ilvl="8" w:tplc="280A0005" w:tentative="1">
      <w:start w:val="1"/>
      <w:numFmt w:val="bullet"/>
      <w:lvlText w:val=""/>
      <w:lvlJc w:val="left"/>
      <w:pPr>
        <w:ind w:left="6852" w:hanging="360"/>
      </w:pPr>
      <w:rPr>
        <w:rFonts w:ascii="Wingdings" w:hAnsi="Wingdings" w:hint="default"/>
      </w:rPr>
    </w:lvl>
  </w:abstractNum>
  <w:abstractNum w:abstractNumId="3"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2C1D0F2A"/>
    <w:multiLevelType w:val="hybridMultilevel"/>
    <w:tmpl w:val="D1BE075A"/>
    <w:lvl w:ilvl="0" w:tplc="280A0001">
      <w:start w:val="1"/>
      <w:numFmt w:val="bullet"/>
      <w:lvlText w:val=""/>
      <w:lvlJc w:val="left"/>
      <w:pPr>
        <w:ind w:left="1092" w:hanging="360"/>
      </w:pPr>
      <w:rPr>
        <w:rFonts w:ascii="Symbol" w:hAnsi="Symbol" w:hint="default"/>
      </w:rPr>
    </w:lvl>
    <w:lvl w:ilvl="1" w:tplc="280A0003" w:tentative="1">
      <w:start w:val="1"/>
      <w:numFmt w:val="bullet"/>
      <w:lvlText w:val="o"/>
      <w:lvlJc w:val="left"/>
      <w:pPr>
        <w:ind w:left="1812" w:hanging="360"/>
      </w:pPr>
      <w:rPr>
        <w:rFonts w:ascii="Courier New" w:hAnsi="Courier New" w:cs="Courier New" w:hint="default"/>
      </w:rPr>
    </w:lvl>
    <w:lvl w:ilvl="2" w:tplc="280A0005" w:tentative="1">
      <w:start w:val="1"/>
      <w:numFmt w:val="bullet"/>
      <w:lvlText w:val=""/>
      <w:lvlJc w:val="left"/>
      <w:pPr>
        <w:ind w:left="2532" w:hanging="360"/>
      </w:pPr>
      <w:rPr>
        <w:rFonts w:ascii="Wingdings" w:hAnsi="Wingdings" w:hint="default"/>
      </w:rPr>
    </w:lvl>
    <w:lvl w:ilvl="3" w:tplc="280A0001" w:tentative="1">
      <w:start w:val="1"/>
      <w:numFmt w:val="bullet"/>
      <w:lvlText w:val=""/>
      <w:lvlJc w:val="left"/>
      <w:pPr>
        <w:ind w:left="3252" w:hanging="360"/>
      </w:pPr>
      <w:rPr>
        <w:rFonts w:ascii="Symbol" w:hAnsi="Symbol" w:hint="default"/>
      </w:rPr>
    </w:lvl>
    <w:lvl w:ilvl="4" w:tplc="280A0003" w:tentative="1">
      <w:start w:val="1"/>
      <w:numFmt w:val="bullet"/>
      <w:lvlText w:val="o"/>
      <w:lvlJc w:val="left"/>
      <w:pPr>
        <w:ind w:left="3972" w:hanging="360"/>
      </w:pPr>
      <w:rPr>
        <w:rFonts w:ascii="Courier New" w:hAnsi="Courier New" w:cs="Courier New" w:hint="default"/>
      </w:rPr>
    </w:lvl>
    <w:lvl w:ilvl="5" w:tplc="280A0005" w:tentative="1">
      <w:start w:val="1"/>
      <w:numFmt w:val="bullet"/>
      <w:lvlText w:val=""/>
      <w:lvlJc w:val="left"/>
      <w:pPr>
        <w:ind w:left="4692" w:hanging="360"/>
      </w:pPr>
      <w:rPr>
        <w:rFonts w:ascii="Wingdings" w:hAnsi="Wingdings" w:hint="default"/>
      </w:rPr>
    </w:lvl>
    <w:lvl w:ilvl="6" w:tplc="280A0001" w:tentative="1">
      <w:start w:val="1"/>
      <w:numFmt w:val="bullet"/>
      <w:lvlText w:val=""/>
      <w:lvlJc w:val="left"/>
      <w:pPr>
        <w:ind w:left="5412" w:hanging="360"/>
      </w:pPr>
      <w:rPr>
        <w:rFonts w:ascii="Symbol" w:hAnsi="Symbol" w:hint="default"/>
      </w:rPr>
    </w:lvl>
    <w:lvl w:ilvl="7" w:tplc="280A0003" w:tentative="1">
      <w:start w:val="1"/>
      <w:numFmt w:val="bullet"/>
      <w:lvlText w:val="o"/>
      <w:lvlJc w:val="left"/>
      <w:pPr>
        <w:ind w:left="6132" w:hanging="360"/>
      </w:pPr>
      <w:rPr>
        <w:rFonts w:ascii="Courier New" w:hAnsi="Courier New" w:cs="Courier New" w:hint="default"/>
      </w:rPr>
    </w:lvl>
    <w:lvl w:ilvl="8" w:tplc="280A0005" w:tentative="1">
      <w:start w:val="1"/>
      <w:numFmt w:val="bullet"/>
      <w:lvlText w:val=""/>
      <w:lvlJc w:val="left"/>
      <w:pPr>
        <w:ind w:left="6852" w:hanging="360"/>
      </w:pPr>
      <w:rPr>
        <w:rFonts w:ascii="Wingdings" w:hAnsi="Wingdings" w:hint="default"/>
      </w:rPr>
    </w:lvl>
  </w:abstractNum>
  <w:abstractNum w:abstractNumId="5" w15:restartNumberingAfterBreak="0">
    <w:nsid w:val="35844AD1"/>
    <w:multiLevelType w:val="hybridMultilevel"/>
    <w:tmpl w:val="D70A543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65F405AF"/>
    <w:multiLevelType w:val="hybridMultilevel"/>
    <w:tmpl w:val="023CF1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8"/>
  </w:num>
  <w:num w:numId="2">
    <w:abstractNumId w:val="3"/>
  </w:num>
  <w:num w:numId="3">
    <w:abstractNumId w:val="1"/>
  </w:num>
  <w:num w:numId="4">
    <w:abstractNumId w:val="7"/>
  </w:num>
  <w:num w:numId="5">
    <w:abstractNumId w:val="10"/>
  </w:num>
  <w:num w:numId="6">
    <w:abstractNumId w:val="6"/>
  </w:num>
  <w:num w:numId="7">
    <w:abstractNumId w:val="0"/>
  </w:num>
  <w:num w:numId="8">
    <w:abstractNumId w:val="4"/>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9"/>
    <w:rsid w:val="000705B0"/>
    <w:rsid w:val="00154C08"/>
    <w:rsid w:val="001F03D2"/>
    <w:rsid w:val="00364FCD"/>
    <w:rsid w:val="003C7CB8"/>
    <w:rsid w:val="004050F4"/>
    <w:rsid w:val="00441ED6"/>
    <w:rsid w:val="0044738E"/>
    <w:rsid w:val="00654369"/>
    <w:rsid w:val="007A1D9B"/>
    <w:rsid w:val="008327F5"/>
    <w:rsid w:val="00864CC7"/>
    <w:rsid w:val="0086764F"/>
    <w:rsid w:val="00A15CAF"/>
    <w:rsid w:val="00A46D4E"/>
    <w:rsid w:val="00AF1F89"/>
    <w:rsid w:val="00B028AF"/>
    <w:rsid w:val="00BC6219"/>
    <w:rsid w:val="00E95CF1"/>
    <w:rsid w:val="00EE6CD9"/>
    <w:rsid w:val="00F21BFD"/>
    <w:rsid w:val="00F67BA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70A3D"/>
  <w15:docId w15:val="{BD34D843-0D6E-4FE5-A061-96AA17E0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050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character" w:customStyle="1" w:styleId="Ttulo2Car">
    <w:name w:val="Título 2 Car"/>
    <w:basedOn w:val="Fuentedeprrafopredeter"/>
    <w:link w:val="Ttulo2"/>
    <w:uiPriority w:val="9"/>
    <w:semiHidden/>
    <w:rsid w:val="004050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437">
      <w:bodyDiv w:val="1"/>
      <w:marLeft w:val="0"/>
      <w:marRight w:val="0"/>
      <w:marTop w:val="0"/>
      <w:marBottom w:val="0"/>
      <w:divBdr>
        <w:top w:val="none" w:sz="0" w:space="0" w:color="auto"/>
        <w:left w:val="none" w:sz="0" w:space="0" w:color="auto"/>
        <w:bottom w:val="none" w:sz="0" w:space="0" w:color="auto"/>
        <w:right w:val="none" w:sz="0" w:space="0" w:color="auto"/>
      </w:divBdr>
    </w:div>
    <w:div w:id="131758523">
      <w:bodyDiv w:val="1"/>
      <w:marLeft w:val="0"/>
      <w:marRight w:val="0"/>
      <w:marTop w:val="0"/>
      <w:marBottom w:val="0"/>
      <w:divBdr>
        <w:top w:val="none" w:sz="0" w:space="0" w:color="auto"/>
        <w:left w:val="none" w:sz="0" w:space="0" w:color="auto"/>
        <w:bottom w:val="none" w:sz="0" w:space="0" w:color="auto"/>
        <w:right w:val="none" w:sz="0" w:space="0" w:color="auto"/>
      </w:divBdr>
    </w:div>
    <w:div w:id="340399141">
      <w:bodyDiv w:val="1"/>
      <w:marLeft w:val="0"/>
      <w:marRight w:val="0"/>
      <w:marTop w:val="0"/>
      <w:marBottom w:val="0"/>
      <w:divBdr>
        <w:top w:val="none" w:sz="0" w:space="0" w:color="auto"/>
        <w:left w:val="none" w:sz="0" w:space="0" w:color="auto"/>
        <w:bottom w:val="none" w:sz="0" w:space="0" w:color="auto"/>
        <w:right w:val="none" w:sz="0" w:space="0" w:color="auto"/>
      </w:divBdr>
    </w:div>
    <w:div w:id="467672636">
      <w:bodyDiv w:val="1"/>
      <w:marLeft w:val="0"/>
      <w:marRight w:val="0"/>
      <w:marTop w:val="0"/>
      <w:marBottom w:val="0"/>
      <w:divBdr>
        <w:top w:val="none" w:sz="0" w:space="0" w:color="auto"/>
        <w:left w:val="none" w:sz="0" w:space="0" w:color="auto"/>
        <w:bottom w:val="none" w:sz="0" w:space="0" w:color="auto"/>
        <w:right w:val="none" w:sz="0" w:space="0" w:color="auto"/>
      </w:divBdr>
    </w:div>
    <w:div w:id="527061223">
      <w:bodyDiv w:val="1"/>
      <w:marLeft w:val="0"/>
      <w:marRight w:val="0"/>
      <w:marTop w:val="0"/>
      <w:marBottom w:val="0"/>
      <w:divBdr>
        <w:top w:val="none" w:sz="0" w:space="0" w:color="auto"/>
        <w:left w:val="none" w:sz="0" w:space="0" w:color="auto"/>
        <w:bottom w:val="none" w:sz="0" w:space="0" w:color="auto"/>
        <w:right w:val="none" w:sz="0" w:space="0" w:color="auto"/>
      </w:divBdr>
      <w:divsChild>
        <w:div w:id="1294024202">
          <w:marLeft w:val="0"/>
          <w:marRight w:val="0"/>
          <w:marTop w:val="0"/>
          <w:marBottom w:val="0"/>
          <w:divBdr>
            <w:top w:val="single" w:sz="2" w:space="0" w:color="auto"/>
            <w:left w:val="single" w:sz="2" w:space="0" w:color="auto"/>
            <w:bottom w:val="single" w:sz="6" w:space="0" w:color="auto"/>
            <w:right w:val="single" w:sz="2" w:space="0" w:color="auto"/>
          </w:divBdr>
          <w:divsChild>
            <w:div w:id="32258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139889">
                  <w:marLeft w:val="0"/>
                  <w:marRight w:val="0"/>
                  <w:marTop w:val="0"/>
                  <w:marBottom w:val="0"/>
                  <w:divBdr>
                    <w:top w:val="single" w:sz="2" w:space="0" w:color="D9D9E3"/>
                    <w:left w:val="single" w:sz="2" w:space="0" w:color="D9D9E3"/>
                    <w:bottom w:val="single" w:sz="2" w:space="0" w:color="D9D9E3"/>
                    <w:right w:val="single" w:sz="2" w:space="0" w:color="D9D9E3"/>
                  </w:divBdr>
                  <w:divsChild>
                    <w:div w:id="2050301349">
                      <w:marLeft w:val="0"/>
                      <w:marRight w:val="0"/>
                      <w:marTop w:val="0"/>
                      <w:marBottom w:val="0"/>
                      <w:divBdr>
                        <w:top w:val="single" w:sz="2" w:space="0" w:color="D9D9E3"/>
                        <w:left w:val="single" w:sz="2" w:space="0" w:color="D9D9E3"/>
                        <w:bottom w:val="single" w:sz="2" w:space="0" w:color="D9D9E3"/>
                        <w:right w:val="single" w:sz="2" w:space="0" w:color="D9D9E3"/>
                      </w:divBdr>
                      <w:divsChild>
                        <w:div w:id="1134711623">
                          <w:marLeft w:val="0"/>
                          <w:marRight w:val="0"/>
                          <w:marTop w:val="0"/>
                          <w:marBottom w:val="0"/>
                          <w:divBdr>
                            <w:top w:val="single" w:sz="2" w:space="0" w:color="D9D9E3"/>
                            <w:left w:val="single" w:sz="2" w:space="0" w:color="D9D9E3"/>
                            <w:bottom w:val="single" w:sz="2" w:space="0" w:color="D9D9E3"/>
                            <w:right w:val="single" w:sz="2" w:space="0" w:color="D9D9E3"/>
                          </w:divBdr>
                          <w:divsChild>
                            <w:div w:id="73185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5627404">
      <w:bodyDiv w:val="1"/>
      <w:marLeft w:val="0"/>
      <w:marRight w:val="0"/>
      <w:marTop w:val="0"/>
      <w:marBottom w:val="0"/>
      <w:divBdr>
        <w:top w:val="none" w:sz="0" w:space="0" w:color="auto"/>
        <w:left w:val="none" w:sz="0" w:space="0" w:color="auto"/>
        <w:bottom w:val="none" w:sz="0" w:space="0" w:color="auto"/>
        <w:right w:val="none" w:sz="0" w:space="0" w:color="auto"/>
      </w:divBdr>
      <w:divsChild>
        <w:div w:id="144049707">
          <w:marLeft w:val="0"/>
          <w:marRight w:val="0"/>
          <w:marTop w:val="0"/>
          <w:marBottom w:val="0"/>
          <w:divBdr>
            <w:top w:val="single" w:sz="2" w:space="0" w:color="auto"/>
            <w:left w:val="single" w:sz="2" w:space="0" w:color="auto"/>
            <w:bottom w:val="single" w:sz="6" w:space="0" w:color="auto"/>
            <w:right w:val="single" w:sz="2" w:space="0" w:color="auto"/>
          </w:divBdr>
          <w:divsChild>
            <w:div w:id="33692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21932931">
                  <w:marLeft w:val="0"/>
                  <w:marRight w:val="0"/>
                  <w:marTop w:val="0"/>
                  <w:marBottom w:val="0"/>
                  <w:divBdr>
                    <w:top w:val="single" w:sz="2" w:space="0" w:color="D9D9E3"/>
                    <w:left w:val="single" w:sz="2" w:space="0" w:color="D9D9E3"/>
                    <w:bottom w:val="single" w:sz="2" w:space="0" w:color="D9D9E3"/>
                    <w:right w:val="single" w:sz="2" w:space="0" w:color="D9D9E3"/>
                  </w:divBdr>
                  <w:divsChild>
                    <w:div w:id="595140387">
                      <w:marLeft w:val="0"/>
                      <w:marRight w:val="0"/>
                      <w:marTop w:val="0"/>
                      <w:marBottom w:val="0"/>
                      <w:divBdr>
                        <w:top w:val="single" w:sz="2" w:space="0" w:color="D9D9E3"/>
                        <w:left w:val="single" w:sz="2" w:space="0" w:color="D9D9E3"/>
                        <w:bottom w:val="single" w:sz="2" w:space="0" w:color="D9D9E3"/>
                        <w:right w:val="single" w:sz="2" w:space="0" w:color="D9D9E3"/>
                      </w:divBdr>
                      <w:divsChild>
                        <w:div w:id="1275018926">
                          <w:marLeft w:val="0"/>
                          <w:marRight w:val="0"/>
                          <w:marTop w:val="0"/>
                          <w:marBottom w:val="0"/>
                          <w:divBdr>
                            <w:top w:val="single" w:sz="2" w:space="0" w:color="D9D9E3"/>
                            <w:left w:val="single" w:sz="2" w:space="0" w:color="D9D9E3"/>
                            <w:bottom w:val="single" w:sz="2" w:space="0" w:color="D9D9E3"/>
                            <w:right w:val="single" w:sz="2" w:space="0" w:color="D9D9E3"/>
                          </w:divBdr>
                          <w:divsChild>
                            <w:div w:id="36086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984943">
      <w:bodyDiv w:val="1"/>
      <w:marLeft w:val="0"/>
      <w:marRight w:val="0"/>
      <w:marTop w:val="0"/>
      <w:marBottom w:val="0"/>
      <w:divBdr>
        <w:top w:val="none" w:sz="0" w:space="0" w:color="auto"/>
        <w:left w:val="none" w:sz="0" w:space="0" w:color="auto"/>
        <w:bottom w:val="none" w:sz="0" w:space="0" w:color="auto"/>
        <w:right w:val="none" w:sz="0" w:space="0" w:color="auto"/>
      </w:divBdr>
      <w:divsChild>
        <w:div w:id="1041248546">
          <w:marLeft w:val="0"/>
          <w:marRight w:val="0"/>
          <w:marTop w:val="0"/>
          <w:marBottom w:val="0"/>
          <w:divBdr>
            <w:top w:val="single" w:sz="2" w:space="0" w:color="auto"/>
            <w:left w:val="single" w:sz="2" w:space="0" w:color="auto"/>
            <w:bottom w:val="single" w:sz="6" w:space="0" w:color="auto"/>
            <w:right w:val="single" w:sz="2" w:space="0" w:color="auto"/>
          </w:divBdr>
          <w:divsChild>
            <w:div w:id="105554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853081">
                  <w:marLeft w:val="0"/>
                  <w:marRight w:val="0"/>
                  <w:marTop w:val="0"/>
                  <w:marBottom w:val="0"/>
                  <w:divBdr>
                    <w:top w:val="single" w:sz="2" w:space="0" w:color="D9D9E3"/>
                    <w:left w:val="single" w:sz="2" w:space="0" w:color="D9D9E3"/>
                    <w:bottom w:val="single" w:sz="2" w:space="0" w:color="D9D9E3"/>
                    <w:right w:val="single" w:sz="2" w:space="0" w:color="D9D9E3"/>
                  </w:divBdr>
                  <w:divsChild>
                    <w:div w:id="377629446">
                      <w:marLeft w:val="0"/>
                      <w:marRight w:val="0"/>
                      <w:marTop w:val="0"/>
                      <w:marBottom w:val="0"/>
                      <w:divBdr>
                        <w:top w:val="single" w:sz="2" w:space="0" w:color="D9D9E3"/>
                        <w:left w:val="single" w:sz="2" w:space="0" w:color="D9D9E3"/>
                        <w:bottom w:val="single" w:sz="2" w:space="0" w:color="D9D9E3"/>
                        <w:right w:val="single" w:sz="2" w:space="0" w:color="D9D9E3"/>
                      </w:divBdr>
                      <w:divsChild>
                        <w:div w:id="1687445274">
                          <w:marLeft w:val="0"/>
                          <w:marRight w:val="0"/>
                          <w:marTop w:val="0"/>
                          <w:marBottom w:val="0"/>
                          <w:divBdr>
                            <w:top w:val="single" w:sz="2" w:space="0" w:color="D9D9E3"/>
                            <w:left w:val="single" w:sz="2" w:space="0" w:color="D9D9E3"/>
                            <w:bottom w:val="single" w:sz="2" w:space="0" w:color="D9D9E3"/>
                            <w:right w:val="single" w:sz="2" w:space="0" w:color="D9D9E3"/>
                          </w:divBdr>
                          <w:divsChild>
                            <w:div w:id="152990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0E5CA-C09F-466C-84A7-6ED0B745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alvaro gallegos laucata</cp:lastModifiedBy>
  <cp:revision>2</cp:revision>
  <dcterms:created xsi:type="dcterms:W3CDTF">2023-04-29T18:30:00Z</dcterms:created>
  <dcterms:modified xsi:type="dcterms:W3CDTF">2023-04-29T18:30:00Z</dcterms:modified>
</cp:coreProperties>
</file>