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D5" w:rsidRDefault="00DB11FE" w:rsidP="00CA5BA6">
      <w:pPr>
        <w:pStyle w:val="TNR"/>
        <w:ind w:left="-1134"/>
        <w:rPr>
          <w:sz w:val="28"/>
        </w:rPr>
      </w:pPr>
      <w:bookmarkStart w:id="0" w:name="_GoBack"/>
      <w:bookmarkEnd w:id="0"/>
      <w:r>
        <w:t xml:space="preserve">Разработка </w:t>
      </w:r>
      <w:r w:rsidR="006D5FD4">
        <w:t>Таск-менеджера</w:t>
      </w:r>
      <w:r w:rsidR="003A0DD5" w:rsidRPr="00CA5BA6">
        <w:rPr>
          <w:sz w:val="32"/>
        </w:rPr>
        <w:t xml:space="preserve"> 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>1. Введение: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Описание задачи: Разработать таск менеджер, который позволит пользователям создавать, управлять и отслеживать выполнение задач.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Цель проекта: Создать удобное и эффективное средство для организации и управления задачами.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>2. Функциональные требования: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Добавление задачи: Пользователь должен иметь возможность создавать новые задачи, указывая название, описание, приоритет, дедлайн и другие свойства.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Управление задачами: Пользователь должен иметь возможность редактировать, перемещать, удалять и отмечать задачи как выполненные.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Отображение задач на таск борде: Задачи должны отображаться на таск борде в соответствии с их статусом (например, "В процессе", "Завершено" и т.д.).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Изменение статуса задачи: Пользователь должен иметь возможность переносить задачи между столбцами на таск борде, отображая изменение их статуса.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Поиск и сортировка задач: Пользователь должен иметь возможность осуществлять поиск задач по различным критериям (например, по названию, приоритету или дедлайну) и сортировать задачи по определенным параметрам.</w:t>
      </w:r>
    </w:p>
    <w:p w:rsidR="00CA5BA6" w:rsidRPr="00CA5BA6" w:rsidRDefault="00CA5BA6" w:rsidP="00CA5BA6">
      <w:pPr>
        <w:rPr>
          <w:sz w:val="28"/>
        </w:rPr>
      </w:pP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>3. Нефункциональные требования: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Язык программирования: Разработка должна проводиться на языке C#.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Использование Entity Framework: Для работы с базой данных необходимо использовать Entity Framework.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Интерфейс пользователя: Разработать удобный и интуитивно понятный интерфейс пользователя для взаимодействия с таск менеджером.</w:t>
      </w:r>
    </w:p>
    <w:p w:rsidR="00CA5BA6" w:rsidRPr="00CA5BA6" w:rsidRDefault="00CA5BA6" w:rsidP="00CA5BA6">
      <w:pPr>
        <w:rPr>
          <w:sz w:val="28"/>
        </w:rPr>
      </w:pPr>
      <w:r w:rsidRPr="00CA5BA6">
        <w:rPr>
          <w:sz w:val="28"/>
        </w:rPr>
        <w:t xml:space="preserve">   - Безопасность: Обеспечить защиту пользовательских данных и реализовать механизмы авторизации и аутентификации.</w:t>
      </w:r>
    </w:p>
    <w:p w:rsidR="00DB11FE" w:rsidRDefault="00CA5BA6" w:rsidP="00CA5BA6">
      <w:pPr>
        <w:rPr>
          <w:sz w:val="28"/>
        </w:rPr>
      </w:pPr>
      <w:r w:rsidRPr="00CA5BA6">
        <w:rPr>
          <w:sz w:val="28"/>
        </w:rPr>
        <w:t xml:space="preserve">   - </w:t>
      </w:r>
      <w:r w:rsidRPr="00863763">
        <w:rPr>
          <w:b/>
          <w:sz w:val="28"/>
        </w:rPr>
        <w:t>Масштабируемость: Приложение должно быть разработано с учетом возможности расширения и дальнейшей доработки функционала</w:t>
      </w:r>
      <w:r w:rsidR="00863763">
        <w:rPr>
          <w:b/>
          <w:sz w:val="28"/>
        </w:rPr>
        <w:t xml:space="preserve"> (Пример, может увеличиться количество столбцов)</w:t>
      </w:r>
      <w:r w:rsidRPr="00863763">
        <w:rPr>
          <w:b/>
          <w:sz w:val="28"/>
        </w:rPr>
        <w:t>.</w:t>
      </w:r>
    </w:p>
    <w:p w:rsidR="00863763" w:rsidRPr="00863763" w:rsidRDefault="00863763" w:rsidP="00863763">
      <w:pPr>
        <w:jc w:val="center"/>
      </w:pPr>
      <w:r w:rsidRPr="00863763">
        <w:rPr>
          <w:noProof/>
          <w:sz w:val="22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21C6ED9" wp14:editId="07D5368E">
            <wp:simplePos x="904875" y="723900"/>
            <wp:positionH relativeFrom="margin">
              <wp:align>center</wp:align>
            </wp:positionH>
            <wp:positionV relativeFrom="margin">
              <wp:align>top</wp:align>
            </wp:positionV>
            <wp:extent cx="6660515" cy="3225145"/>
            <wp:effectExtent l="0" t="0" r="6985" b="0"/>
            <wp:wrapSquare wrapText="bothSides"/>
            <wp:docPr id="1" name="Рисунок 1" descr="Visual Task Boards: What Are They and How to Use The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Task Boards: What Are They and How to Use Them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2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3763">
        <w:t>Рисунок 1 – Пример оформления приложения</w:t>
      </w:r>
    </w:p>
    <w:sectPr w:rsidR="00863763" w:rsidRPr="00863763" w:rsidSect="003A46A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FF9"/>
    <w:multiLevelType w:val="multilevel"/>
    <w:tmpl w:val="8F44C6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13CE9"/>
    <w:multiLevelType w:val="hybridMultilevel"/>
    <w:tmpl w:val="A33E26AC"/>
    <w:lvl w:ilvl="0" w:tplc="8D7EB9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78B762A"/>
    <w:multiLevelType w:val="hybridMultilevel"/>
    <w:tmpl w:val="02A01C70"/>
    <w:lvl w:ilvl="0" w:tplc="1758E304">
      <w:start w:val="1"/>
      <w:numFmt w:val="russianLower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91" w:hanging="360"/>
      </w:pPr>
    </w:lvl>
    <w:lvl w:ilvl="2" w:tplc="0419001B">
      <w:start w:val="1"/>
      <w:numFmt w:val="lowerRoman"/>
      <w:lvlText w:val="%3."/>
      <w:lvlJc w:val="right"/>
      <w:pPr>
        <w:ind w:left="1211" w:hanging="180"/>
      </w:pPr>
    </w:lvl>
    <w:lvl w:ilvl="3" w:tplc="0419000F" w:tentative="1">
      <w:start w:val="1"/>
      <w:numFmt w:val="decimal"/>
      <w:lvlText w:val="%4."/>
      <w:lvlJc w:val="left"/>
      <w:pPr>
        <w:ind w:left="1931" w:hanging="360"/>
      </w:pPr>
    </w:lvl>
    <w:lvl w:ilvl="4" w:tplc="04190019" w:tentative="1">
      <w:start w:val="1"/>
      <w:numFmt w:val="lowerLetter"/>
      <w:lvlText w:val="%5."/>
      <w:lvlJc w:val="left"/>
      <w:pPr>
        <w:ind w:left="2651" w:hanging="360"/>
      </w:pPr>
    </w:lvl>
    <w:lvl w:ilvl="5" w:tplc="0419001B" w:tentative="1">
      <w:start w:val="1"/>
      <w:numFmt w:val="lowerRoman"/>
      <w:lvlText w:val="%6."/>
      <w:lvlJc w:val="right"/>
      <w:pPr>
        <w:ind w:left="3371" w:hanging="180"/>
      </w:pPr>
    </w:lvl>
    <w:lvl w:ilvl="6" w:tplc="0419000F" w:tentative="1">
      <w:start w:val="1"/>
      <w:numFmt w:val="decimal"/>
      <w:lvlText w:val="%7."/>
      <w:lvlJc w:val="left"/>
      <w:pPr>
        <w:ind w:left="4091" w:hanging="360"/>
      </w:pPr>
    </w:lvl>
    <w:lvl w:ilvl="7" w:tplc="04190019" w:tentative="1">
      <w:start w:val="1"/>
      <w:numFmt w:val="lowerLetter"/>
      <w:lvlText w:val="%8."/>
      <w:lvlJc w:val="left"/>
      <w:pPr>
        <w:ind w:left="4811" w:hanging="360"/>
      </w:pPr>
    </w:lvl>
    <w:lvl w:ilvl="8" w:tplc="0419001B" w:tentative="1">
      <w:start w:val="1"/>
      <w:numFmt w:val="lowerRoman"/>
      <w:lvlText w:val="%9."/>
      <w:lvlJc w:val="right"/>
      <w:pPr>
        <w:ind w:left="5531" w:hanging="180"/>
      </w:pPr>
    </w:lvl>
  </w:abstractNum>
  <w:abstractNum w:abstractNumId="3" w15:restartNumberingAfterBreak="0">
    <w:nsid w:val="1D5C0D60"/>
    <w:multiLevelType w:val="hybridMultilevel"/>
    <w:tmpl w:val="A3EE8FD0"/>
    <w:lvl w:ilvl="0" w:tplc="8D7EB97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D554CB2"/>
    <w:multiLevelType w:val="hybridMultilevel"/>
    <w:tmpl w:val="04F20932"/>
    <w:lvl w:ilvl="0" w:tplc="8D7EB9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59D0F09"/>
    <w:multiLevelType w:val="hybridMultilevel"/>
    <w:tmpl w:val="04F20932"/>
    <w:lvl w:ilvl="0" w:tplc="8D7EB9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D81381E"/>
    <w:multiLevelType w:val="hybridMultilevel"/>
    <w:tmpl w:val="889094AE"/>
    <w:lvl w:ilvl="0" w:tplc="A4BAE84E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" w15:restartNumberingAfterBreak="0">
    <w:nsid w:val="42C83E13"/>
    <w:multiLevelType w:val="hybridMultilevel"/>
    <w:tmpl w:val="4A864AB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4633B38"/>
    <w:multiLevelType w:val="hybridMultilevel"/>
    <w:tmpl w:val="04F20932"/>
    <w:lvl w:ilvl="0" w:tplc="8D7EB9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5073B6A"/>
    <w:multiLevelType w:val="hybridMultilevel"/>
    <w:tmpl w:val="A0463D14"/>
    <w:lvl w:ilvl="0" w:tplc="27E26B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BD83369"/>
    <w:multiLevelType w:val="hybridMultilevel"/>
    <w:tmpl w:val="EFD41CEA"/>
    <w:lvl w:ilvl="0" w:tplc="1758E304">
      <w:start w:val="1"/>
      <w:numFmt w:val="russianLower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E244E"/>
    <w:multiLevelType w:val="hybridMultilevel"/>
    <w:tmpl w:val="44A60DCC"/>
    <w:lvl w:ilvl="0" w:tplc="8D7EB9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ED75AFE"/>
    <w:multiLevelType w:val="hybridMultilevel"/>
    <w:tmpl w:val="04F20932"/>
    <w:lvl w:ilvl="0" w:tplc="8D7EB9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2F"/>
    <w:rsid w:val="000B09D0"/>
    <w:rsid w:val="00105219"/>
    <w:rsid w:val="00200F68"/>
    <w:rsid w:val="00253C10"/>
    <w:rsid w:val="003A0DD5"/>
    <w:rsid w:val="003A46AB"/>
    <w:rsid w:val="003A56F2"/>
    <w:rsid w:val="003D24AF"/>
    <w:rsid w:val="00402427"/>
    <w:rsid w:val="004300B2"/>
    <w:rsid w:val="00447D99"/>
    <w:rsid w:val="0066104E"/>
    <w:rsid w:val="006D5FD4"/>
    <w:rsid w:val="006F60FC"/>
    <w:rsid w:val="007C505B"/>
    <w:rsid w:val="007F36A9"/>
    <w:rsid w:val="00863763"/>
    <w:rsid w:val="008F5C74"/>
    <w:rsid w:val="00985F3E"/>
    <w:rsid w:val="009974F5"/>
    <w:rsid w:val="009E0017"/>
    <w:rsid w:val="009E004A"/>
    <w:rsid w:val="00A329CB"/>
    <w:rsid w:val="00AA71E9"/>
    <w:rsid w:val="00B5162E"/>
    <w:rsid w:val="00B5635D"/>
    <w:rsid w:val="00B9507A"/>
    <w:rsid w:val="00BA1AA7"/>
    <w:rsid w:val="00C71227"/>
    <w:rsid w:val="00C936C3"/>
    <w:rsid w:val="00CA5BA6"/>
    <w:rsid w:val="00CC07D9"/>
    <w:rsid w:val="00CD455B"/>
    <w:rsid w:val="00D02B2F"/>
    <w:rsid w:val="00D97661"/>
    <w:rsid w:val="00DB11FE"/>
    <w:rsid w:val="00DC73BA"/>
    <w:rsid w:val="00EA324C"/>
    <w:rsid w:val="00F5253F"/>
    <w:rsid w:val="00FA40F8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B55C6-D207-40A1-9870-5EB1ECB5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763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5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Заголовок TNR"/>
    <w:basedOn w:val="1"/>
    <w:link w:val="TNR0"/>
    <w:qFormat/>
    <w:rsid w:val="008F5C74"/>
    <w:pPr>
      <w:spacing w:before="0" w:after="160"/>
      <w:ind w:firstLine="0"/>
      <w:jc w:val="center"/>
    </w:pPr>
    <w:rPr>
      <w:rFonts w:ascii="Times New Roman" w:hAnsi="Times New Roman"/>
      <w:b/>
      <w:color w:val="auto"/>
      <w:sz w:val="36"/>
    </w:rPr>
  </w:style>
  <w:style w:type="character" w:customStyle="1" w:styleId="TNR0">
    <w:name w:val="Заголовок TNR Знак"/>
    <w:basedOn w:val="a0"/>
    <w:link w:val="TNR"/>
    <w:rsid w:val="008F5C7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8F5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2B2F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6F60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6F60FC"/>
    <w:rPr>
      <w:rFonts w:ascii="Times New Roman" w:hAnsi="Times New Roman"/>
      <w:i/>
      <w:iCs/>
      <w:color w:val="404040" w:themeColor="text1" w:themeTint="BF"/>
      <w:sz w:val="24"/>
    </w:rPr>
  </w:style>
  <w:style w:type="paragraph" w:styleId="a4">
    <w:name w:val="Intense Quote"/>
    <w:basedOn w:val="a"/>
    <w:next w:val="a"/>
    <w:link w:val="a5"/>
    <w:uiPriority w:val="30"/>
    <w:qFormat/>
    <w:rsid w:val="006F60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F60FC"/>
    <w:rPr>
      <w:rFonts w:ascii="Times New Roman" w:hAnsi="Times New Roman"/>
      <w:i/>
      <w:iCs/>
      <w:color w:val="5B9BD5" w:themeColor="accent1"/>
      <w:sz w:val="24"/>
    </w:rPr>
  </w:style>
  <w:style w:type="character" w:styleId="a6">
    <w:name w:val="Emphasis"/>
    <w:basedOn w:val="a0"/>
    <w:uiPriority w:val="20"/>
    <w:qFormat/>
    <w:rsid w:val="006F60FC"/>
    <w:rPr>
      <w:i/>
      <w:iCs/>
    </w:rPr>
  </w:style>
  <w:style w:type="character" w:styleId="a7">
    <w:name w:val="Hyperlink"/>
    <w:basedOn w:val="a0"/>
    <w:uiPriority w:val="99"/>
    <w:unhideWhenUsed/>
    <w:rsid w:val="00CD455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D4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213</Words>
  <Characters>1568</Characters>
  <Application>Microsoft Office Word</Application>
  <DocSecurity>4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user01</cp:lastModifiedBy>
  <cp:revision>2</cp:revision>
  <dcterms:created xsi:type="dcterms:W3CDTF">2023-10-07T09:36:00Z</dcterms:created>
  <dcterms:modified xsi:type="dcterms:W3CDTF">2023-10-07T09:36:00Z</dcterms:modified>
</cp:coreProperties>
</file>