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9607" w14:textId="7FB887B5" w:rsidR="006B3945" w:rsidRDefault="00100AD2" w:rsidP="00250E31">
      <w:pPr>
        <w:jc w:val="center"/>
        <w:rPr>
          <w:rFonts w:ascii="Cambria Math" w:hAnsi="Cambria Math"/>
          <w:color w:val="00000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методом програмного експерименту, як розмір вільної зони залежить від значення </w:t>
      </w:r>
      <w:r>
        <w:rPr>
          <w:rFonts w:ascii="Cambria Math" w:hAnsi="Cambria Math"/>
          <w:color w:val="000000"/>
        </w:rPr>
        <w:t>m/n</w:t>
      </w:r>
      <w:r w:rsidRPr="00100AD2">
        <w:rPr>
          <w:rFonts w:ascii="Cambria Math" w:hAnsi="Cambria Math"/>
          <w:color w:val="000000"/>
          <w:vertAlign w:val="superscript"/>
          <w:lang w:val="ru-RU"/>
        </w:rPr>
        <w:t>2</w:t>
      </w:r>
      <w:r w:rsidR="00250E31" w:rsidRPr="00250E31">
        <w:rPr>
          <w:rFonts w:ascii="Cambria Math" w:hAnsi="Cambria Math"/>
          <w:color w:val="000000"/>
          <w:lang w:val="ru-RU"/>
        </w:rPr>
        <w:t>.</w:t>
      </w:r>
    </w:p>
    <w:p w14:paraId="653B14C7" w14:textId="2BB969D7" w:rsidR="00250E31" w:rsidRDefault="00E63C72" w:rsidP="00250E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EF2591" wp14:editId="70CE0C43">
            <wp:extent cx="5940425" cy="3069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FF6C" w14:textId="196F4DB4" w:rsidR="006A53D5" w:rsidRPr="00E25927" w:rsidRDefault="006A53D5" w:rsidP="00E259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927">
        <w:rPr>
          <w:rFonts w:ascii="Times New Roman" w:hAnsi="Times New Roman" w:cs="Times New Roman"/>
          <w:sz w:val="28"/>
          <w:szCs w:val="28"/>
        </w:rPr>
        <w:t xml:space="preserve">Методом програмного експерименту було досліджено залежність розміру вільної зони від співвідношення </w:t>
      </w:r>
      <w:r w:rsidRPr="00E25927">
        <w:rPr>
          <w:rStyle w:val="katex-mathml"/>
          <w:rFonts w:ascii="Times New Roman" w:hAnsi="Times New Roman" w:cs="Times New Roman"/>
          <w:sz w:val="28"/>
          <w:szCs w:val="28"/>
        </w:rPr>
        <w:t>m</w:t>
      </w:r>
      <w:r w:rsidRPr="00E25927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/</w:t>
      </w:r>
      <w:r w:rsidRPr="00E2592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n</w:t>
      </w:r>
      <w:r w:rsidRPr="00E25927">
        <w:rPr>
          <w:rStyle w:val="katex-mathml"/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E25927">
        <w:rPr>
          <w:rFonts w:ascii="Times New Roman" w:hAnsi="Times New Roman" w:cs="Times New Roman"/>
          <w:sz w:val="28"/>
          <w:szCs w:val="28"/>
        </w:rPr>
        <w:t xml:space="preserve">. У таблиці наведено значення середнього та медіанного розміру вільної зони для різних параметрів </w:t>
      </w:r>
      <w:r w:rsidRPr="00E25927">
        <w:rPr>
          <w:rStyle w:val="katex-mathml"/>
          <w:rFonts w:ascii="Times New Roman" w:hAnsi="Times New Roman" w:cs="Times New Roman"/>
          <w:sz w:val="28"/>
          <w:szCs w:val="28"/>
        </w:rPr>
        <w:t>n</w:t>
      </w:r>
      <w:r w:rsidRPr="00E25927">
        <w:rPr>
          <w:rFonts w:ascii="Times New Roman" w:hAnsi="Times New Roman" w:cs="Times New Roman"/>
          <w:sz w:val="28"/>
          <w:szCs w:val="28"/>
        </w:rPr>
        <w:t xml:space="preserve"> та </w:t>
      </w:r>
      <w:r w:rsidRPr="00E25927">
        <w:rPr>
          <w:rStyle w:val="katex-mathml"/>
          <w:rFonts w:ascii="Times New Roman" w:hAnsi="Times New Roman" w:cs="Times New Roman"/>
          <w:sz w:val="28"/>
          <w:szCs w:val="28"/>
        </w:rPr>
        <w:t>m</w:t>
      </w:r>
      <w:r w:rsidRPr="00E25927">
        <w:rPr>
          <w:rFonts w:ascii="Times New Roman" w:hAnsi="Times New Roman" w:cs="Times New Roman"/>
          <w:sz w:val="28"/>
          <w:szCs w:val="28"/>
        </w:rPr>
        <w:t>.</w:t>
      </w:r>
      <w:r w:rsidR="00E25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0E2F" w:rsidRPr="00E25927">
        <w:rPr>
          <w:rFonts w:ascii="Times New Roman" w:hAnsi="Times New Roman" w:cs="Times New Roman"/>
          <w:sz w:val="28"/>
          <w:szCs w:val="28"/>
        </w:rPr>
        <w:t xml:space="preserve">Аналіз даних показує, що чим більше </w:t>
      </w:r>
      <w:r w:rsidR="00E00D08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="001C0E2F" w:rsidRPr="00E25927">
        <w:rPr>
          <w:rFonts w:ascii="Times New Roman" w:hAnsi="Times New Roman" w:cs="Times New Roman"/>
          <w:sz w:val="28"/>
          <w:szCs w:val="28"/>
        </w:rPr>
        <w:t>m/n</w:t>
      </w:r>
      <w:r w:rsidR="001C0E2F" w:rsidRPr="00E2592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C0E2F" w:rsidRPr="00E25927">
        <w:rPr>
          <w:rFonts w:ascii="Times New Roman" w:hAnsi="Times New Roman" w:cs="Times New Roman"/>
          <w:sz w:val="28"/>
          <w:szCs w:val="28"/>
        </w:rPr>
        <w:t xml:space="preserve">, тим меншою є вільна зона. </w:t>
      </w:r>
      <w:r w:rsidRPr="00E25927">
        <w:rPr>
          <w:rFonts w:ascii="Times New Roman" w:hAnsi="Times New Roman" w:cs="Times New Roman"/>
          <w:sz w:val="28"/>
          <w:szCs w:val="28"/>
        </w:rPr>
        <w:t xml:space="preserve">При великих значеннях </w:t>
      </w:r>
      <w:r w:rsidR="001C0E2F" w:rsidRPr="00E2592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m</w:t>
      </w:r>
      <w:r w:rsidR="001C0E2F" w:rsidRPr="00E25927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/</w:t>
      </w:r>
      <w:r w:rsidR="001C0E2F" w:rsidRPr="00E2592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n</w:t>
      </w:r>
      <w:r w:rsidR="001C0E2F" w:rsidRPr="00E25927">
        <w:rPr>
          <w:rStyle w:val="katex-mathml"/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E25927">
        <w:rPr>
          <w:rFonts w:ascii="Times New Roman" w:hAnsi="Times New Roman" w:cs="Times New Roman"/>
          <w:sz w:val="28"/>
          <w:szCs w:val="28"/>
        </w:rPr>
        <w:t xml:space="preserve"> (наприклад, 0.75 чи 1.0) </w:t>
      </w:r>
      <w:r w:rsidR="001C0E2F" w:rsidRPr="00E25927">
        <w:rPr>
          <w:rFonts w:ascii="Times New Roman" w:hAnsi="Times New Roman" w:cs="Times New Roman"/>
          <w:sz w:val="28"/>
          <w:szCs w:val="28"/>
          <w:lang w:val="uk-UA"/>
        </w:rPr>
        <w:t xml:space="preserve">майже </w:t>
      </w:r>
      <w:r w:rsidRPr="00E25927">
        <w:rPr>
          <w:rFonts w:ascii="Times New Roman" w:hAnsi="Times New Roman" w:cs="Times New Roman"/>
          <w:sz w:val="28"/>
          <w:szCs w:val="28"/>
        </w:rPr>
        <w:t>вся дошка зайнята</w:t>
      </w:r>
      <w:r w:rsidR="00E25927" w:rsidRPr="00E25927">
        <w:rPr>
          <w:rFonts w:ascii="Times New Roman" w:hAnsi="Times New Roman" w:cs="Times New Roman"/>
          <w:sz w:val="28"/>
          <w:szCs w:val="28"/>
          <w:lang w:val="uk-UA"/>
        </w:rPr>
        <w:t>. С</w:t>
      </w:r>
      <w:r w:rsidRPr="00E25927">
        <w:rPr>
          <w:rFonts w:ascii="Times New Roman" w:hAnsi="Times New Roman" w:cs="Times New Roman"/>
          <w:sz w:val="28"/>
          <w:szCs w:val="28"/>
        </w:rPr>
        <w:t>ередн</w:t>
      </w:r>
      <w:r w:rsidR="001C0E2F" w:rsidRPr="00E25927">
        <w:rPr>
          <w:rFonts w:ascii="Times New Roman" w:hAnsi="Times New Roman" w:cs="Times New Roman"/>
          <w:sz w:val="28"/>
          <w:szCs w:val="28"/>
          <w:lang w:val="uk-UA"/>
        </w:rPr>
        <w:t>є значення</w:t>
      </w:r>
      <w:r w:rsidRPr="00E25927">
        <w:rPr>
          <w:rFonts w:ascii="Times New Roman" w:hAnsi="Times New Roman" w:cs="Times New Roman"/>
          <w:sz w:val="28"/>
          <w:szCs w:val="28"/>
        </w:rPr>
        <w:t xml:space="preserve"> </w:t>
      </w:r>
      <w:r w:rsidR="001C0E2F" w:rsidRPr="00E25927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E25927">
        <w:rPr>
          <w:rFonts w:ascii="Times New Roman" w:hAnsi="Times New Roman" w:cs="Times New Roman"/>
          <w:sz w:val="28"/>
          <w:szCs w:val="28"/>
        </w:rPr>
        <w:t xml:space="preserve"> медіанн</w:t>
      </w:r>
      <w:r w:rsidR="001C0E2F" w:rsidRPr="00E2592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25927">
        <w:rPr>
          <w:rFonts w:ascii="Times New Roman" w:hAnsi="Times New Roman" w:cs="Times New Roman"/>
          <w:sz w:val="28"/>
          <w:szCs w:val="28"/>
        </w:rPr>
        <w:t xml:space="preserve"> вільн</w:t>
      </w:r>
      <w:r w:rsidR="00E25927" w:rsidRPr="00E25927">
        <w:rPr>
          <w:rFonts w:ascii="Times New Roman" w:hAnsi="Times New Roman" w:cs="Times New Roman"/>
          <w:sz w:val="28"/>
          <w:szCs w:val="28"/>
          <w:lang w:val="uk-UA"/>
        </w:rPr>
        <w:t xml:space="preserve">ої </w:t>
      </w:r>
      <w:r w:rsidRPr="00E25927">
        <w:rPr>
          <w:rFonts w:ascii="Times New Roman" w:hAnsi="Times New Roman" w:cs="Times New Roman"/>
          <w:sz w:val="28"/>
          <w:szCs w:val="28"/>
        </w:rPr>
        <w:t>зон</w:t>
      </w:r>
      <w:r w:rsidR="00E25927" w:rsidRPr="00E2592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E25927">
        <w:rPr>
          <w:rFonts w:ascii="Times New Roman" w:hAnsi="Times New Roman" w:cs="Times New Roman"/>
          <w:sz w:val="28"/>
          <w:szCs w:val="28"/>
        </w:rPr>
        <w:t xml:space="preserve"> близькі до нуля.</w:t>
      </w:r>
      <w:r w:rsidR="00E25927" w:rsidRPr="00E25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5927">
        <w:rPr>
          <w:rFonts w:ascii="Times New Roman" w:hAnsi="Times New Roman" w:cs="Times New Roman"/>
          <w:sz w:val="28"/>
          <w:szCs w:val="28"/>
        </w:rPr>
        <w:t xml:space="preserve">При дуже малих значеннях </w:t>
      </w:r>
      <w:r w:rsidR="00E25927" w:rsidRPr="00E2592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m</w:t>
      </w:r>
      <w:r w:rsidR="00E25927" w:rsidRPr="00E25927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/</w:t>
      </w:r>
      <w:r w:rsidR="00E25927" w:rsidRPr="00E2592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n</w:t>
      </w:r>
      <w:r w:rsidR="00E25927" w:rsidRPr="00E25927">
        <w:rPr>
          <w:rStyle w:val="katex-mathml"/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E25927">
        <w:rPr>
          <w:rFonts w:ascii="Times New Roman" w:hAnsi="Times New Roman" w:cs="Times New Roman"/>
          <w:sz w:val="28"/>
          <w:szCs w:val="28"/>
        </w:rPr>
        <w:t xml:space="preserve"> (наприклад, 0.016 чи 0.004) вільна зона величезна.</w:t>
      </w:r>
      <w:r w:rsidR="00E25927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середнє значення та медіана є також великими.</w:t>
      </w:r>
    </w:p>
    <w:p w14:paraId="5709C132" w14:textId="77777777" w:rsidR="006A53D5" w:rsidRPr="006A53D5" w:rsidRDefault="006A53D5" w:rsidP="00250E31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6A53D5" w:rsidRPr="006A5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609AF"/>
    <w:multiLevelType w:val="multilevel"/>
    <w:tmpl w:val="480A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D2"/>
    <w:rsid w:val="00100AD2"/>
    <w:rsid w:val="001C0E2F"/>
    <w:rsid w:val="00250E31"/>
    <w:rsid w:val="006646C3"/>
    <w:rsid w:val="006A53D5"/>
    <w:rsid w:val="006B3945"/>
    <w:rsid w:val="00E00D08"/>
    <w:rsid w:val="00E25927"/>
    <w:rsid w:val="00E6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DA82"/>
  <w15:chartTrackingRefBased/>
  <w15:docId w15:val="{835A90DB-2493-480F-B406-9736AC9B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6A53D5"/>
  </w:style>
  <w:style w:type="character" w:customStyle="1" w:styleId="mord">
    <w:name w:val="mord"/>
    <w:basedOn w:val="a0"/>
    <w:rsid w:val="006A53D5"/>
  </w:style>
  <w:style w:type="character" w:customStyle="1" w:styleId="vlist-s">
    <w:name w:val="vlist-s"/>
    <w:basedOn w:val="a0"/>
    <w:rsid w:val="006A53D5"/>
  </w:style>
  <w:style w:type="paragraph" w:styleId="a3">
    <w:name w:val="Normal (Web)"/>
    <w:basedOn w:val="a"/>
    <w:uiPriority w:val="99"/>
    <w:semiHidden/>
    <w:unhideWhenUsed/>
    <w:rsid w:val="006A5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6A5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Forbs Mary</dc:creator>
  <cp:keywords/>
  <dc:description/>
  <cp:lastModifiedBy>Forbs Mary</cp:lastModifiedBy>
  <cp:revision>2</cp:revision>
  <dcterms:created xsi:type="dcterms:W3CDTF">2025-09-17T08:55:00Z</dcterms:created>
  <dcterms:modified xsi:type="dcterms:W3CDTF">2025-09-17T09:34:00Z</dcterms:modified>
</cp:coreProperties>
</file>