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4A4B4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Faculty of Information Technology (FIT) – Ho Chi Minh City University of Science (HCMUS)</w:t>
      </w:r>
    </w:p>
    <w:p w14:paraId="691F87D2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CS423 / CSC13003 – Software Testing (AI-augmented · 2026)</w:t>
      </w:r>
    </w:p>
    <w:p w14:paraId="79AA7BFF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C00000"/>
          <w:sz w:val="20"/>
        </w:rPr>
        <w:t>AI POLICY · TEMPLATES — 2026 v1.0</w:t>
      </w:r>
    </w:p>
    <w:p w14:paraId="1C63D761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Audit Report — 5-section Template per Artifact</w:t>
      </w:r>
    </w:p>
    <w:p w14:paraId="3D4A73E3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</w:rPr>
        <w:t>Mandatory appendix for every AI-assisted homework (HW#01–HW#06, and Seminar).</w:t>
      </w:r>
    </w:p>
    <w:p w14:paraId="6C4CA886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53EA0D7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Student Information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0D743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5512B67D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Field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49EFBEB7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Value</w:t>
            </w:r>
          </w:p>
        </w:tc>
      </w:tr>
      <w:tr w14:paraId="6C451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F33D365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NGUYỄN HOÀNG LIÊM</w:t>
            </w:r>
          </w:p>
        </w:tc>
      </w:tr>
      <w:tr w14:paraId="1F4BDA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285E3F1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23120290</w:t>
            </w:r>
          </w:p>
        </w:tc>
      </w:tr>
      <w:tr w14:paraId="596A9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1440A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CQ2023/31</w:t>
            </w:r>
          </w:p>
        </w:tc>
      </w:tr>
      <w:tr w14:paraId="63879F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98B981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Assignment ID (e.g., HW#00, HW#02):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HW#01</w:t>
            </w:r>
          </w:p>
        </w:tc>
      </w:tr>
      <w:tr w14:paraId="68088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4ECE519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Assignment 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28/09/2026</w:t>
            </w:r>
          </w:p>
        </w:tc>
      </w:tr>
      <w:tr w14:paraId="5E5FDC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B7CCC45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AI tool(s) used: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Antigravity, Google Gemini</w:t>
            </w:r>
          </w:p>
        </w:tc>
      </w:tr>
      <w:tr w14:paraId="2F2857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EAC0E67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AI tool(s) used: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[ X ] Yes  [ ] No</w:t>
            </w:r>
          </w:p>
        </w:tc>
      </w:tr>
    </w:tbl>
    <w:p w14:paraId="39B6A0F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Instructions</w:t>
      </w:r>
    </w:p>
    <w:p w14:paraId="2E49152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one row per AI-generated artifact (test case, script, checklist, OpenAPI spec, JMeter plan, etc.).</w:t>
      </w:r>
    </w:p>
    <w:p w14:paraId="44BCECE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Paste the verbatim prompt — DO NOT paraphrase.</w:t>
      </w:r>
    </w:p>
    <w:p w14:paraId="1ED855A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Paste the verbatim AI output (or include a labelled screenshot in the report).</w:t>
      </w:r>
    </w:p>
    <w:p w14:paraId="6C5B6A7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Tag the verdict: VALID / INVALID / INCOMPLETE.</w:t>
      </w:r>
    </w:p>
    <w:p w14:paraId="0A10664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Reasoning must cite a course slide, ISTQB section, or technical RFC.</w:t>
      </w:r>
    </w:p>
    <w:p w14:paraId="3230357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Show the corrected artifact with the change highlighted.</w:t>
      </w:r>
    </w:p>
    <w:p w14:paraId="7E7FEC3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Sample rows are in italic — replace them before submission.</w:t>
      </w:r>
    </w:p>
    <w:p w14:paraId="0C971AC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Audit Table — one row per artifact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041"/>
        <w:gridCol w:w="1020"/>
        <w:gridCol w:w="2268"/>
        <w:gridCol w:w="2154"/>
      </w:tblGrid>
      <w:tr w14:paraId="74CB3C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1BEC3CA9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(1) Prompt + Tool</w:t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50DFE17B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(2) AI Output</w:t>
            </w: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37DA0D77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(3) Verdict</w:t>
            </w: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434369A5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(4) Reasoning (ISTQB)</w:t>
            </w: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0C38A980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(5) Student Fix</w:t>
            </w:r>
          </w:p>
        </w:tc>
      </w:tr>
      <w:tr w14:paraId="7DC01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3E4E836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Sample (italic) — replace before submission:</w:t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FAD2E37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D2E29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4AFF2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22AC47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6409D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D8C9E19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Tool: AI Tool (e.g., ChatGPT, Claude, Gemini)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Time: 14:32 25/02/2026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Prompt: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"Generate test cases for parsePhoneNumberVN function…"</w:t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699F17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TC01: parsePhoneNumberVN("0912345678")</w:t>
            </w:r>
            <w:r>
              <w:rPr>
                <w:rFonts w:hint="default" w:ascii="Arial" w:hAnsi="Arial" w:cs="Arial"/>
                <w:sz w:val="21"/>
              </w:rPr>
              <w:br w:type="textWrapping"/>
            </w:r>
            <w:r>
              <w:rPr>
                <w:rFonts w:hint="default" w:ascii="Arial" w:hAnsi="Arial" w:cs="Arial"/>
                <w:sz w:val="21"/>
              </w:rPr>
              <w:t>Expected: {prefix:84, number:912345678, valid:true}</w:t>
            </w:r>
            <w:r>
              <w:rPr>
                <w:rFonts w:hint="default" w:ascii="Arial" w:hAnsi="Arial" w:cs="Arial"/>
                <w:sz w:val="21"/>
              </w:rPr>
              <w:br w:type="textWrapping"/>
            </w:r>
            <w:r>
              <w:rPr>
                <w:rFonts w:hint="default" w:ascii="Arial" w:hAnsi="Arial" w:cs="Arial"/>
                <w:sz w:val="21"/>
              </w:rPr>
              <w:t>…</w:t>
            </w: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AD00CA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INCOMPLETE</w:t>
            </w: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A837BD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AI ignored RFC 3966 international format. ISTQB FL §4.3 Boundary Value Analysis requires testing format edges.</w:t>
            </w: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13331C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Added TC: parsePhoneNumberVN("+84-91-234-5678")</w:t>
            </w:r>
            <w:r>
              <w:rPr>
                <w:rFonts w:hint="default" w:ascii="Arial" w:hAnsi="Arial" w:cs="Arial"/>
                <w:sz w:val="21"/>
              </w:rPr>
              <w:br w:type="textWrapping"/>
            </w:r>
            <w:r>
              <w:rPr>
                <w:rFonts w:hint="default" w:ascii="Arial" w:hAnsi="Arial" w:cs="Arial"/>
                <w:sz w:val="21"/>
              </w:rPr>
              <w:t>Expected: {prefix:84, number:912345678, valid:true}</w:t>
            </w:r>
          </w:p>
        </w:tc>
      </w:tr>
      <w:tr w14:paraId="29DBF5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7E9A438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#1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94DE1B2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BD82BFB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F1BE624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C58E87D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6D91B8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670818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#2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9AE6891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2EE7996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1BB5372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A7D221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8528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A703D8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#3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EF45CCD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F98DD45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66D6DC5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F18DFE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69EC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17B1C49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#4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AF8E35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935D9F2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1F6D6E1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59E57E5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24475B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D535F0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#5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5833000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4D5347D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24B53A2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ED45ED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7EE567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07B540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#6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54B8B6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B3F0239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B4511F6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3CEC84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0C012C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B39245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#7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0FF3D01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AD42454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782A9F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ABF67E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0AA1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40D990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#8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8B59D6E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A655BA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D79F594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ACEF56D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0166C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7F7D990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#9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A624AB9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7D953C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6FD875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8CFA7D7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34B4E7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F7F29A9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Artifact #10</w:t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br w:type="textWrapping"/>
            </w:r>
          </w:p>
        </w:tc>
        <w:tc>
          <w:tcPr>
            <w:tcW w:w="204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C6E16A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10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667FD4E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26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E6D5DBF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1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4B23C02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>
        <w:tc>
          <w:tcPr>
            <w:tcW w:type="dxa" w:w="2154"/>
          </w:tcPr>
          <w:p>
            <w:r>
              <w:t>Artifact #1\nTool: Antigravity\nTime: 2026-09-26T12:37:14\nPrompt: Extract data from 10 jobs...</w:t>
            </w:r>
          </w:p>
        </w:tc>
        <w:tc>
          <w:tcPr>
            <w:tcW w:type="dxa" w:w="2041"/>
          </w:tcPr>
          <w:p>
            <w:r>
              <w:t>10 job profiles with AI Impact Analysis and trend summary.</w:t>
            </w:r>
          </w:p>
        </w:tc>
        <w:tc>
          <w:tcPr>
            <w:tcW w:type="dxa" w:w="1020"/>
          </w:tcPr>
          <w:p>
            <w:r>
              <w:t>VALID</w:t>
            </w:r>
          </w:p>
        </w:tc>
        <w:tc>
          <w:tcPr>
            <w:tcW w:type="dxa" w:w="2268"/>
          </w:tcPr>
          <w:p>
            <w:r>
              <w:t>Course Syllabus G9.4</w:t>
            </w:r>
          </w:p>
        </w:tc>
        <w:tc>
          <w:tcPr>
            <w:tcW w:type="dxa" w:w="2154"/>
          </w:tcPr>
          <w:p>
            <w:r>
              <w:t>Reviewed the extracted data against evidence.</w:t>
            </w:r>
          </w:p>
        </w:tc>
      </w:tr>
      <w:tr>
        <w:tc>
          <w:tcPr>
            <w:tcW w:type="dxa" w:w="2154"/>
          </w:tcPr>
          <w:p>
            <w:r>
              <w:t>Artifact #2\nTool: Antigravity\nTime: 2026-09-26T12:37:14\nPrompt: Generate PlantUML mindmap with 3 mistakes...</w:t>
            </w:r>
          </w:p>
        </w:tc>
        <w:tc>
          <w:tcPr>
            <w:tcW w:type="dxa" w:w="2041"/>
          </w:tcPr>
          <w:p>
            <w:r>
              <w:t>@startmindmap... (PlantUML code)</w:t>
            </w:r>
          </w:p>
        </w:tc>
        <w:tc>
          <w:tcPr>
            <w:tcW w:type="dxa" w:w="1020"/>
          </w:tcPr>
          <w:p>
            <w:r>
              <w:t>VALID</w:t>
            </w:r>
          </w:p>
        </w:tc>
        <w:tc>
          <w:tcPr>
            <w:tcW w:type="dxa" w:w="2268"/>
          </w:tcPr>
          <w:p>
            <w:r>
              <w:t>Course Syllabus G9.1</w:t>
            </w:r>
          </w:p>
        </w:tc>
        <w:tc>
          <w:tcPr>
            <w:tcW w:type="dxa" w:w="2154"/>
          </w:tcPr>
          <w:p>
            <w:r>
              <w:t>Identified the 3 injected mistakes.</w:t>
            </w:r>
          </w:p>
        </w:tc>
      </w:tr>
    </w:tbl>
    <w:p w14:paraId="5E6F8C63">
      <w:pPr>
        <w:rPr>
          <w:rFonts w:hint="default" w:ascii="Arial" w:hAnsi="Arial" w:cs="Arial"/>
          <w:lang w:val="en-US"/>
        </w:rPr>
      </w:pPr>
    </w:p>
    <w:p w14:paraId="02A4B3C0">
      <w:pPr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[ Fill in the blank both by human and AI agent based on the log ]</w:t>
      </w:r>
    </w:p>
    <w:p w14:paraId="1B21097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Summary of AI Accuracy</w:t>
      </w:r>
    </w:p>
    <w:p w14:paraId="5D75D5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Aggregate the verdicts from Section 3 and complete the table below.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2551"/>
        <w:gridCol w:w="2551"/>
      </w:tblGrid>
      <w:tr w14:paraId="3FEA7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0C9BE26D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Metric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534A2B77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Count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5F725317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Percentage</w:t>
            </w:r>
          </w:p>
        </w:tc>
      </w:tr>
      <w:tr w14:paraId="4082F6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012D9A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Total AI-generated artifacts audited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E35CF8A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67A71E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74188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B339259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VALID (correct, accepted as-is)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48264BC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95F324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%</w:t>
            </w:r>
          </w:p>
        </w:tc>
      </w:tr>
      <w:tr w14:paraId="01645A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C071B85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INVALID (wrong; rejected)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7B7AA7C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1449E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%</w:t>
            </w:r>
          </w:p>
        </w:tc>
      </w:tr>
      <w:tr w14:paraId="34625B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201AD97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INCOMPLETE (acceptable after edits)</w:t>
            </w: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56D2BC3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  <w:tc>
          <w:tcPr>
            <w:tcW w:w="255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83495C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21"/>
              </w:rPr>
              <w:t>%</w:t>
            </w:r>
          </w:p>
        </w:tc>
      </w:tr>
    </w:tbl>
    <w:p w14:paraId="3C4BF7EC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Conclusion — When should AI be used (or not)?</w:t>
      </w:r>
    </w:p>
    <w:p w14:paraId="4972F4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Write 80–150 words describing patterns you observed. Where did AI shine? Where did AI fail? What is your recommendation for using AI in this kind of work in the future?</w:t>
      </w:r>
    </w:p>
    <w:p w14:paraId="6BCAED10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 Fill in the blank manually by human ]</w:t>
      </w:r>
    </w:p>
    <w:p w14:paraId="62F57C8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Mandatory Disclosure (paste verbatim)</w:t>
      </w:r>
    </w:p>
    <w:p w14:paraId="7EB7BDEE">
      <w:pPr>
        <w:ind w:left="283"/>
        <w:rPr>
          <w:rFonts w:hint="default" w:ascii="Arial" w:hAnsi="Arial" w:cs="Arial"/>
          <w:i/>
        </w:rPr>
      </w:pPr>
      <w:r>
        <w:rPr>
          <w:rFonts w:hint="default" w:ascii="Arial" w:hAnsi="Arial" w:cs="Arial"/>
          <w:i/>
        </w:rPr>
        <w:t>"[Test cases / script / dataset / report] was initially generated by [AI tool name]; I reviewed and modified [section X], added [edge cases Y, Z]; [section W] was written entirely by me. The detailed AI Audit Report is attached as Appendix A. I confirm I did not use AI to generate any artifact listed in the prohibited category."</w:t>
      </w:r>
    </w:p>
    <w:p w14:paraId="28518580">
      <w:pPr>
        <w:rPr>
          <w:rFonts w:hint="default" w:ascii="Arial" w:hAnsi="Arial" w:cs="Arial"/>
          <w:i/>
        </w:rPr>
      </w:pPr>
      <w:r>
        <w:rPr>
          <w:rFonts w:hint="default" w:ascii="Arial" w:hAnsi="Arial" w:cs="Arial"/>
          <w:lang w:val="en-US"/>
        </w:rPr>
        <w:t>[ Fill in the blank manually by human ]</w:t>
      </w:r>
    </w:p>
    <w:p w14:paraId="69FE40B4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Signature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0C13E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D9E1F2"/>
          </w:tcPr>
          <w:p w14:paraId="5A05334C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top"/>
          </w:tcPr>
          <w:p>
            <w:r>
              <w:t>NGUYỄN HOÀNG LIÊM</w:t>
            </w:r>
          </w:p>
        </w:tc>
      </w:tr>
      <w:tr w14:paraId="063FF2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3083CA8A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23120290</w:t>
            </w:r>
          </w:p>
        </w:tc>
      </w:tr>
      <w:tr w14:paraId="6348D6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E4A1B1D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CQ2023/31</w:t>
            </w:r>
          </w:p>
        </w:tc>
      </w:tr>
      <w:tr w14:paraId="34E53F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7C469BF5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CS423 / CSC13003 – Software Testing</w:t>
            </w:r>
          </w:p>
        </w:tc>
      </w:tr>
      <w:tr w14:paraId="1E9F1B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9CB45D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Instructor: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Trần Thị Bích Hạnh</w:t>
            </w:r>
          </w:p>
        </w:tc>
      </w:tr>
      <w:tr w14:paraId="3056C9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8DFAC1B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28/09/2026</w:t>
            </w:r>
          </w:p>
        </w:tc>
      </w:tr>
      <w:tr w14:paraId="1E6A4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C83BBBB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Signature: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Nguyễn Hoàng Liêm</w:t>
            </w:r>
          </w:p>
        </w:tc>
      </w:tr>
    </w:tbl>
    <w:p w14:paraId="6F72FAD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References</w:t>
      </w:r>
    </w:p>
    <w:p w14:paraId="290E37C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Kharbach, M. (2026). AI Use Policy Templates for Higher Education. CC BY-NC-SA 4.0.</w:t>
      </w:r>
    </w:p>
    <w:p w14:paraId="217F1C0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ISTQB Foundation Level Syllabus (latest version).</w:t>
      </w:r>
    </w:p>
    <w:p w14:paraId="2462CB4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Hardman, P. (2025). A Post-AI Learning Taxonomy.</w:t>
      </w:r>
    </w:p>
    <w:p w14:paraId="7D1D2600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Fuster Rabella, M. (2025). OECD Education Working Paper No. 338.</w:t>
      </w:r>
    </w:p>
    <w:p w14:paraId="6247CB9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Perkins, M., Roe, J., &amp; Furze, L. (2025). AI Assessment Scale.</w:t>
      </w:r>
    </w:p>
    <w:p w14:paraId="7759D71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Anthropic (2025). Building reliable AI test agents — engineering blog.</w:t>
      </w:r>
    </w:p>
    <w:p w14:paraId="4C9D5D8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DeepEval &amp; Promptfoo documentation — testing frameworks for LLM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6B9"/>
    <w:rsid w:val="00AA1D8D"/>
    <w:rsid w:val="00B47730"/>
    <w:rsid w:val="00CB0664"/>
    <w:rsid w:val="00DD2FDB"/>
    <w:rsid w:val="00FA1D21"/>
    <w:rsid w:val="00FC693F"/>
    <w:rsid w:val="434E26FB"/>
    <w:rsid w:val="725A4CF3"/>
    <w:rsid w:val="77A2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601</Words>
  <Characters>3426</Characters>
  <Lines>28</Lines>
  <Paragraphs>8</Paragraphs>
  <TotalTime>12</TotalTime>
  <ScaleCrop>false</ScaleCrop>
  <LinksUpToDate>false</LinksUpToDate>
  <CharactersWithSpaces>4019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2026-09-19T15:58:58Z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E5E9BB2236C04C25B5DC7ED24878D7AE_12</vt:lpwstr>
  </property>
</Properties>
</file>