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5C83A" w14:textId="77777777" w:rsidR="006F4DE8" w:rsidRPr="00A66408" w:rsidRDefault="006F4DE8" w:rsidP="006F4DE8">
      <w:pPr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>Министерство науки</w:t>
      </w:r>
      <w:r w:rsidRPr="00B47E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высшего образования</w:t>
      </w:r>
      <w:r w:rsidRPr="00A66408">
        <w:rPr>
          <w:rFonts w:cs="Times New Roman"/>
          <w:szCs w:val="28"/>
        </w:rPr>
        <w:t xml:space="preserve"> Российской Федерации</w:t>
      </w:r>
    </w:p>
    <w:p w14:paraId="1EAF3A2E" w14:textId="77777777" w:rsidR="006F4DE8" w:rsidRPr="00B47E11" w:rsidRDefault="006F4DE8" w:rsidP="006F4DE8">
      <w:pPr>
        <w:jc w:val="center"/>
        <w:rPr>
          <w:rFonts w:cs="Times New Roman"/>
          <w:szCs w:val="28"/>
        </w:rPr>
      </w:pPr>
      <w:r w:rsidRPr="00B47E11">
        <w:rPr>
          <w:rFonts w:cs="Times New Roman"/>
          <w:szCs w:val="28"/>
        </w:rPr>
        <w:t>Новосибирский государственный технический университет</w:t>
      </w:r>
    </w:p>
    <w:p w14:paraId="4357B9C6" w14:textId="77777777" w:rsidR="00353760" w:rsidRDefault="00353760" w:rsidP="006F4DE8">
      <w:pPr>
        <w:spacing w:after="2160"/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>вычислительной техники</w:t>
      </w:r>
    </w:p>
    <w:p w14:paraId="177EAA36" w14:textId="77777777" w:rsidR="00353760" w:rsidRPr="009314FF" w:rsidRDefault="00640AB4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</w:t>
      </w:r>
      <w:r w:rsidR="00816946">
        <w:rPr>
          <w:rFonts w:cs="Times New Roman"/>
          <w:szCs w:val="28"/>
        </w:rPr>
        <w:t xml:space="preserve"> работа</w:t>
      </w:r>
    </w:p>
    <w:p w14:paraId="7154A5D1" w14:textId="77777777" w:rsidR="00282443" w:rsidRPr="00282443" w:rsidRDefault="00282443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B86DA0">
        <w:rPr>
          <w:rFonts w:cs="Times New Roman"/>
          <w:szCs w:val="28"/>
        </w:rPr>
        <w:t>Теория систем и системный анализ</w:t>
      </w:r>
      <w:r>
        <w:rPr>
          <w:rFonts w:cs="Times New Roman"/>
          <w:szCs w:val="28"/>
        </w:rPr>
        <w:t>»</w:t>
      </w:r>
    </w:p>
    <w:p w14:paraId="576A38B6" w14:textId="77777777" w:rsidR="00353760" w:rsidRPr="0023557E" w:rsidRDefault="00353760" w:rsidP="006F4DE8">
      <w:pPr>
        <w:tabs>
          <w:tab w:val="num" w:pos="1318"/>
        </w:tabs>
        <w:spacing w:after="1080" w:line="240" w:lineRule="auto"/>
        <w:ind w:left="567"/>
        <w:jc w:val="center"/>
        <w:rPr>
          <w:b/>
          <w:szCs w:val="28"/>
        </w:rPr>
      </w:pPr>
    </w:p>
    <w:p w14:paraId="210E8CA3" w14:textId="533D7400" w:rsidR="00353760" w:rsidRPr="00807C03" w:rsidRDefault="00353760" w:rsidP="00282443">
      <w:pPr>
        <w:spacing w:after="5280"/>
        <w:ind w:firstLine="0"/>
        <w:rPr>
          <w:rFonts w:cs="Times New Roman"/>
          <w:szCs w:val="28"/>
        </w:rPr>
      </w:pPr>
      <w:r w:rsidRPr="00353760">
        <w:rPr>
          <w:rFonts w:cs="Times New Roman"/>
          <w:szCs w:val="28"/>
        </w:rPr>
        <w:t>Факультет</w:t>
      </w:r>
      <w:r>
        <w:rPr>
          <w:rFonts w:cs="Times New Roman"/>
          <w:szCs w:val="28"/>
        </w:rPr>
        <w:t>: АВТФ Преподаватель:</w:t>
      </w:r>
      <w:r w:rsidR="00816946">
        <w:rPr>
          <w:rFonts w:cs="Times New Roman"/>
          <w:szCs w:val="28"/>
        </w:rPr>
        <w:t> </w:t>
      </w:r>
      <w:r w:rsidR="0030117D">
        <w:rPr>
          <w:rFonts w:cs="Times New Roman"/>
          <w:szCs w:val="28"/>
        </w:rPr>
        <w:t>Гошко Е</w:t>
      </w:r>
      <w:r w:rsidR="0030117D" w:rsidRPr="0030117D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> Ю</w:t>
      </w:r>
      <w:r w:rsidR="00B86DA0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  <w:t>Группа: </w:t>
      </w:r>
      <w:r w:rsidR="003C230E">
        <w:rPr>
          <w:rFonts w:cs="Times New Roman"/>
          <w:szCs w:val="28"/>
        </w:rPr>
        <w:t>АТ</w:t>
      </w:r>
      <w:r w:rsidR="00B86DA0">
        <w:rPr>
          <w:rFonts w:cs="Times New Roman"/>
          <w:szCs w:val="28"/>
        </w:rPr>
        <w:t>М-2</w:t>
      </w:r>
      <w:r w:rsidR="00572315" w:rsidRPr="00572315">
        <w:rPr>
          <w:rFonts w:cs="Times New Roman"/>
          <w:szCs w:val="28"/>
        </w:rPr>
        <w:t>5</w:t>
      </w:r>
      <w:r w:rsidR="003C230E">
        <w:rPr>
          <w:rFonts w:cs="Times New Roman"/>
          <w:szCs w:val="28"/>
        </w:rPr>
        <w:br/>
        <w:t>Студент: Чумаков</w:t>
      </w:r>
      <w:r>
        <w:rPr>
          <w:rFonts w:cs="Times New Roman"/>
          <w:szCs w:val="28"/>
        </w:rPr>
        <w:t> </w:t>
      </w:r>
      <w:r w:rsidR="003C230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.</w:t>
      </w:r>
      <w:r w:rsidR="003C230E">
        <w:rPr>
          <w:rFonts w:cs="Times New Roman"/>
          <w:szCs w:val="28"/>
        </w:rPr>
        <w:t>В.</w:t>
      </w:r>
      <w:r w:rsidR="006813D8">
        <w:rPr>
          <w:rFonts w:cs="Times New Roman"/>
          <w:szCs w:val="28"/>
        </w:rPr>
        <w:br/>
      </w:r>
    </w:p>
    <w:p w14:paraId="46361FFB" w14:textId="77777777" w:rsidR="00085064" w:rsidRDefault="00085064" w:rsidP="00085064">
      <w:pPr>
        <w:pStyle w:val="1"/>
        <w:ind w:firstLine="0"/>
        <w:sectPr w:rsidR="00085064" w:rsidSect="00085064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EA7D285" w14:textId="77777777" w:rsidR="007064DD" w:rsidRDefault="009B1876" w:rsidP="00C573F9">
      <w:pPr>
        <w:pStyle w:val="1"/>
        <w:spacing w:before="0"/>
      </w:pPr>
      <w:bookmarkStart w:id="0" w:name="_Toc73998161"/>
      <w:r>
        <w:lastRenderedPageBreak/>
        <w:t>Цель работы</w:t>
      </w:r>
      <w:bookmarkEnd w:id="0"/>
    </w:p>
    <w:p w14:paraId="47440305" w14:textId="29CA648D" w:rsidR="00816946" w:rsidRDefault="00C573F9" w:rsidP="00816946">
      <w:pPr>
        <w:rPr>
          <w:rFonts w:ascii="TimesNewRomanPSMT" w:hAnsi="TimesNewRomanPSMT" w:cs="TimesNewRomanPSMT"/>
          <w:szCs w:val="28"/>
        </w:rPr>
      </w:pPr>
      <w:r w:rsidRPr="00C573F9">
        <w:rPr>
          <w:rFonts w:ascii="TimesNewRomanPSMT" w:hAnsi="TimesNewRomanPSMT" w:cs="TimesNewRomanPSMT"/>
          <w:szCs w:val="28"/>
        </w:rPr>
        <w:t>Изучить применение метода наименьших квадратов (МНК) для аппроксимации трансцендентных зависимостей на примере экспоненциальной функции. Освоить приём линейной линеаризации (логарифмирование), построение нормальных уравнений, вычисление параметров модели.</w:t>
      </w:r>
    </w:p>
    <w:p w14:paraId="548046BE" w14:textId="77777777" w:rsidR="00C573F9" w:rsidRDefault="00C573F9" w:rsidP="00816946">
      <w:pPr>
        <w:sectPr w:rsidR="00C573F9" w:rsidSect="00085064">
          <w:footerReference w:type="first" r:id="rId10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1734B454" w14:textId="3D3DE9EC" w:rsidR="009B1876" w:rsidRPr="00663194" w:rsidRDefault="009B1876" w:rsidP="009B1876">
      <w:pPr>
        <w:pStyle w:val="1"/>
      </w:pPr>
      <w:bookmarkStart w:id="1" w:name="_Toc73998162"/>
      <w:r>
        <w:lastRenderedPageBreak/>
        <w:t>Задание</w:t>
      </w:r>
      <w:bookmarkEnd w:id="1"/>
    </w:p>
    <w:p w14:paraId="68D4D903" w14:textId="520AC611" w:rsidR="00663194" w:rsidRPr="00663194" w:rsidRDefault="00EA54B1" w:rsidP="00EA54B1">
      <w:pPr>
        <w:pStyle w:val="a5"/>
        <w:numPr>
          <w:ilvl w:val="0"/>
          <w:numId w:val="14"/>
        </w:numPr>
        <w:ind w:hanging="1582"/>
      </w:pPr>
      <w:r>
        <w:t>З</w:t>
      </w:r>
      <w:r w:rsidR="00C573F9">
        <w:t>адана экспоненциальная</w:t>
      </w:r>
      <w:r w:rsidR="00663194">
        <w:t xml:space="preserve"> функция</w:t>
      </w:r>
      <w:r w:rsidR="00663194" w:rsidRPr="002D6A21">
        <w:t>:</w:t>
      </w:r>
    </w:p>
    <w:p w14:paraId="3A65A76D" w14:textId="058B53A9" w:rsidR="00663194" w:rsidRPr="00663194" w:rsidRDefault="00663194" w:rsidP="00EA54B1">
      <w:pPr>
        <w:pStyle w:val="a5"/>
        <w:ind w:left="1429" w:hanging="1582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0.5x</m:t>
              </m:r>
            </m:sup>
          </m:sSup>
        </m:oMath>
      </m:oMathPara>
    </w:p>
    <w:p w14:paraId="46BF0066" w14:textId="291F11BD" w:rsidR="00C573F9" w:rsidRDefault="00663194" w:rsidP="00C573F9">
      <w:pPr>
        <w:ind w:firstLine="567"/>
      </w:pPr>
      <w:r>
        <w:t>Необходимо в</w:t>
      </w:r>
      <w:r w:rsidR="002D6A21">
        <w:t>осстановить коэффициенты</w:t>
      </w:r>
      <w:r>
        <w:t xml:space="preserve"> этой</w:t>
      </w:r>
      <w:r w:rsidR="002D6A21">
        <w:t xml:space="preserve"> функции</w:t>
      </w:r>
      <w:r w:rsidR="00EA54B1">
        <w:t xml:space="preserve"> с помощью </w:t>
      </w:r>
      <w:r w:rsidR="00C573F9">
        <w:t xml:space="preserve">линеаризованного </w:t>
      </w:r>
      <w:r w:rsidR="00EA54B1">
        <w:t>МНК</w:t>
      </w:r>
      <w:r w:rsidR="00C573F9">
        <w:t xml:space="preserve"> для случаев</w:t>
      </w:r>
      <w:r w:rsidR="00043CA0">
        <w:t>, когда</w:t>
      </w:r>
      <w:r w:rsidR="00C573F9" w:rsidRPr="00C573F9">
        <w:t>:</w:t>
      </w:r>
    </w:p>
    <w:p w14:paraId="5AEA96E2" w14:textId="77777777" w:rsidR="00043CA0" w:rsidRDefault="00C573F9" w:rsidP="00C573F9">
      <w:pPr>
        <w:ind w:firstLine="567"/>
      </w:pPr>
      <w:r>
        <w:t>а) К истинной функции добавлен скоррелированный шум</w:t>
      </w:r>
    </w:p>
    <w:p w14:paraId="0F92233B" w14:textId="0C558039" w:rsidR="00C573F9" w:rsidRDefault="00C573F9" w:rsidP="00043CA0">
      <w:pPr>
        <w:ind w:firstLine="567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ε∈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(0, 0.1y)</m:t>
        </m:r>
      </m:oMath>
      <w:r w:rsidRPr="00C573F9">
        <w:rPr>
          <w:rFonts w:eastAsiaTheme="minorEastAsia"/>
        </w:rPr>
        <w:t>;</w:t>
      </w:r>
    </w:p>
    <w:p w14:paraId="46FEB0B0" w14:textId="77777777" w:rsidR="00043CA0" w:rsidRDefault="00C573F9" w:rsidP="00C573F9">
      <w:pPr>
        <w:ind w:firstLine="567"/>
        <w:rPr>
          <w:rFonts w:eastAsiaTheme="minorEastAsia"/>
        </w:rPr>
      </w:pPr>
      <w:r>
        <w:rPr>
          <w:rFonts w:eastAsiaTheme="minorEastAsia"/>
          <w:lang w:val="en-US"/>
        </w:rPr>
        <w:t>b</w:t>
      </w:r>
      <w:r w:rsidRPr="00C573F9">
        <w:rPr>
          <w:rFonts w:eastAsiaTheme="minorEastAsia"/>
        </w:rPr>
        <w:t xml:space="preserve">) </w:t>
      </w:r>
      <w:r>
        <w:rPr>
          <w:rFonts w:eastAsiaTheme="minorEastAsia"/>
        </w:rPr>
        <w:t>К истинной функции добавлен лог-нормальный шум</w:t>
      </w:r>
    </w:p>
    <w:p w14:paraId="13819ECF" w14:textId="3013A041" w:rsidR="00C573F9" w:rsidRPr="00D0518D" w:rsidRDefault="00C573F9" w:rsidP="00043CA0">
      <w:pPr>
        <w:ind w:firstLine="567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ε∈</m:t>
          </m:r>
          <m:r>
            <w:rPr>
              <w:rFonts w:ascii="Cambria Math" w:hAnsi="Cambria Math"/>
              <w:lang w:val="en-US"/>
            </w:rPr>
            <m:t>lnN</m:t>
          </m:r>
          <m:r>
            <w:rPr>
              <w:rFonts w:ascii="Cambria Math" w:hAnsi="Cambria Math"/>
            </w:rPr>
            <m:t>(0, 1)</m:t>
          </m:r>
        </m:oMath>
      </m:oMathPara>
    </w:p>
    <w:p w14:paraId="340B1939" w14:textId="64139C4D" w:rsidR="00D0518D" w:rsidRPr="00D0518D" w:rsidRDefault="00D0518D" w:rsidP="00D0518D">
      <w:pPr>
        <w:spacing w:line="276" w:lineRule="auto"/>
        <w:jc w:val="left"/>
        <w:rPr>
          <w:rFonts w:cs="Times New Roman"/>
          <w:szCs w:val="28"/>
          <w:u w:val="single"/>
        </w:rPr>
      </w:pPr>
      <w:r>
        <w:rPr>
          <w:rFonts w:eastAsiaTheme="minorEastAsia"/>
        </w:rPr>
        <w:t xml:space="preserve">Для сравнения с линеаризованным МНК применим </w:t>
      </w:r>
      <w:r w:rsidRPr="00D0518D">
        <w:rPr>
          <w:rFonts w:eastAsiaTheme="minorEastAsia"/>
        </w:rPr>
        <w:t>н</w:t>
      </w:r>
      <w:r w:rsidRPr="00D0518D">
        <w:rPr>
          <w:rFonts w:cs="Times New Roman"/>
          <w:szCs w:val="28"/>
        </w:rPr>
        <w:t>елинейная аппроксимацию</w:t>
      </w:r>
      <w:r>
        <w:rPr>
          <w:rFonts w:cs="Times New Roman"/>
          <w:szCs w:val="28"/>
        </w:rPr>
        <w:t>,</w:t>
      </w:r>
      <w:r w:rsidRPr="00D051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использую</w:t>
      </w:r>
      <w:r w:rsidRPr="001866BE">
        <w:rPr>
          <w:rFonts w:cs="Times New Roman"/>
          <w:szCs w:val="28"/>
        </w:rPr>
        <w:t xml:space="preserve"> метод </w:t>
      </w:r>
      <w:r w:rsidRPr="001866BE">
        <w:rPr>
          <w:rFonts w:cs="Times New Roman"/>
          <w:i/>
          <w:iCs/>
          <w:szCs w:val="28"/>
        </w:rPr>
        <w:t>curve_fit</w:t>
      </w:r>
      <w:r w:rsidRPr="001866BE">
        <w:rPr>
          <w:rFonts w:cs="Times New Roman"/>
          <w:szCs w:val="28"/>
        </w:rPr>
        <w:t xml:space="preserve"> из </w:t>
      </w:r>
      <w:r w:rsidRPr="001866BE">
        <w:rPr>
          <w:rFonts w:cs="Times New Roman"/>
          <w:i/>
          <w:iCs/>
          <w:szCs w:val="28"/>
        </w:rPr>
        <w:t>scipy.optimize</w:t>
      </w:r>
      <w:r w:rsidRPr="001866BE">
        <w:rPr>
          <w:rFonts w:cs="Times New Roman"/>
          <w:szCs w:val="28"/>
        </w:rPr>
        <w:t xml:space="preserve"> для подбора параметров напрямую в исходной экспоненциальной модели.</w:t>
      </w:r>
      <w:r w:rsidRPr="001866BE">
        <w:rPr>
          <w:rFonts w:cs="Times New Roman"/>
          <w:szCs w:val="28"/>
        </w:rPr>
        <w:br/>
      </w:r>
    </w:p>
    <w:p w14:paraId="31129952" w14:textId="1D0990C1" w:rsidR="00D0518D" w:rsidRPr="00C573F9" w:rsidRDefault="00D0518D" w:rsidP="00043CA0">
      <w:pPr>
        <w:ind w:firstLine="567"/>
        <w:jc w:val="center"/>
        <w:rPr>
          <w:rFonts w:eastAsiaTheme="minorEastAsia"/>
        </w:rPr>
      </w:pPr>
    </w:p>
    <w:p w14:paraId="3D57DF93" w14:textId="6591C711" w:rsidR="00C573F9" w:rsidRDefault="00C573F9" w:rsidP="00C573F9">
      <w:pPr>
        <w:ind w:firstLine="567"/>
        <w:rPr>
          <w:rFonts w:eastAsiaTheme="minorEastAsia"/>
        </w:rPr>
      </w:pPr>
    </w:p>
    <w:p w14:paraId="248EBD88" w14:textId="626C94E8" w:rsidR="00C573F9" w:rsidRPr="00C573F9" w:rsidRDefault="00C573F9" w:rsidP="00C573F9">
      <w:pPr>
        <w:ind w:firstLine="0"/>
        <w:rPr>
          <w:rFonts w:eastAsiaTheme="minorEastAsia"/>
        </w:rPr>
        <w:sectPr w:rsidR="00C573F9" w:rsidRPr="00C573F9" w:rsidSect="0008506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192F8CAB" w14:textId="77777777" w:rsidR="00BE2028" w:rsidRDefault="00747540" w:rsidP="00807C03">
      <w:pPr>
        <w:pStyle w:val="1"/>
      </w:pPr>
      <w:bookmarkStart w:id="2" w:name="_Toc73998163"/>
      <w:r>
        <w:lastRenderedPageBreak/>
        <w:t>Ход выполнения работы</w:t>
      </w:r>
      <w:bookmarkEnd w:id="2"/>
    </w:p>
    <w:p w14:paraId="57E42C3A" w14:textId="76DF7200" w:rsidR="001E5D54" w:rsidRPr="00E34CFC" w:rsidRDefault="001E5D54" w:rsidP="001E5D54">
      <w:pPr>
        <w:rPr>
          <w:b/>
          <w:bCs/>
        </w:rPr>
      </w:pPr>
      <w:r w:rsidRPr="00E34CFC">
        <w:rPr>
          <w:b/>
          <w:bCs/>
        </w:rPr>
        <w:t>Задание 1</w:t>
      </w:r>
      <w:r w:rsidR="003C2CE5" w:rsidRPr="00E34CFC">
        <w:rPr>
          <w:b/>
          <w:bCs/>
        </w:rPr>
        <w:t>.</w:t>
      </w:r>
    </w:p>
    <w:p w14:paraId="4EF45E97" w14:textId="2C2BFADE" w:rsidR="001E5D54" w:rsidRPr="001E5D54" w:rsidRDefault="001E5D54" w:rsidP="001E5D54">
      <w:r>
        <w:t>Зададим функцию истинных значений</w:t>
      </w:r>
      <w:r w:rsidRPr="001E5D54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1E5D54">
        <w:t>:</w:t>
      </w:r>
    </w:p>
    <w:p w14:paraId="4080560C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y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1671EBEC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D0518D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exp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0.5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0704C660" w14:textId="77777777" w:rsidR="00537D84" w:rsidRPr="000A4B63" w:rsidRDefault="00537D84" w:rsidP="001E5D5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85203D5" w14:textId="287AC7F3" w:rsidR="001E5D54" w:rsidRPr="000A4B63" w:rsidRDefault="00D0518D" w:rsidP="001E5D54">
      <w:r>
        <w:t>Возьмем 500</w:t>
      </w:r>
      <w:r w:rsidR="00537D84">
        <w:t xml:space="preserve"> случайны</w:t>
      </w:r>
      <w:r>
        <w:t>х точки на промежутке от 0.1 до 1</w:t>
      </w:r>
      <w:r w:rsidR="00537D84">
        <w:t>0</w:t>
      </w:r>
      <w:r>
        <w:t xml:space="preserve"> и вычислим истинное значение фнукции </w:t>
      </w:r>
      <m:oMath>
        <m:r>
          <w:rPr>
            <w:rFonts w:ascii="Cambria Math" w:hAnsi="Cambria Math"/>
          </w:rPr>
          <m:t>y(x)</m:t>
        </m:r>
      </m:oMath>
      <w:r>
        <w:rPr>
          <w:rFonts w:eastAsiaTheme="minorEastAsia"/>
        </w:rPr>
        <w:t xml:space="preserve">, обозначим полученный вектор буквой </w:t>
      </w:r>
      <m:oMath>
        <m:r>
          <w:rPr>
            <w:rFonts w:ascii="Cambria Math" w:eastAsiaTheme="minorEastAsia" w:hAnsi="Cambria Math"/>
          </w:rPr>
          <m:t>z</m:t>
        </m:r>
      </m:oMath>
      <w:r w:rsidR="00537D84" w:rsidRPr="00537D84">
        <w:t>:</w:t>
      </w:r>
    </w:p>
    <w:p w14:paraId="00BF1D93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500</w:t>
      </w:r>
    </w:p>
    <w:p w14:paraId="3EDE4DFE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linspace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0.1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2CC2692E" w14:textId="67A88F57" w:rsidR="00537D84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y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35A7ECE6" w14:textId="26397DAE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A48BEB1" w14:textId="5C5885CB" w:rsidR="00CF2C5F" w:rsidRPr="00C635A9" w:rsidRDefault="00C635A9" w:rsidP="00C635A9">
      <w:pPr>
        <w:rPr>
          <w:b/>
        </w:rPr>
      </w:pPr>
      <w:r w:rsidRPr="00C635A9">
        <w:rPr>
          <w:b/>
        </w:rPr>
        <w:t>а)</w:t>
      </w:r>
      <w:r>
        <w:rPr>
          <w:b/>
        </w:rPr>
        <w:t xml:space="preserve"> </w:t>
      </w:r>
      <w:r w:rsidR="00CF2C5F">
        <w:t xml:space="preserve">Добавим к этим точкам шум, сгенерированный из нормального распределения с матожиданием </w:t>
      </w:r>
      <w:r w:rsidR="00CF2C5F" w:rsidRPr="00CF2C5F">
        <w:t xml:space="preserve">0 </w:t>
      </w:r>
      <w:r w:rsidR="00CF2C5F">
        <w:t xml:space="preserve">и </w:t>
      </w:r>
      <w:r w:rsidR="00D0518D">
        <w:t xml:space="preserve">дисперсией, зависящей от значения </w:t>
      </w:r>
      <m:oMath>
        <m:r>
          <w:rPr>
            <w:rFonts w:ascii="Cambria Math" w:hAnsi="Cambria Math"/>
          </w:rPr>
          <m:t>y(x)</m:t>
        </m:r>
      </m:oMath>
      <w:r w:rsidR="00F0418D">
        <w:t xml:space="preserve"> </w:t>
      </w:r>
      <w:r w:rsidR="001B29EB" w:rsidRPr="001B29EB">
        <w:t>(</w:t>
      </w:r>
      <m:oMath>
        <m:r>
          <w:rPr>
            <w:rFonts w:ascii="Cambria Math" w:hAnsi="Cambria Math"/>
          </w:rPr>
          <m:t>ε∈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(0, 0.1y)</m:t>
        </m:r>
      </m:oMath>
      <w:r w:rsidR="001B29EB" w:rsidRPr="001B29EB">
        <w:rPr>
          <w:rFonts w:eastAsiaTheme="minorEastAsia"/>
        </w:rPr>
        <w:t>)</w:t>
      </w:r>
    </w:p>
    <w:p w14:paraId="64B9374B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sigma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0.1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</w:t>
      </w:r>
    </w:p>
    <w:p w14:paraId="308B2591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sigma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652D060A" w14:textId="2CE1B820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z_noized_normal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+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e</w:t>
      </w:r>
    </w:p>
    <w:p w14:paraId="6A617260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1F3FC38" w14:textId="6CEE9220" w:rsidR="00B96C82" w:rsidRDefault="00D0518D" w:rsidP="00D0518D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Линеаризуем зашумленные значения путем их логарифмирования для применения МНК</w:t>
      </w:r>
      <w:r w:rsidRPr="00D0518D">
        <w:rPr>
          <w:rFonts w:eastAsiaTheme="minorEastAsia"/>
          <w:szCs w:val="28"/>
        </w:rPr>
        <w:t>:</w:t>
      </w:r>
    </w:p>
    <w:p w14:paraId="76CFFCC0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lin_z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log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z_noized_normal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A9B6570" w14:textId="36894F81" w:rsidR="0044528C" w:rsidRPr="00D0518D" w:rsidRDefault="00D0518D" w:rsidP="00B96C82">
      <w:pPr>
        <w:pStyle w:val="af3"/>
        <w:rPr>
          <w:b/>
          <w:sz w:val="28"/>
          <w:szCs w:val="28"/>
          <w:lang w:val="en-US"/>
        </w:rPr>
      </w:pPr>
      <w:r w:rsidRPr="00D0518D">
        <w:rPr>
          <w:rFonts w:eastAsiaTheme="minorHAnsi" w:cstheme="minorBidi"/>
          <w:b/>
          <w:sz w:val="28"/>
          <w:szCs w:val="28"/>
          <w:lang w:eastAsia="en-US"/>
        </w:rPr>
        <w:t>Применяем</w:t>
      </w:r>
      <w:r w:rsidRPr="00D0518D">
        <w:rPr>
          <w:rFonts w:eastAsiaTheme="minorHAnsi" w:cstheme="minorBidi"/>
          <w:b/>
          <w:sz w:val="28"/>
          <w:szCs w:val="28"/>
          <w:lang w:val="en-US" w:eastAsia="en-US"/>
        </w:rPr>
        <w:t xml:space="preserve"> </w:t>
      </w:r>
      <w:r w:rsidRPr="00D0518D">
        <w:rPr>
          <w:rFonts w:eastAsiaTheme="minorHAnsi" w:cstheme="minorBidi"/>
          <w:b/>
          <w:sz w:val="28"/>
          <w:szCs w:val="28"/>
          <w:lang w:eastAsia="en-US"/>
        </w:rPr>
        <w:t>МНК</w:t>
      </w:r>
      <w:r w:rsidRPr="00D0518D">
        <w:rPr>
          <w:rFonts w:eastAsiaTheme="minorHAnsi" w:cstheme="minorBidi"/>
          <w:b/>
          <w:sz w:val="28"/>
          <w:szCs w:val="28"/>
          <w:lang w:val="en-US" w:eastAsia="en-US"/>
        </w:rPr>
        <w:t>:</w:t>
      </w:r>
    </w:p>
    <w:p w14:paraId="49829058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30E84B0C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r w:rsidRPr="00D0518D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array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((</w:t>
      </w:r>
      <w:r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5A93E559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76D266F0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 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[]</w:t>
      </w:r>
    </w:p>
    <w:p w14:paraId="00C3FCB4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79C22E13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296E80F2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array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0F559477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612D56D2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lin_Theta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linalg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inv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r w:rsidRPr="00D0518D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X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</w:t>
      </w:r>
      <w:r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lin_z</w:t>
      </w:r>
    </w:p>
    <w:p w14:paraId="1E5851D8" w14:textId="0692E6A0" w:rsidR="008F152B" w:rsidRPr="002156E1" w:rsidRDefault="00D0518D" w:rsidP="00A63E6E">
      <w:pPr>
        <w:spacing w:before="120"/>
        <w:ind w:firstLine="0"/>
        <w:rPr>
          <w:szCs w:val="28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</w:t>
      </w:r>
      <w:r w:rsidRPr="002156E1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Theta</w:t>
      </w:r>
      <w:r w:rsidR="008F152B" w:rsidRPr="002156E1">
        <w:rPr>
          <w:szCs w:val="28"/>
        </w:rPr>
        <w:t xml:space="preserve">: </w:t>
      </w:r>
      <w:r>
        <w:rPr>
          <w:szCs w:val="28"/>
        </w:rPr>
        <w:t>[</w:t>
      </w:r>
      <w:r w:rsidRPr="00D0518D">
        <w:rPr>
          <w:szCs w:val="28"/>
        </w:rPr>
        <w:t>1.09122893</w:t>
      </w:r>
      <w:r w:rsidR="008F152B" w:rsidRPr="00A63E6E">
        <w:rPr>
          <w:szCs w:val="28"/>
        </w:rPr>
        <w:t xml:space="preserve">, </w:t>
      </w:r>
      <w:r w:rsidRPr="00D0518D">
        <w:rPr>
          <w:szCs w:val="28"/>
        </w:rPr>
        <w:t>0.50064383</w:t>
      </w:r>
      <w:r w:rsidR="008F152B" w:rsidRPr="00A63E6E">
        <w:rPr>
          <w:szCs w:val="28"/>
        </w:rPr>
        <w:t>]</w:t>
      </w:r>
      <w:r w:rsidRPr="002156E1">
        <w:rPr>
          <w:szCs w:val="28"/>
        </w:rPr>
        <w:t>.</w:t>
      </w:r>
    </w:p>
    <w:p w14:paraId="13AF3341" w14:textId="7ECE57CE" w:rsidR="00D0518D" w:rsidRDefault="00D0518D" w:rsidP="00A63E6E">
      <w:pPr>
        <w:spacing w:before="120"/>
        <w:ind w:firstLine="0"/>
        <w:rPr>
          <w:szCs w:val="28"/>
        </w:rPr>
      </w:pPr>
      <w:r>
        <w:rPr>
          <w:szCs w:val="28"/>
        </w:rPr>
        <w:t>Переходим из логарифмированной оценки к оригинальной и получаем</w:t>
      </w:r>
      <w:r w:rsidRPr="00D0518D">
        <w:rPr>
          <w:szCs w:val="28"/>
        </w:rPr>
        <w:t>:</w:t>
      </w:r>
    </w:p>
    <w:p w14:paraId="4D0B80EE" w14:textId="2B787BF6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lastRenderedPageBreak/>
        <w:t>Theta</w:t>
      </w:r>
      <w:r w:rsidRPr="00A63E6E">
        <w:rPr>
          <w:szCs w:val="28"/>
          <w:lang w:val="en-US"/>
        </w:rPr>
        <w:t xml:space="preserve">: </w:t>
      </w:r>
      <w:r>
        <w:rPr>
          <w:szCs w:val="28"/>
        </w:rPr>
        <w:t>[</w:t>
      </w:r>
      <w:r w:rsidRPr="00D0518D">
        <w:rPr>
          <w:szCs w:val="28"/>
        </w:rPr>
        <w:t>2.9779315 , 0.50064383</w:t>
      </w:r>
      <w:r w:rsidRPr="00A63E6E">
        <w:rPr>
          <w:szCs w:val="28"/>
        </w:rPr>
        <w:t>]</w:t>
      </w:r>
      <w:r>
        <w:rPr>
          <w:szCs w:val="28"/>
        </w:rPr>
        <w:t>,</w:t>
      </w:r>
    </w:p>
    <w:p w14:paraId="1FC1C079" w14:textId="77777777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C16324A" w14:textId="040F68C2" w:rsidR="003C2CE5" w:rsidRPr="00D0518D" w:rsidRDefault="00A63E6E" w:rsidP="001B29EB">
      <w:pPr>
        <w:ind w:firstLine="0"/>
        <w:rPr>
          <w:szCs w:val="28"/>
        </w:rPr>
      </w:pPr>
      <w:r>
        <w:rPr>
          <w:szCs w:val="28"/>
        </w:rPr>
        <w:t>ч</w:t>
      </w:r>
      <w:r w:rsidR="003C2CE5">
        <w:rPr>
          <w:szCs w:val="28"/>
        </w:rPr>
        <w:t>то эквивалентно</w:t>
      </w:r>
      <w:r w:rsidR="003C2CE5" w:rsidRPr="00D0518D">
        <w:rPr>
          <w:szCs w:val="28"/>
        </w:rPr>
        <w:t>:</w:t>
      </w:r>
    </w:p>
    <w:p w14:paraId="44461696" w14:textId="1D3ED4A0" w:rsidR="003C2CE5" w:rsidRPr="00C635A9" w:rsidRDefault="00F31AEA" w:rsidP="001B29EB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2.98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0.5x</m:t>
              </m:r>
            </m:sup>
          </m:sSup>
        </m:oMath>
      </m:oMathPara>
    </w:p>
    <w:p w14:paraId="0E6FCB74" w14:textId="395947E8" w:rsidR="00C635A9" w:rsidRDefault="00C635A9" w:rsidP="001B29EB">
      <w:pPr>
        <w:ind w:firstLine="0"/>
        <w:rPr>
          <w:rFonts w:eastAsiaTheme="minorEastAsia"/>
          <w:b/>
          <w:lang w:val="en-US"/>
        </w:rPr>
      </w:pPr>
      <w:r w:rsidRPr="00C635A9">
        <w:rPr>
          <w:rFonts w:eastAsiaTheme="minorEastAsia"/>
          <w:b/>
        </w:rPr>
        <w:t>Применим</w:t>
      </w:r>
      <w:r w:rsidRPr="002156E1">
        <w:rPr>
          <w:rFonts w:eastAsiaTheme="minorEastAsia"/>
          <w:b/>
          <w:lang w:val="en-US"/>
        </w:rPr>
        <w:t xml:space="preserve"> </w:t>
      </w:r>
      <w:r w:rsidRPr="00C635A9">
        <w:rPr>
          <w:rFonts w:eastAsiaTheme="minorEastAsia"/>
          <w:b/>
        </w:rPr>
        <w:t>нелинейную</w:t>
      </w:r>
      <w:r w:rsidRPr="002156E1">
        <w:rPr>
          <w:rFonts w:eastAsiaTheme="minorEastAsia"/>
          <w:b/>
          <w:lang w:val="en-US"/>
        </w:rPr>
        <w:t xml:space="preserve"> </w:t>
      </w:r>
      <w:r w:rsidRPr="00C635A9">
        <w:rPr>
          <w:rFonts w:eastAsiaTheme="minorEastAsia"/>
          <w:b/>
        </w:rPr>
        <w:t>аппроксимацию</w:t>
      </w:r>
      <w:r w:rsidRPr="00C635A9">
        <w:rPr>
          <w:rFonts w:eastAsiaTheme="minorEastAsia"/>
          <w:b/>
          <w:lang w:val="en-US"/>
        </w:rPr>
        <w:t>:</w:t>
      </w:r>
    </w:p>
    <w:p w14:paraId="43496D3B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C635A9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from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scipy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C635A9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optimize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import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curve_fit</w:t>
      </w:r>
    </w:p>
    <w:p w14:paraId="72F05A01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09B9D5F2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C63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model_func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b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395168E0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C635A9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exp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b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0331298D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61D3022A" w14:textId="379A53EE" w:rsid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popt_normal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pcov_normal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curve_fit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C635A9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model_func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z_noized_normal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p0</w:t>
      </w:r>
      <w:r w:rsidRPr="00C635A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C635A9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C635A9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0.1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), 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maxfev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C635A9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1000000</w:t>
      </w:r>
      <w:r w:rsidRPr="00C635A9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3692A48F" w14:textId="77777777" w:rsidR="00C635A9" w:rsidRPr="00C635A9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62772A0D" w14:textId="5C0C2D82" w:rsidR="00C635A9" w:rsidRPr="002156E1" w:rsidRDefault="00C635A9" w:rsidP="001B29E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Получаем оценку</w:t>
      </w:r>
      <w:r w:rsidRPr="002156E1">
        <w:rPr>
          <w:rFonts w:eastAsiaTheme="minorEastAsia"/>
          <w:szCs w:val="28"/>
        </w:rPr>
        <w:t>:</w:t>
      </w:r>
    </w:p>
    <w:p w14:paraId="155E8664" w14:textId="0E47CC0A" w:rsidR="00C635A9" w:rsidRPr="002156E1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popt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r w:rsidRPr="00C635A9">
        <w:rPr>
          <w:szCs w:val="28"/>
        </w:rPr>
        <w:t xml:space="preserve">: </w:t>
      </w:r>
      <w:r>
        <w:rPr>
          <w:szCs w:val="28"/>
        </w:rPr>
        <w:t>[</w:t>
      </w:r>
      <w:r w:rsidRPr="00C635A9">
        <w:rPr>
          <w:szCs w:val="28"/>
        </w:rPr>
        <w:t>3.13141155, 0.4947136</w:t>
      </w:r>
      <w:r w:rsidRPr="00A63E6E">
        <w:rPr>
          <w:szCs w:val="28"/>
        </w:rPr>
        <w:t>]</w:t>
      </w:r>
      <w:r w:rsidRPr="00C635A9">
        <w:rPr>
          <w:szCs w:val="28"/>
        </w:rPr>
        <w:t xml:space="preserve"> </w:t>
      </w:r>
      <w:r w:rsidRPr="00A63E6E">
        <w:rPr>
          <w:szCs w:val="28"/>
        </w:rPr>
        <w:t>]</w:t>
      </w:r>
      <w:r>
        <w:rPr>
          <w:szCs w:val="28"/>
        </w:rPr>
        <w:t>,</w:t>
      </w:r>
    </w:p>
    <w:p w14:paraId="665673C1" w14:textId="77777777" w:rsidR="00C635A9" w:rsidRPr="00D0518D" w:rsidRDefault="00C635A9" w:rsidP="00C635A9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DA3B39E" w14:textId="77777777" w:rsidR="00C635A9" w:rsidRPr="00D0518D" w:rsidRDefault="00C635A9" w:rsidP="00C635A9">
      <w:pPr>
        <w:ind w:firstLine="0"/>
        <w:rPr>
          <w:szCs w:val="28"/>
        </w:rPr>
      </w:pPr>
      <w:r>
        <w:rPr>
          <w:szCs w:val="28"/>
        </w:rPr>
        <w:t>что эквивалентно</w:t>
      </w:r>
      <w:r w:rsidRPr="00D0518D">
        <w:rPr>
          <w:szCs w:val="28"/>
        </w:rPr>
        <w:t>:</w:t>
      </w:r>
    </w:p>
    <w:p w14:paraId="7686FBEA" w14:textId="1BD3C0AC" w:rsidR="00C635A9" w:rsidRPr="00C635A9" w:rsidRDefault="00F31AEA" w:rsidP="00C635A9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3.13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0.49x</m:t>
              </m:r>
            </m:sup>
          </m:sSup>
        </m:oMath>
      </m:oMathPara>
    </w:p>
    <w:p w14:paraId="259335EA" w14:textId="0F6C4EED" w:rsidR="00C635A9" w:rsidRDefault="00C635A9" w:rsidP="00C635A9">
      <w:pPr>
        <w:ind w:firstLine="0"/>
        <w:rPr>
          <w:rFonts w:eastAsiaTheme="minorEastAsia"/>
        </w:rPr>
      </w:pPr>
      <w:r>
        <w:rPr>
          <w:rFonts w:eastAsiaTheme="minorEastAsia"/>
        </w:rPr>
        <w:t>Для данных оценок было посчитано среднеквадратичное отклонение</w:t>
      </w:r>
      <w:r w:rsidRPr="00C635A9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MSE</w:t>
      </w:r>
      <w:r w:rsidRPr="00C635A9">
        <w:rPr>
          <w:rFonts w:eastAsiaTheme="minorEastAsia"/>
        </w:rPr>
        <w:t>):</w:t>
      </w:r>
    </w:p>
    <w:p w14:paraId="0C32AC8C" w14:textId="68577A0C" w:rsidR="00C635A9" w:rsidRPr="00C635A9" w:rsidRDefault="002E26FB" w:rsidP="00C635A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MSE </w:t>
      </w:r>
      <w:r w:rsidR="00C635A9" w:rsidRPr="00C635A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— Normal noise:</w:t>
      </w:r>
    </w:p>
    <w:p w14:paraId="0F124038" w14:textId="77777777" w:rsidR="00C635A9" w:rsidRPr="00C635A9" w:rsidRDefault="00C635A9" w:rsidP="00C635A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635A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 Curve-fit: 227.557826</w:t>
      </w:r>
    </w:p>
    <w:p w14:paraId="491C9DC2" w14:textId="4A365127" w:rsidR="00C635A9" w:rsidRPr="002156E1" w:rsidRDefault="00C635A9" w:rsidP="00C635A9">
      <w:pPr>
        <w:ind w:firstLine="0"/>
        <w:rPr>
          <w:rFonts w:eastAsiaTheme="minorEastAsia"/>
        </w:rPr>
      </w:pPr>
      <w:r w:rsidRPr="00C635A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 Linearized</w:t>
      </w: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  <w:r w:rsidRPr="00C635A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log</w:t>
      </w: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 228.467886</w:t>
      </w:r>
    </w:p>
    <w:p w14:paraId="154EFE6E" w14:textId="0032E34B" w:rsidR="00C635A9" w:rsidRDefault="00C635A9" w:rsidP="001B29EB">
      <w:pPr>
        <w:ind w:firstLine="0"/>
        <w:rPr>
          <w:rFonts w:eastAsiaTheme="minorEastAsia"/>
        </w:rPr>
      </w:pPr>
      <w:r>
        <w:rPr>
          <w:rFonts w:eastAsiaTheme="minorEastAsia"/>
        </w:rPr>
        <w:t>Можно</w:t>
      </w:r>
      <w:r w:rsidRPr="00C635A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заметить, что хоть полученные оценки для линеарезированного МНК и ближе к истинным, меньшее среднеквадратичное отклонение для зашумленных данных было получено с помощью нелинейной аппроксимации. </w:t>
      </w:r>
    </w:p>
    <w:p w14:paraId="3B466806" w14:textId="0D4B0EC3" w:rsidR="00C635A9" w:rsidRDefault="00C635A9" w:rsidP="001B29EB">
      <w:pPr>
        <w:ind w:firstLine="0"/>
        <w:rPr>
          <w:rFonts w:eastAsiaTheme="minorEastAsia"/>
        </w:rPr>
      </w:pPr>
    </w:p>
    <w:p w14:paraId="138201B8" w14:textId="350679AC" w:rsidR="00C635A9" w:rsidRDefault="00C635A9" w:rsidP="001B29EB">
      <w:pPr>
        <w:ind w:firstLine="0"/>
        <w:rPr>
          <w:rFonts w:eastAsiaTheme="minorEastAsia"/>
        </w:rPr>
      </w:pPr>
    </w:p>
    <w:p w14:paraId="54767A6C" w14:textId="687B1515" w:rsidR="002156E1" w:rsidRDefault="002156E1" w:rsidP="001B29EB">
      <w:pPr>
        <w:ind w:firstLine="0"/>
        <w:rPr>
          <w:rFonts w:eastAsiaTheme="minorEastAsia"/>
        </w:rPr>
      </w:pPr>
    </w:p>
    <w:p w14:paraId="54E4C119" w14:textId="77777777" w:rsidR="002156E1" w:rsidRDefault="002156E1" w:rsidP="001B29EB">
      <w:pPr>
        <w:ind w:firstLine="0"/>
        <w:rPr>
          <w:rFonts w:eastAsiaTheme="minorEastAsia"/>
        </w:rPr>
      </w:pPr>
    </w:p>
    <w:p w14:paraId="43F03149" w14:textId="47F262B6" w:rsidR="003C2CE5" w:rsidRPr="00C635A9" w:rsidRDefault="003C2CE5" w:rsidP="001B29EB">
      <w:pPr>
        <w:ind w:firstLine="0"/>
        <w:rPr>
          <w:rFonts w:eastAsiaTheme="minorEastAsia"/>
        </w:rPr>
      </w:pPr>
      <w:r>
        <w:rPr>
          <w:rFonts w:eastAsiaTheme="minorEastAsia"/>
          <w:szCs w:val="28"/>
        </w:rPr>
        <w:lastRenderedPageBreak/>
        <w:t>График д</w:t>
      </w:r>
      <w:r w:rsidR="00C635A9">
        <w:rPr>
          <w:rFonts w:eastAsiaTheme="minorEastAsia"/>
          <w:szCs w:val="28"/>
        </w:rPr>
        <w:t>ля истинной функции и полученных</w:t>
      </w:r>
      <w:r>
        <w:rPr>
          <w:rFonts w:eastAsiaTheme="minorEastAsia"/>
          <w:szCs w:val="28"/>
        </w:rPr>
        <w:t xml:space="preserve"> </w:t>
      </w:r>
      <w:r w:rsidR="00C635A9">
        <w:rPr>
          <w:rFonts w:eastAsiaTheme="minorEastAsia"/>
          <w:szCs w:val="28"/>
        </w:rPr>
        <w:t>оценок</w:t>
      </w:r>
      <w:r w:rsidRPr="003C2CE5">
        <w:rPr>
          <w:rFonts w:eastAsiaTheme="minorEastAsia"/>
          <w:szCs w:val="28"/>
        </w:rPr>
        <w:t>:</w:t>
      </w:r>
    </w:p>
    <w:p w14:paraId="1A2BAB3D" w14:textId="2A93EF56" w:rsidR="008F152B" w:rsidRDefault="00C635A9" w:rsidP="002156E1">
      <w:pPr>
        <w:spacing w:after="0"/>
        <w:ind w:firstLine="0"/>
        <w:rPr>
          <w:szCs w:val="28"/>
        </w:rPr>
      </w:pPr>
      <w:r w:rsidRPr="00C635A9">
        <w:rPr>
          <w:noProof/>
          <w:szCs w:val="28"/>
          <w:lang w:eastAsia="ru-RU"/>
        </w:rPr>
        <w:drawing>
          <wp:inline distT="0" distB="0" distL="0" distR="0" wp14:anchorId="68C01157" wp14:editId="6FE88094">
            <wp:extent cx="5848350" cy="376385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749" cy="37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73FD" w14:textId="3BC864D3" w:rsidR="002E26FB" w:rsidRDefault="002E26FB" w:rsidP="001B29EB">
      <w:pPr>
        <w:ind w:firstLine="0"/>
        <w:rPr>
          <w:szCs w:val="28"/>
          <w:lang w:val="en-US"/>
        </w:rPr>
      </w:pPr>
      <w:r>
        <w:rPr>
          <w:szCs w:val="28"/>
        </w:rPr>
        <w:t>Если рассмотреть остатки аппроксимации</w:t>
      </w:r>
      <w:r>
        <w:rPr>
          <w:szCs w:val="28"/>
          <w:lang w:val="en-US"/>
        </w:rPr>
        <w:t>:</w:t>
      </w:r>
    </w:p>
    <w:p w14:paraId="066960DF" w14:textId="727225EC" w:rsidR="002E26FB" w:rsidRDefault="002E26FB" w:rsidP="002156E1">
      <w:pPr>
        <w:spacing w:after="0"/>
        <w:ind w:firstLine="0"/>
        <w:rPr>
          <w:szCs w:val="28"/>
          <w:lang w:val="en-US"/>
        </w:rPr>
      </w:pPr>
      <w:r w:rsidRPr="002E26FB">
        <w:rPr>
          <w:noProof/>
          <w:szCs w:val="28"/>
          <w:lang w:eastAsia="ru-RU"/>
        </w:rPr>
        <w:drawing>
          <wp:inline distT="0" distB="0" distL="0" distR="0" wp14:anchorId="3445EB8B" wp14:editId="7969FD5F">
            <wp:extent cx="5172075" cy="3743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C56C" w14:textId="618DC806" w:rsidR="002E26FB" w:rsidRPr="002E26FB" w:rsidRDefault="002E26FB" w:rsidP="001B29EB">
      <w:pPr>
        <w:ind w:firstLine="0"/>
        <w:rPr>
          <w:szCs w:val="28"/>
        </w:rPr>
      </w:pPr>
      <w:r>
        <w:rPr>
          <w:szCs w:val="28"/>
        </w:rPr>
        <w:t>Можно заметить, что полученные остатки для оценок очень похожи и начинают немного различаться только ближе к левому концу отрезка.</w:t>
      </w:r>
    </w:p>
    <w:p w14:paraId="6D10340B" w14:textId="5EAAE6AC" w:rsidR="00C635A9" w:rsidRPr="002E26FB" w:rsidRDefault="00C635A9" w:rsidP="002E26FB">
      <w:r>
        <w:rPr>
          <w:b/>
          <w:lang w:val="en-US"/>
        </w:rPr>
        <w:lastRenderedPageBreak/>
        <w:t>b</w:t>
      </w:r>
      <w:r w:rsidRPr="00C635A9">
        <w:rPr>
          <w:b/>
        </w:rPr>
        <w:t>)</w:t>
      </w:r>
      <w:r>
        <w:rPr>
          <w:b/>
        </w:rPr>
        <w:t xml:space="preserve"> </w:t>
      </w:r>
      <w:r>
        <w:t xml:space="preserve">Добавим к этим точкам шум, сгенерированный из </w:t>
      </w:r>
      <w:r w:rsidR="002E26FB">
        <w:t>лог-</w:t>
      </w:r>
      <w:r>
        <w:t xml:space="preserve">нормального распределения с </w:t>
      </w:r>
      <w:r w:rsidR="002E26FB">
        <w:t>средним</w:t>
      </w:r>
      <w:r>
        <w:t xml:space="preserve"> </w:t>
      </w:r>
      <w:r w:rsidRPr="00CF2C5F">
        <w:t xml:space="preserve">0 </w:t>
      </w:r>
      <w:r>
        <w:t xml:space="preserve">и </w:t>
      </w:r>
      <w:r w:rsidR="002E26FB" w:rsidRPr="002E26FB">
        <w:t>стандартн</w:t>
      </w:r>
      <w:r w:rsidR="002E26FB">
        <w:t>ым</w:t>
      </w:r>
      <w:r w:rsidR="002E26FB" w:rsidRPr="002E26FB">
        <w:t xml:space="preserve"> отклонени</w:t>
      </w:r>
      <w:r w:rsidR="002E26FB">
        <w:t>ем 1 (</w:t>
      </w:r>
      <m:oMath>
        <m:r>
          <w:rPr>
            <w:rFonts w:ascii="Cambria Math" w:hAnsi="Cambria Math"/>
          </w:rPr>
          <m:t>ε∈</m:t>
        </m:r>
        <m:r>
          <w:rPr>
            <w:rFonts w:ascii="Cambria Math" w:hAnsi="Cambria Math"/>
            <w:lang w:val="en-US"/>
          </w:rPr>
          <m:t>lnN</m:t>
        </m:r>
        <m:r>
          <w:rPr>
            <w:rFonts w:ascii="Cambria Math" w:hAnsi="Cambria Math"/>
          </w:rPr>
          <m:t>(0, 1)</m:t>
        </m:r>
      </m:oMath>
      <w:r w:rsidRPr="001B29EB">
        <w:rPr>
          <w:rFonts w:eastAsiaTheme="minorEastAsia"/>
        </w:rPr>
        <w:t>)</w:t>
      </w:r>
      <w:r w:rsidR="002E26FB">
        <w:rPr>
          <w:rFonts w:eastAsiaTheme="minorEastAsia"/>
        </w:rPr>
        <w:t>.</w:t>
      </w:r>
    </w:p>
    <w:p w14:paraId="0A343461" w14:textId="77777777" w:rsidR="002E26FB" w:rsidRPr="002E26FB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e_log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2E26F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lognormal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mean</w:t>
      </w:r>
      <w:r w:rsidRPr="002E26F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2E26F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sigma</w:t>
      </w:r>
      <w:r w:rsidRPr="002E26F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2E26F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1.25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2E26F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   </w:t>
      </w:r>
    </w:p>
    <w:p w14:paraId="0F71DC33" w14:textId="5E5A5D0D" w:rsidR="00C635A9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z_noized_lognormal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+</w:t>
      </w:r>
      <w:r w:rsidRPr="002E26F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e_log</w:t>
      </w:r>
    </w:p>
    <w:p w14:paraId="4BB09842" w14:textId="77777777" w:rsidR="002E26FB" w:rsidRPr="002E26FB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69A31515" w14:textId="77777777" w:rsidR="002E26FB" w:rsidRDefault="002E26FB" w:rsidP="002E26F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Линеаризуем зашумленные значения путем их логарифмирования для применения МНК</w:t>
      </w:r>
      <w:r w:rsidRPr="00D0518D">
        <w:rPr>
          <w:rFonts w:eastAsiaTheme="minorEastAsia"/>
          <w:szCs w:val="28"/>
        </w:rPr>
        <w:t>:</w:t>
      </w:r>
    </w:p>
    <w:p w14:paraId="306CC808" w14:textId="165FC034" w:rsidR="002E26FB" w:rsidRPr="00D0518D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lin_z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log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z_noized_lognormal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842A8FB" w14:textId="77777777" w:rsidR="002E26FB" w:rsidRPr="002156E1" w:rsidRDefault="002E26FB" w:rsidP="002E26FB">
      <w:pPr>
        <w:pStyle w:val="af3"/>
        <w:rPr>
          <w:b/>
          <w:sz w:val="28"/>
          <w:szCs w:val="28"/>
        </w:rPr>
      </w:pPr>
      <w:r w:rsidRPr="00D0518D">
        <w:rPr>
          <w:rFonts w:eastAsiaTheme="minorHAnsi" w:cstheme="minorBidi"/>
          <w:b/>
          <w:sz w:val="28"/>
          <w:szCs w:val="28"/>
          <w:lang w:eastAsia="en-US"/>
        </w:rPr>
        <w:t>Применяем</w:t>
      </w:r>
      <w:r w:rsidRPr="002156E1">
        <w:rPr>
          <w:rFonts w:eastAsiaTheme="minorHAnsi" w:cstheme="minorBidi"/>
          <w:b/>
          <w:sz w:val="28"/>
          <w:szCs w:val="28"/>
          <w:lang w:eastAsia="en-US"/>
        </w:rPr>
        <w:t xml:space="preserve"> </w:t>
      </w:r>
      <w:r w:rsidRPr="00D0518D">
        <w:rPr>
          <w:rFonts w:eastAsiaTheme="minorHAnsi" w:cstheme="minorBidi"/>
          <w:b/>
          <w:sz w:val="28"/>
          <w:szCs w:val="28"/>
          <w:lang w:eastAsia="en-US"/>
        </w:rPr>
        <w:t>МНК</w:t>
      </w:r>
      <w:r w:rsidRPr="002156E1">
        <w:rPr>
          <w:rFonts w:eastAsiaTheme="minorHAnsi" w:cstheme="minorBidi"/>
          <w:b/>
          <w:sz w:val="28"/>
          <w:szCs w:val="28"/>
          <w:lang w:eastAsia="en-US"/>
        </w:rPr>
        <w:t>:</w:t>
      </w:r>
    </w:p>
    <w:p w14:paraId="6FEC20A5" w14:textId="3E3E0ED9" w:rsidR="002E26FB" w:rsidRPr="002E26FB" w:rsidRDefault="002E26FB" w:rsidP="002E26FB">
      <w:pPr>
        <w:spacing w:before="120"/>
        <w:ind w:firstLine="0"/>
        <w:rPr>
          <w:szCs w:val="28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lin</w:t>
      </w:r>
      <w:r w:rsidRPr="002E26FB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Theta</w:t>
      </w:r>
      <w:r w:rsidRPr="002E26FB">
        <w:rPr>
          <w:szCs w:val="28"/>
        </w:rPr>
        <w:t xml:space="preserve">: </w:t>
      </w:r>
      <w:r>
        <w:rPr>
          <w:szCs w:val="28"/>
        </w:rPr>
        <w:t>[</w:t>
      </w:r>
      <w:r w:rsidRPr="002E26FB">
        <w:rPr>
          <w:szCs w:val="28"/>
        </w:rPr>
        <w:t>1.34442812, 0.4701052</w:t>
      </w:r>
      <w:r w:rsidRPr="00A63E6E">
        <w:rPr>
          <w:szCs w:val="28"/>
        </w:rPr>
        <w:t>]</w:t>
      </w:r>
      <w:r w:rsidRPr="002E26FB">
        <w:rPr>
          <w:szCs w:val="28"/>
        </w:rPr>
        <w:t>.</w:t>
      </w:r>
    </w:p>
    <w:p w14:paraId="50AD3F65" w14:textId="77777777" w:rsidR="002E26FB" w:rsidRDefault="002E26FB" w:rsidP="002E26FB">
      <w:pPr>
        <w:spacing w:before="120"/>
        <w:ind w:firstLine="0"/>
        <w:rPr>
          <w:szCs w:val="28"/>
        </w:rPr>
      </w:pPr>
      <w:r>
        <w:rPr>
          <w:szCs w:val="28"/>
        </w:rPr>
        <w:t>Переходим из логарифмированной оценки к оригинальной и получаем</w:t>
      </w:r>
      <w:r w:rsidRPr="00D0518D">
        <w:rPr>
          <w:szCs w:val="28"/>
        </w:rPr>
        <w:t>:</w:t>
      </w:r>
    </w:p>
    <w:p w14:paraId="2165DD6F" w14:textId="230A926C" w:rsidR="002E26FB" w:rsidRPr="00D0518D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Theta</w:t>
      </w:r>
      <w:r w:rsidRPr="00A63E6E">
        <w:rPr>
          <w:szCs w:val="28"/>
          <w:lang w:val="en-US"/>
        </w:rPr>
        <w:t xml:space="preserve">: </w:t>
      </w:r>
      <w:r>
        <w:rPr>
          <w:szCs w:val="28"/>
        </w:rPr>
        <w:t>[</w:t>
      </w:r>
      <w:r w:rsidRPr="002E26FB">
        <w:rPr>
          <w:szCs w:val="28"/>
        </w:rPr>
        <w:t>3.8359922, 0.4701052</w:t>
      </w:r>
      <w:r w:rsidRPr="00A63E6E">
        <w:rPr>
          <w:szCs w:val="28"/>
        </w:rPr>
        <w:t>]</w:t>
      </w:r>
      <w:r>
        <w:rPr>
          <w:szCs w:val="28"/>
        </w:rPr>
        <w:t>,</w:t>
      </w:r>
    </w:p>
    <w:p w14:paraId="5BECB9B3" w14:textId="77777777" w:rsidR="002E26FB" w:rsidRPr="00D0518D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39CE1B8" w14:textId="77777777" w:rsidR="002E26FB" w:rsidRPr="00D0518D" w:rsidRDefault="002E26FB" w:rsidP="002E26FB">
      <w:pPr>
        <w:ind w:firstLine="0"/>
        <w:rPr>
          <w:szCs w:val="28"/>
        </w:rPr>
      </w:pPr>
      <w:r>
        <w:rPr>
          <w:szCs w:val="28"/>
        </w:rPr>
        <w:t>что эквивалентно</w:t>
      </w:r>
      <w:r w:rsidRPr="00D0518D">
        <w:rPr>
          <w:szCs w:val="28"/>
        </w:rPr>
        <w:t>:</w:t>
      </w:r>
    </w:p>
    <w:p w14:paraId="548C1394" w14:textId="294CE1EE" w:rsidR="002E26FB" w:rsidRPr="00C635A9" w:rsidRDefault="00F31AEA" w:rsidP="002E26FB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3.84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0.47x</m:t>
              </m:r>
            </m:sup>
          </m:sSup>
        </m:oMath>
      </m:oMathPara>
    </w:p>
    <w:p w14:paraId="7926D51F" w14:textId="6F36591A" w:rsidR="002E26FB" w:rsidRPr="002E26FB" w:rsidRDefault="002E26FB" w:rsidP="002E26FB">
      <w:pPr>
        <w:ind w:firstLine="0"/>
        <w:rPr>
          <w:rFonts w:eastAsiaTheme="minorEastAsia"/>
          <w:b/>
        </w:rPr>
      </w:pPr>
      <w:r w:rsidRPr="00C635A9">
        <w:rPr>
          <w:rFonts w:eastAsiaTheme="minorEastAsia"/>
          <w:b/>
        </w:rPr>
        <w:t>Применим нелинейную аппроксимацию</w:t>
      </w:r>
      <w:r w:rsidRPr="002E26FB">
        <w:rPr>
          <w:rFonts w:eastAsiaTheme="minorEastAsia"/>
          <w:b/>
        </w:rPr>
        <w:t>:</w:t>
      </w:r>
    </w:p>
    <w:p w14:paraId="61CAF6E1" w14:textId="77777777" w:rsidR="002E26FB" w:rsidRPr="002E26FB" w:rsidRDefault="002E26FB" w:rsidP="002E26F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Получаем оценку</w:t>
      </w:r>
      <w:r w:rsidRPr="002E26FB">
        <w:rPr>
          <w:rFonts w:eastAsiaTheme="minorEastAsia"/>
          <w:szCs w:val="28"/>
        </w:rPr>
        <w:t>:</w:t>
      </w:r>
    </w:p>
    <w:p w14:paraId="426DEFE1" w14:textId="2F1C4264" w:rsidR="002E26FB" w:rsidRPr="002E26FB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popt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_</w:t>
      </w:r>
      <w:r w:rsidRPr="00C635A9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r w:rsidRPr="00C635A9">
        <w:rPr>
          <w:szCs w:val="28"/>
        </w:rPr>
        <w:t xml:space="preserve">: </w:t>
      </w:r>
      <w:r>
        <w:rPr>
          <w:szCs w:val="28"/>
        </w:rPr>
        <w:t>[</w:t>
      </w:r>
      <w:r w:rsidRPr="002E26FB">
        <w:rPr>
          <w:szCs w:val="28"/>
        </w:rPr>
        <w:t>3.3233011 , 0.48970837</w:t>
      </w:r>
      <w:r w:rsidRPr="00A63E6E">
        <w:rPr>
          <w:szCs w:val="28"/>
        </w:rPr>
        <w:t>]</w:t>
      </w:r>
      <w:r>
        <w:rPr>
          <w:szCs w:val="28"/>
        </w:rPr>
        <w:t>,</w:t>
      </w:r>
    </w:p>
    <w:p w14:paraId="0E9851EC" w14:textId="77777777" w:rsidR="002E26FB" w:rsidRPr="00D0518D" w:rsidRDefault="002E26FB" w:rsidP="002E26F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48B93A5" w14:textId="77777777" w:rsidR="002E26FB" w:rsidRPr="00D0518D" w:rsidRDefault="002E26FB" w:rsidP="002E26FB">
      <w:pPr>
        <w:ind w:firstLine="0"/>
        <w:rPr>
          <w:szCs w:val="28"/>
        </w:rPr>
      </w:pPr>
      <w:r>
        <w:rPr>
          <w:szCs w:val="28"/>
        </w:rPr>
        <w:t>что эквивалентно</w:t>
      </w:r>
      <w:r w:rsidRPr="00D0518D">
        <w:rPr>
          <w:szCs w:val="28"/>
        </w:rPr>
        <w:t>:</w:t>
      </w:r>
    </w:p>
    <w:p w14:paraId="79ABCA4C" w14:textId="6AB829C7" w:rsidR="002E26FB" w:rsidRPr="00C635A9" w:rsidRDefault="00F31AEA" w:rsidP="002E26FB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3.23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0.49x</m:t>
              </m:r>
            </m:sup>
          </m:sSup>
        </m:oMath>
      </m:oMathPara>
    </w:p>
    <w:p w14:paraId="4E7CD000" w14:textId="77777777" w:rsidR="002E26FB" w:rsidRDefault="002E26FB" w:rsidP="002E26FB">
      <w:pPr>
        <w:ind w:firstLine="0"/>
        <w:rPr>
          <w:rFonts w:eastAsiaTheme="minorEastAsia"/>
        </w:rPr>
      </w:pPr>
      <w:r>
        <w:rPr>
          <w:rFonts w:eastAsiaTheme="minorEastAsia"/>
        </w:rPr>
        <w:t>Для данных оценок было посчитано среднеквадратичное отклонение</w:t>
      </w:r>
      <w:r w:rsidRPr="00C635A9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MSE</w:t>
      </w:r>
      <w:r w:rsidRPr="00C635A9">
        <w:rPr>
          <w:rFonts w:eastAsiaTheme="minorEastAsia"/>
        </w:rPr>
        <w:t>):</w:t>
      </w:r>
    </w:p>
    <w:p w14:paraId="5B9E233F" w14:textId="67359194" w:rsidR="002E26FB" w:rsidRPr="002156E1" w:rsidRDefault="002E26FB" w:rsidP="002E26F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MSE</w:t>
      </w: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— </w:t>
      </w:r>
      <w:r w:rsidRPr="002E26F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Lognormal</w:t>
      </w: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E26F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noise</w:t>
      </w: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5CBB05C5" w14:textId="77777777" w:rsidR="002E26FB" w:rsidRPr="002156E1" w:rsidRDefault="002E26FB" w:rsidP="002E26F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 Curve-fit: 12.708340</w:t>
      </w:r>
    </w:p>
    <w:p w14:paraId="5740925D" w14:textId="6D67D18F" w:rsidR="002E26FB" w:rsidRPr="002E26FB" w:rsidRDefault="002E26FB" w:rsidP="002E26FB">
      <w:pPr>
        <w:ind w:firstLine="0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2156E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 </w:t>
      </w:r>
      <w:r w:rsidRPr="002E26F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Linearized (log): 41.720109</w:t>
      </w:r>
    </w:p>
    <w:p w14:paraId="1A53A67C" w14:textId="4F155FC4" w:rsidR="002E26FB" w:rsidRDefault="002E26FB" w:rsidP="002E26F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 данном случае нелинейная аппроксимация оказалась лучше во всех смыслах.</w:t>
      </w:r>
    </w:p>
    <w:p w14:paraId="5EA0352A" w14:textId="0B9CD2E7" w:rsidR="002E26FB" w:rsidRDefault="002E26FB" w:rsidP="002E26F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График для истинной функции и полученных оценок</w:t>
      </w:r>
      <w:r w:rsidRPr="003C2CE5">
        <w:rPr>
          <w:rFonts w:eastAsiaTheme="minorEastAsia"/>
          <w:szCs w:val="28"/>
        </w:rPr>
        <w:t>:</w:t>
      </w:r>
    </w:p>
    <w:p w14:paraId="2279B7D8" w14:textId="40F14B2F" w:rsidR="002E26FB" w:rsidRPr="00C635A9" w:rsidRDefault="002E26FB" w:rsidP="002E26FB">
      <w:pPr>
        <w:ind w:firstLine="0"/>
        <w:rPr>
          <w:rFonts w:eastAsiaTheme="minorEastAsia"/>
        </w:rPr>
      </w:pPr>
      <w:r w:rsidRPr="002E26FB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03DE16A8" wp14:editId="762DDE7F">
            <wp:extent cx="5939790" cy="38227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EA18" w14:textId="7E3D5A28" w:rsidR="002E26FB" w:rsidRDefault="002E26FB" w:rsidP="001B29EB">
      <w:pPr>
        <w:ind w:firstLine="0"/>
        <w:rPr>
          <w:bCs/>
          <w:szCs w:val="28"/>
          <w:lang w:val="en-US"/>
        </w:rPr>
      </w:pPr>
      <w:r>
        <w:rPr>
          <w:bCs/>
          <w:szCs w:val="28"/>
        </w:rPr>
        <w:t>При анализе остатков аппроксимации</w:t>
      </w:r>
      <w:r>
        <w:rPr>
          <w:bCs/>
          <w:szCs w:val="28"/>
          <w:lang w:val="en-US"/>
        </w:rPr>
        <w:t>:</w:t>
      </w:r>
    </w:p>
    <w:p w14:paraId="12B8A379" w14:textId="2546E322" w:rsidR="002E26FB" w:rsidRDefault="002E26FB" w:rsidP="001B29EB">
      <w:pPr>
        <w:ind w:firstLine="0"/>
        <w:rPr>
          <w:bCs/>
          <w:szCs w:val="28"/>
          <w:lang w:val="en-US"/>
        </w:rPr>
      </w:pPr>
      <w:r w:rsidRPr="002E26FB">
        <w:rPr>
          <w:bCs/>
          <w:noProof/>
          <w:szCs w:val="28"/>
          <w:lang w:eastAsia="ru-RU"/>
        </w:rPr>
        <w:drawing>
          <wp:inline distT="0" distB="0" distL="0" distR="0" wp14:anchorId="4925C7BB" wp14:editId="496C382F">
            <wp:extent cx="5086350" cy="3743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5E2D" w14:textId="0F4C2953" w:rsidR="002E26FB" w:rsidRDefault="002E26FB" w:rsidP="001B29EB">
      <w:pPr>
        <w:ind w:firstLine="0"/>
        <w:rPr>
          <w:bCs/>
          <w:szCs w:val="28"/>
        </w:rPr>
      </w:pPr>
      <w:r>
        <w:rPr>
          <w:bCs/>
          <w:szCs w:val="28"/>
        </w:rPr>
        <w:t>Можно заметить, что ошибки линеарезированного МНК возрастают с ростом значения истинной функции.</w:t>
      </w:r>
    </w:p>
    <w:p w14:paraId="77DA00C2" w14:textId="56555869" w:rsidR="00400B93" w:rsidRDefault="00400B93" w:rsidP="006C2D07">
      <w:pPr>
        <w:ind w:firstLine="0"/>
        <w:jc w:val="center"/>
        <w:rPr>
          <w:b/>
          <w:bCs/>
          <w:szCs w:val="28"/>
        </w:rPr>
      </w:pPr>
      <w:r w:rsidRPr="00400B93">
        <w:rPr>
          <w:b/>
          <w:bCs/>
          <w:szCs w:val="28"/>
        </w:rPr>
        <w:lastRenderedPageBreak/>
        <w:t>Выводы:</w:t>
      </w:r>
    </w:p>
    <w:p w14:paraId="7C5F61C3" w14:textId="77777777" w:rsidR="006C2D07" w:rsidRPr="006C2D07" w:rsidRDefault="006C2D07" w:rsidP="006C2D07">
      <w:pPr>
        <w:ind w:firstLine="0"/>
        <w:jc w:val="left"/>
        <w:rPr>
          <w:b/>
          <w:bCs/>
          <w:szCs w:val="28"/>
        </w:rPr>
      </w:pPr>
      <w:r w:rsidRPr="00400B93">
        <w:rPr>
          <w:bCs/>
          <w:szCs w:val="28"/>
        </w:rPr>
        <w:t>В ходе выполнения лабораторной работы был изучен метод наименьших квадратов в линеаризованной форме (с предварительным логарифмированием данных) для восстановления параметров экспоненциальной модели вида y = a·exp(bx) на примере истинной функции y = 3·exp(0,5x). Рассмотрены два типа аддитивного шума: коррелированный нормальный шум с дисперсией, пропорциональной значению функции, и лог-нормальный шум.</w:t>
      </w:r>
    </w:p>
    <w:p w14:paraId="72367F8E" w14:textId="77777777" w:rsidR="006C2D07" w:rsidRPr="00400B93" w:rsidRDefault="006C2D07" w:rsidP="006C2D07">
      <w:pPr>
        <w:ind w:firstLine="0"/>
        <w:rPr>
          <w:bCs/>
          <w:szCs w:val="28"/>
        </w:rPr>
      </w:pPr>
      <w:r w:rsidRPr="00400B93">
        <w:rPr>
          <w:bCs/>
          <w:szCs w:val="28"/>
        </w:rPr>
        <w:t>Полученные результаты показали</w:t>
      </w:r>
      <w:r>
        <w:rPr>
          <w:bCs/>
          <w:szCs w:val="28"/>
        </w:rPr>
        <w:t xml:space="preserve"> следующее:</w:t>
      </w:r>
    </w:p>
    <w:p w14:paraId="2FC86565" w14:textId="77777777" w:rsidR="006C2D07" w:rsidRPr="00400B93" w:rsidRDefault="006C2D07" w:rsidP="006C2D07">
      <w:pPr>
        <w:pStyle w:val="a5"/>
        <w:numPr>
          <w:ilvl w:val="0"/>
          <w:numId w:val="15"/>
        </w:numPr>
        <w:ind w:left="0" w:firstLine="75"/>
        <w:rPr>
          <w:bCs/>
          <w:szCs w:val="28"/>
        </w:rPr>
      </w:pPr>
      <w:r w:rsidRPr="00400B93">
        <w:rPr>
          <w:bCs/>
          <w:szCs w:val="28"/>
        </w:rPr>
        <w:t>При добавлении нормального коррелированного шума (гетероскедастичный случай) оба подхода — линеаризованный МНК и прямой нелинейный метод curve_fit — дают близкие оценки параметров. Линеаризация даёт несколько более точные значения коэффициентов (a ≈ 2,98 вместо истинного 3,00; b ≈ 0,5006 вместо 0,5), однако по критерию среднеквадратичной ошибки (MSE) на зашумлённых данных немного уступает нелинейной аппроксимации (228,5 против 227,6). Остатки ошибок для обоих методов имеют схожий характер.</w:t>
      </w:r>
    </w:p>
    <w:p w14:paraId="4D117A0B" w14:textId="2525D43F" w:rsidR="002156E1" w:rsidRPr="002156E1" w:rsidRDefault="006C2D07" w:rsidP="002156E1">
      <w:pPr>
        <w:pStyle w:val="a5"/>
        <w:numPr>
          <w:ilvl w:val="0"/>
          <w:numId w:val="15"/>
        </w:numPr>
        <w:ind w:left="0" w:firstLine="75"/>
        <w:jc w:val="left"/>
        <w:rPr>
          <w:b/>
          <w:bCs/>
          <w:szCs w:val="28"/>
        </w:rPr>
      </w:pPr>
      <w:r w:rsidRPr="006C2D07">
        <w:rPr>
          <w:bCs/>
          <w:szCs w:val="28"/>
        </w:rPr>
        <w:t>При добавлении лог-нормального шума линеаризованный МНК демонстрирует заметно худшие результаты: существенное смещение оценок (a ≈ 3,84, b ≈ 0,470), значительно большее MSE (41,7 против 12,7 у curve_fit) и систематический рост остатков с увеличением значений функции. Это объясняется нарушением основных предпосылок обыкновенного МНК после логарифмирования (ненормальность и гетероскедастичность остатков в линеаризованном пространстве). Нелинейная аппроксимация curve_fit в этом случае существенно превосходит линеаризованный подход как по точности параметров, так и по качеству подгонки</w:t>
      </w:r>
      <w:r w:rsidR="002156E1" w:rsidRPr="002156E1">
        <w:rPr>
          <w:bCs/>
          <w:szCs w:val="28"/>
        </w:rPr>
        <w:t>.</w:t>
      </w:r>
    </w:p>
    <w:p w14:paraId="374C3673" w14:textId="47165FF0" w:rsidR="002156E1" w:rsidRPr="002156E1" w:rsidRDefault="002156E1" w:rsidP="002156E1">
      <w:pPr>
        <w:jc w:val="left"/>
        <w:rPr>
          <w:bCs/>
          <w:szCs w:val="28"/>
        </w:rPr>
      </w:pPr>
      <w:bookmarkStart w:id="3" w:name="_GoBack"/>
      <w:r w:rsidRPr="002156E1">
        <w:rPr>
          <w:bCs/>
          <w:szCs w:val="28"/>
        </w:rPr>
        <w:t xml:space="preserve">Полученные результаты подтверждают известное ограничение метода линейной линеаризации: он даёт состоятельные и несмещённые оценки </w:t>
      </w:r>
      <w:r w:rsidRPr="002156E1">
        <w:rPr>
          <w:bCs/>
          <w:szCs w:val="28"/>
        </w:rPr>
        <w:lastRenderedPageBreak/>
        <w:t>только при выполнении строгих предположений о характере шума после преобразования.</w:t>
      </w:r>
      <w:bookmarkEnd w:id="3"/>
    </w:p>
    <w:sectPr w:rsidR="002156E1" w:rsidRPr="002156E1" w:rsidSect="00085064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B03C5A" w14:textId="77777777" w:rsidR="00F31AEA" w:rsidRDefault="00F31AEA" w:rsidP="006F491C">
      <w:pPr>
        <w:spacing w:after="0" w:line="240" w:lineRule="auto"/>
      </w:pPr>
      <w:r>
        <w:separator/>
      </w:r>
    </w:p>
  </w:endnote>
  <w:endnote w:type="continuationSeparator" w:id="0">
    <w:p w14:paraId="74FDBCB4" w14:textId="77777777" w:rsidR="00F31AEA" w:rsidRDefault="00F31AEA" w:rsidP="006F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2784612"/>
      <w:docPartObj>
        <w:docPartGallery w:val="Page Numbers (Bottom of Page)"/>
        <w:docPartUnique/>
      </w:docPartObj>
    </w:sdtPr>
    <w:sdtEndPr/>
    <w:sdtContent>
      <w:p w14:paraId="23D7AFAF" w14:textId="2669FA26" w:rsidR="00C635A9" w:rsidRDefault="00C635A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6E1">
          <w:rPr>
            <w:noProof/>
          </w:rPr>
          <w:t>9</w:t>
        </w:r>
        <w:r>
          <w:fldChar w:fldCharType="end"/>
        </w:r>
      </w:p>
    </w:sdtContent>
  </w:sdt>
  <w:p w14:paraId="247B93AF" w14:textId="77777777" w:rsidR="00C635A9" w:rsidRDefault="00C635A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0685220"/>
      <w:docPartObj>
        <w:docPartGallery w:val="Page Numbers (Bottom of Page)"/>
        <w:docPartUnique/>
      </w:docPartObj>
    </w:sdtPr>
    <w:sdtEndPr/>
    <w:sdtContent>
      <w:p w14:paraId="4F190F6F" w14:textId="77777777" w:rsidR="00C635A9" w:rsidRDefault="00C635A9">
        <w:pPr>
          <w:pStyle w:val="af0"/>
          <w:jc w:val="center"/>
        </w:pPr>
        <w:r>
          <w:t>Новосибирск, 202</w:t>
        </w:r>
        <w:r>
          <w:rPr>
            <w:lang w:val="en-US"/>
          </w:rPr>
          <w:t>5</w:t>
        </w:r>
      </w:p>
    </w:sdtContent>
  </w:sdt>
  <w:p w14:paraId="0F71F8FB" w14:textId="77777777" w:rsidR="00C635A9" w:rsidRDefault="00C635A9" w:rsidP="00085064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398687" w14:textId="77777777" w:rsidR="00C635A9" w:rsidRDefault="00C635A9" w:rsidP="00085064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ADD455" w14:textId="77777777" w:rsidR="00F31AEA" w:rsidRDefault="00F31AEA" w:rsidP="006F491C">
      <w:pPr>
        <w:spacing w:after="0" w:line="240" w:lineRule="auto"/>
      </w:pPr>
      <w:r>
        <w:separator/>
      </w:r>
    </w:p>
  </w:footnote>
  <w:footnote w:type="continuationSeparator" w:id="0">
    <w:p w14:paraId="78556F66" w14:textId="77777777" w:rsidR="00F31AEA" w:rsidRDefault="00F31AEA" w:rsidP="006F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13AF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155CF"/>
    <w:multiLevelType w:val="hybridMultilevel"/>
    <w:tmpl w:val="8F844390"/>
    <w:lvl w:ilvl="0" w:tplc="4154C2FA">
      <w:start w:val="2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05DA35D3"/>
    <w:multiLevelType w:val="hybridMultilevel"/>
    <w:tmpl w:val="8500CCC8"/>
    <w:lvl w:ilvl="0" w:tplc="6B2C15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381768"/>
    <w:multiLevelType w:val="hybridMultilevel"/>
    <w:tmpl w:val="40A0909E"/>
    <w:lvl w:ilvl="0" w:tplc="3DE61316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21A9182D"/>
    <w:multiLevelType w:val="hybridMultilevel"/>
    <w:tmpl w:val="372A9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3F053D"/>
    <w:multiLevelType w:val="hybridMultilevel"/>
    <w:tmpl w:val="8EAE1B10"/>
    <w:lvl w:ilvl="0" w:tplc="4DECA64A">
      <w:start w:val="1"/>
      <w:numFmt w:val="decimal"/>
      <w:lvlText w:val="%1."/>
      <w:lvlJc w:val="left"/>
      <w:pPr>
        <w:ind w:left="708" w:firstLine="7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32825136"/>
    <w:multiLevelType w:val="hybridMultilevel"/>
    <w:tmpl w:val="7974B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9C0046"/>
    <w:multiLevelType w:val="hybridMultilevel"/>
    <w:tmpl w:val="3258B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DF45BB"/>
    <w:multiLevelType w:val="hybridMultilevel"/>
    <w:tmpl w:val="C62AD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DE7A79"/>
    <w:multiLevelType w:val="multilevel"/>
    <w:tmpl w:val="6AF256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20409"/>
    <w:multiLevelType w:val="hybridMultilevel"/>
    <w:tmpl w:val="FC142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D36EE"/>
    <w:multiLevelType w:val="hybridMultilevel"/>
    <w:tmpl w:val="160C487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669105D1"/>
    <w:multiLevelType w:val="hybridMultilevel"/>
    <w:tmpl w:val="BB82F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8750FA"/>
    <w:multiLevelType w:val="hybridMultilevel"/>
    <w:tmpl w:val="B29C7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A553AE"/>
    <w:multiLevelType w:val="hybridMultilevel"/>
    <w:tmpl w:val="1A1E3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4"/>
  </w:num>
  <w:num w:numId="5">
    <w:abstractNumId w:val="10"/>
  </w:num>
  <w:num w:numId="6">
    <w:abstractNumId w:val="11"/>
  </w:num>
  <w:num w:numId="7">
    <w:abstractNumId w:val="6"/>
  </w:num>
  <w:num w:numId="8">
    <w:abstractNumId w:val="8"/>
  </w:num>
  <w:num w:numId="9">
    <w:abstractNumId w:val="4"/>
  </w:num>
  <w:num w:numId="10">
    <w:abstractNumId w:val="13"/>
  </w:num>
  <w:num w:numId="11">
    <w:abstractNumId w:val="7"/>
  </w:num>
  <w:num w:numId="12">
    <w:abstractNumId w:val="12"/>
  </w:num>
  <w:num w:numId="13">
    <w:abstractNumId w:val="2"/>
  </w:num>
  <w:num w:numId="14">
    <w:abstractNumId w:val="3"/>
  </w:num>
  <w:num w:numId="1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13"/>
    <w:rsid w:val="00010E89"/>
    <w:rsid w:val="0001356B"/>
    <w:rsid w:val="00042725"/>
    <w:rsid w:val="00043CA0"/>
    <w:rsid w:val="00046378"/>
    <w:rsid w:val="000477AE"/>
    <w:rsid w:val="0005752D"/>
    <w:rsid w:val="00071A55"/>
    <w:rsid w:val="00075343"/>
    <w:rsid w:val="00075AF9"/>
    <w:rsid w:val="00085064"/>
    <w:rsid w:val="00086EE2"/>
    <w:rsid w:val="0009757C"/>
    <w:rsid w:val="000A4B63"/>
    <w:rsid w:val="000A773D"/>
    <w:rsid w:val="000B0822"/>
    <w:rsid w:val="000C2537"/>
    <w:rsid w:val="000F5E66"/>
    <w:rsid w:val="000F78D9"/>
    <w:rsid w:val="00107DCC"/>
    <w:rsid w:val="001242A2"/>
    <w:rsid w:val="00133A56"/>
    <w:rsid w:val="001449D0"/>
    <w:rsid w:val="001450AD"/>
    <w:rsid w:val="001554F4"/>
    <w:rsid w:val="00156253"/>
    <w:rsid w:val="001709BD"/>
    <w:rsid w:val="001741D6"/>
    <w:rsid w:val="001843CB"/>
    <w:rsid w:val="00184E9D"/>
    <w:rsid w:val="001A37D5"/>
    <w:rsid w:val="001B29EB"/>
    <w:rsid w:val="001E5D54"/>
    <w:rsid w:val="002156E1"/>
    <w:rsid w:val="00224810"/>
    <w:rsid w:val="00224BF8"/>
    <w:rsid w:val="00235577"/>
    <w:rsid w:val="0023557E"/>
    <w:rsid w:val="002360F6"/>
    <w:rsid w:val="0027560C"/>
    <w:rsid w:val="00282443"/>
    <w:rsid w:val="00283349"/>
    <w:rsid w:val="002955DB"/>
    <w:rsid w:val="002A3249"/>
    <w:rsid w:val="002A3C07"/>
    <w:rsid w:val="002B4111"/>
    <w:rsid w:val="002D6A21"/>
    <w:rsid w:val="002E26FB"/>
    <w:rsid w:val="0030117D"/>
    <w:rsid w:val="003050B3"/>
    <w:rsid w:val="003330C8"/>
    <w:rsid w:val="003442BF"/>
    <w:rsid w:val="00353760"/>
    <w:rsid w:val="003553EF"/>
    <w:rsid w:val="00356F66"/>
    <w:rsid w:val="003A41C6"/>
    <w:rsid w:val="003C230E"/>
    <w:rsid w:val="003C2CE5"/>
    <w:rsid w:val="00400B93"/>
    <w:rsid w:val="00406CA4"/>
    <w:rsid w:val="0041793D"/>
    <w:rsid w:val="0044528C"/>
    <w:rsid w:val="004506D4"/>
    <w:rsid w:val="004819BA"/>
    <w:rsid w:val="004A6C40"/>
    <w:rsid w:val="004C3EA3"/>
    <w:rsid w:val="004F23DD"/>
    <w:rsid w:val="004F7CD5"/>
    <w:rsid w:val="0051226A"/>
    <w:rsid w:val="00535DDE"/>
    <w:rsid w:val="0053613C"/>
    <w:rsid w:val="00537D84"/>
    <w:rsid w:val="005509DF"/>
    <w:rsid w:val="00566D2B"/>
    <w:rsid w:val="00566ECE"/>
    <w:rsid w:val="00572315"/>
    <w:rsid w:val="00582E60"/>
    <w:rsid w:val="005A28AE"/>
    <w:rsid w:val="005C0E2C"/>
    <w:rsid w:val="005F558D"/>
    <w:rsid w:val="00640AB4"/>
    <w:rsid w:val="0065100E"/>
    <w:rsid w:val="00651FA1"/>
    <w:rsid w:val="006543D3"/>
    <w:rsid w:val="0065475E"/>
    <w:rsid w:val="006612A4"/>
    <w:rsid w:val="00663194"/>
    <w:rsid w:val="0067169F"/>
    <w:rsid w:val="00671B77"/>
    <w:rsid w:val="00674590"/>
    <w:rsid w:val="006813D8"/>
    <w:rsid w:val="006A2678"/>
    <w:rsid w:val="006A3C5D"/>
    <w:rsid w:val="006C2D07"/>
    <w:rsid w:val="006C5B01"/>
    <w:rsid w:val="006D21B3"/>
    <w:rsid w:val="006D62C5"/>
    <w:rsid w:val="006E0381"/>
    <w:rsid w:val="006F491C"/>
    <w:rsid w:val="006F4DE8"/>
    <w:rsid w:val="007044C4"/>
    <w:rsid w:val="0070602E"/>
    <w:rsid w:val="007064DD"/>
    <w:rsid w:val="00711377"/>
    <w:rsid w:val="00743929"/>
    <w:rsid w:val="00745951"/>
    <w:rsid w:val="00747540"/>
    <w:rsid w:val="00752CCE"/>
    <w:rsid w:val="007541C8"/>
    <w:rsid w:val="00763284"/>
    <w:rsid w:val="0076767B"/>
    <w:rsid w:val="00767C89"/>
    <w:rsid w:val="00793F28"/>
    <w:rsid w:val="007B4AA3"/>
    <w:rsid w:val="007C5D3F"/>
    <w:rsid w:val="007C7051"/>
    <w:rsid w:val="007D3B82"/>
    <w:rsid w:val="007D669B"/>
    <w:rsid w:val="007F0AF7"/>
    <w:rsid w:val="00801FCA"/>
    <w:rsid w:val="00802442"/>
    <w:rsid w:val="00806EEA"/>
    <w:rsid w:val="00806FAC"/>
    <w:rsid w:val="00807C03"/>
    <w:rsid w:val="00811F40"/>
    <w:rsid w:val="00816946"/>
    <w:rsid w:val="00817CF3"/>
    <w:rsid w:val="00822356"/>
    <w:rsid w:val="0083645A"/>
    <w:rsid w:val="00853346"/>
    <w:rsid w:val="00864BBB"/>
    <w:rsid w:val="00871954"/>
    <w:rsid w:val="008A0661"/>
    <w:rsid w:val="008B041A"/>
    <w:rsid w:val="008C3D44"/>
    <w:rsid w:val="008F152B"/>
    <w:rsid w:val="008F6E03"/>
    <w:rsid w:val="00903771"/>
    <w:rsid w:val="00912C39"/>
    <w:rsid w:val="009314FF"/>
    <w:rsid w:val="009377C2"/>
    <w:rsid w:val="009622AC"/>
    <w:rsid w:val="009A4F97"/>
    <w:rsid w:val="009B1876"/>
    <w:rsid w:val="009B60C0"/>
    <w:rsid w:val="009B6755"/>
    <w:rsid w:val="009C62E1"/>
    <w:rsid w:val="009F646B"/>
    <w:rsid w:val="00A14D52"/>
    <w:rsid w:val="00A26314"/>
    <w:rsid w:val="00A33B7E"/>
    <w:rsid w:val="00A47022"/>
    <w:rsid w:val="00A578C2"/>
    <w:rsid w:val="00A63E6E"/>
    <w:rsid w:val="00A90B5F"/>
    <w:rsid w:val="00A965C3"/>
    <w:rsid w:val="00AA4713"/>
    <w:rsid w:val="00AC506E"/>
    <w:rsid w:val="00AF20FA"/>
    <w:rsid w:val="00AF47E7"/>
    <w:rsid w:val="00B01C4F"/>
    <w:rsid w:val="00B1521B"/>
    <w:rsid w:val="00B30941"/>
    <w:rsid w:val="00B4618F"/>
    <w:rsid w:val="00B547EF"/>
    <w:rsid w:val="00B55DE1"/>
    <w:rsid w:val="00B569F5"/>
    <w:rsid w:val="00B60000"/>
    <w:rsid w:val="00B8531F"/>
    <w:rsid w:val="00B86DA0"/>
    <w:rsid w:val="00B96C82"/>
    <w:rsid w:val="00BA2B54"/>
    <w:rsid w:val="00BC450B"/>
    <w:rsid w:val="00BE2028"/>
    <w:rsid w:val="00C00B88"/>
    <w:rsid w:val="00C14DCA"/>
    <w:rsid w:val="00C52161"/>
    <w:rsid w:val="00C573F9"/>
    <w:rsid w:val="00C635A9"/>
    <w:rsid w:val="00C74B7A"/>
    <w:rsid w:val="00C7541A"/>
    <w:rsid w:val="00C755A8"/>
    <w:rsid w:val="00C86662"/>
    <w:rsid w:val="00CA1624"/>
    <w:rsid w:val="00CA3FDC"/>
    <w:rsid w:val="00CB1438"/>
    <w:rsid w:val="00CB30CC"/>
    <w:rsid w:val="00CC2049"/>
    <w:rsid w:val="00CC4D9C"/>
    <w:rsid w:val="00CC7D23"/>
    <w:rsid w:val="00CD14F9"/>
    <w:rsid w:val="00CF2C5F"/>
    <w:rsid w:val="00D0518D"/>
    <w:rsid w:val="00D12644"/>
    <w:rsid w:val="00D20C3F"/>
    <w:rsid w:val="00D21481"/>
    <w:rsid w:val="00D25B32"/>
    <w:rsid w:val="00D42E76"/>
    <w:rsid w:val="00D944C0"/>
    <w:rsid w:val="00D96357"/>
    <w:rsid w:val="00DC2D1A"/>
    <w:rsid w:val="00DC64A4"/>
    <w:rsid w:val="00DE14EE"/>
    <w:rsid w:val="00DE3382"/>
    <w:rsid w:val="00E04F5D"/>
    <w:rsid w:val="00E17113"/>
    <w:rsid w:val="00E24A3E"/>
    <w:rsid w:val="00E34CFC"/>
    <w:rsid w:val="00E83128"/>
    <w:rsid w:val="00EA18F2"/>
    <w:rsid w:val="00EA54B1"/>
    <w:rsid w:val="00EA5CA2"/>
    <w:rsid w:val="00EC02FD"/>
    <w:rsid w:val="00EC3AF6"/>
    <w:rsid w:val="00ED2C3C"/>
    <w:rsid w:val="00EE3C4C"/>
    <w:rsid w:val="00EE516A"/>
    <w:rsid w:val="00F0418D"/>
    <w:rsid w:val="00F14E12"/>
    <w:rsid w:val="00F167BE"/>
    <w:rsid w:val="00F21975"/>
    <w:rsid w:val="00F23039"/>
    <w:rsid w:val="00F31AEA"/>
    <w:rsid w:val="00F367A1"/>
    <w:rsid w:val="00F43619"/>
    <w:rsid w:val="00F63BA2"/>
    <w:rsid w:val="00F70659"/>
    <w:rsid w:val="00F75728"/>
    <w:rsid w:val="00F81D34"/>
    <w:rsid w:val="00F84B43"/>
    <w:rsid w:val="00F91724"/>
    <w:rsid w:val="00F91E4A"/>
    <w:rsid w:val="00FA49EB"/>
    <w:rsid w:val="00FA6EB1"/>
    <w:rsid w:val="00FB1B04"/>
    <w:rsid w:val="00FD05D2"/>
    <w:rsid w:val="00FD12A4"/>
    <w:rsid w:val="00F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9752"/>
  <w15:docId w15:val="{71AE0387-C14A-401D-802C-5403048B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4528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1356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1356B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6C5B01"/>
    <w:pPr>
      <w:outlineLvl w:val="2"/>
    </w:pPr>
    <w:rPr>
      <w:i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1356B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4">
    <w:name w:val="Hyperlink"/>
    <w:basedOn w:val="a1"/>
    <w:uiPriority w:val="99"/>
    <w:unhideWhenUsed/>
    <w:rsid w:val="0076767B"/>
    <w:rPr>
      <w:color w:val="0000FF" w:themeColor="hyperlink"/>
      <w:u w:val="single"/>
    </w:rPr>
  </w:style>
  <w:style w:type="paragraph" w:styleId="a5">
    <w:name w:val="List Paragraph"/>
    <w:basedOn w:val="a0"/>
    <w:uiPriority w:val="34"/>
    <w:qFormat/>
    <w:rsid w:val="00AF20FA"/>
    <w:pPr>
      <w:ind w:left="720"/>
      <w:contextualSpacing/>
    </w:pPr>
  </w:style>
  <w:style w:type="paragraph" w:styleId="21">
    <w:name w:val="List Continue 2"/>
    <w:basedOn w:val="a0"/>
    <w:unhideWhenUsed/>
    <w:rsid w:val="00AF20FA"/>
    <w:pPr>
      <w:overflowPunct w:val="0"/>
      <w:autoSpaceDE w:val="0"/>
      <w:autoSpaceDN w:val="0"/>
      <w:adjustRightInd w:val="0"/>
      <w:spacing w:after="120" w:line="240" w:lineRule="auto"/>
      <w:ind w:left="566" w:firstLine="0"/>
      <w:jc w:val="left"/>
    </w:pPr>
    <w:rPr>
      <w:rFonts w:eastAsia="Times New Roman" w:cs="Times New Roman"/>
      <w:sz w:val="20"/>
      <w:szCs w:val="20"/>
    </w:rPr>
  </w:style>
  <w:style w:type="paragraph" w:styleId="22">
    <w:name w:val="List 2"/>
    <w:basedOn w:val="a0"/>
    <w:uiPriority w:val="99"/>
    <w:semiHidden/>
    <w:unhideWhenUsed/>
    <w:rsid w:val="0023557E"/>
    <w:pPr>
      <w:ind w:left="566" w:hanging="283"/>
      <w:contextualSpacing/>
    </w:pPr>
  </w:style>
  <w:style w:type="paragraph" w:customStyle="1" w:styleId="Default">
    <w:name w:val="Default"/>
    <w:rsid w:val="00282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1"/>
    <w:uiPriority w:val="99"/>
    <w:semiHidden/>
    <w:rsid w:val="00282443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28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28244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1356B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9">
    <w:name w:val="Table Grid"/>
    <w:basedOn w:val="a2"/>
    <w:uiPriority w:val="39"/>
    <w:rsid w:val="0001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link w:val="ab"/>
    <w:uiPriority w:val="35"/>
    <w:unhideWhenUsed/>
    <w:qFormat/>
    <w:rsid w:val="0001356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c">
    <w:name w:val="Рисунок"/>
    <w:basedOn w:val="aa"/>
    <w:link w:val="ad"/>
    <w:qFormat/>
    <w:rsid w:val="00BA2B54"/>
    <w:pPr>
      <w:ind w:firstLine="0"/>
      <w:jc w:val="center"/>
    </w:pPr>
    <w:rPr>
      <w:b w:val="0"/>
      <w:i/>
      <w:color w:val="auto"/>
      <w:sz w:val="28"/>
      <w:szCs w:val="28"/>
    </w:rPr>
  </w:style>
  <w:style w:type="paragraph" w:styleId="ae">
    <w:name w:val="header"/>
    <w:basedOn w:val="a0"/>
    <w:link w:val="af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азвание объекта Знак"/>
    <w:basedOn w:val="a1"/>
    <w:link w:val="aa"/>
    <w:uiPriority w:val="35"/>
    <w:rsid w:val="004F23DD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ad">
    <w:name w:val="Рисунок Знак"/>
    <w:basedOn w:val="ab"/>
    <w:link w:val="ac"/>
    <w:rsid w:val="00BA2B54"/>
    <w:rPr>
      <w:rFonts w:ascii="Times New Roman" w:hAnsi="Times New Roman"/>
      <w:b w:val="0"/>
      <w:bCs/>
      <w:i/>
      <w:color w:val="4F81BD" w:themeColor="accent1"/>
      <w:sz w:val="28"/>
      <w:szCs w:val="28"/>
    </w:rPr>
  </w:style>
  <w:style w:type="character" w:customStyle="1" w:styleId="af">
    <w:name w:val="Верхний колонтитул Знак"/>
    <w:basedOn w:val="a1"/>
    <w:link w:val="ae"/>
    <w:uiPriority w:val="99"/>
    <w:rsid w:val="006F491C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6F491C"/>
    <w:rPr>
      <w:rFonts w:ascii="Times New Roman" w:hAnsi="Times New Roman"/>
      <w:sz w:val="28"/>
    </w:rPr>
  </w:style>
  <w:style w:type="paragraph" w:styleId="af2">
    <w:name w:val="TOC Heading"/>
    <w:basedOn w:val="1"/>
    <w:next w:val="a0"/>
    <w:uiPriority w:val="39"/>
    <w:unhideWhenUsed/>
    <w:qFormat/>
    <w:rsid w:val="002B4111"/>
    <w:pPr>
      <w:spacing w:before="48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B4111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2B4111"/>
    <w:pPr>
      <w:spacing w:after="100"/>
      <w:ind w:left="280"/>
    </w:pPr>
  </w:style>
  <w:style w:type="paragraph" w:styleId="af3">
    <w:name w:val="Normal (Web)"/>
    <w:basedOn w:val="a0"/>
    <w:uiPriority w:val="99"/>
    <w:unhideWhenUsed/>
    <w:rsid w:val="00912C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CA3FDC"/>
    <w:pPr>
      <w:numPr>
        <w:numId w:val="1"/>
      </w:numPr>
      <w:contextualSpacing/>
    </w:pPr>
  </w:style>
  <w:style w:type="character" w:styleId="af4">
    <w:name w:val="Intense Emphasis"/>
    <w:basedOn w:val="a1"/>
    <w:uiPriority w:val="21"/>
    <w:qFormat/>
    <w:rsid w:val="00FA49EB"/>
    <w:rPr>
      <w:i/>
      <w:iCs/>
      <w:color w:val="4F81BD" w:themeColor="accent1"/>
    </w:rPr>
  </w:style>
  <w:style w:type="character" w:customStyle="1" w:styleId="spelle">
    <w:name w:val="spelle"/>
    <w:basedOn w:val="a1"/>
    <w:rsid w:val="00816946"/>
  </w:style>
  <w:style w:type="character" w:customStyle="1" w:styleId="grame">
    <w:name w:val="grame"/>
    <w:basedOn w:val="a1"/>
    <w:rsid w:val="00816946"/>
  </w:style>
  <w:style w:type="paragraph" w:customStyle="1" w:styleId="af5">
    <w:name w:val="Таблица"/>
    <w:basedOn w:val="a0"/>
    <w:link w:val="af6"/>
    <w:qFormat/>
    <w:rsid w:val="00ED2C3C"/>
    <w:pPr>
      <w:spacing w:after="0" w:line="240" w:lineRule="auto"/>
      <w:ind w:firstLine="0"/>
    </w:pPr>
    <w:rPr>
      <w:sz w:val="24"/>
    </w:rPr>
  </w:style>
  <w:style w:type="paragraph" w:customStyle="1" w:styleId="af7">
    <w:name w:val="Код"/>
    <w:basedOn w:val="af5"/>
    <w:link w:val="af8"/>
    <w:qFormat/>
    <w:rsid w:val="00B86DA0"/>
    <w:pPr>
      <w:jc w:val="left"/>
    </w:pPr>
    <w:rPr>
      <w:rFonts w:ascii="Consolas" w:hAnsi="Consolas"/>
      <w:szCs w:val="24"/>
    </w:rPr>
  </w:style>
  <w:style w:type="character" w:customStyle="1" w:styleId="af6">
    <w:name w:val="Таблица Знак"/>
    <w:basedOn w:val="a1"/>
    <w:link w:val="af5"/>
    <w:rsid w:val="00ED2C3C"/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6C5B01"/>
    <w:rPr>
      <w:rFonts w:ascii="Times New Roman" w:eastAsiaTheme="majorEastAsia" w:hAnsi="Times New Roman" w:cstheme="majorBidi"/>
      <w:b/>
      <w:bCs/>
      <w:i/>
      <w:sz w:val="28"/>
      <w:szCs w:val="26"/>
      <w:u w:val="single"/>
    </w:rPr>
  </w:style>
  <w:style w:type="character" w:customStyle="1" w:styleId="af8">
    <w:name w:val="Код Знак"/>
    <w:basedOn w:val="af6"/>
    <w:link w:val="af7"/>
    <w:rsid w:val="00B86DA0"/>
    <w:rPr>
      <w:rFonts w:ascii="Consolas" w:hAnsi="Consolas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4F7CD5"/>
    <w:pPr>
      <w:spacing w:after="100"/>
      <w:ind w:left="560"/>
    </w:pPr>
  </w:style>
  <w:style w:type="character" w:customStyle="1" w:styleId="bd">
    <w:name w:val="bd"/>
    <w:basedOn w:val="a1"/>
    <w:rsid w:val="00A965C3"/>
  </w:style>
  <w:style w:type="paragraph" w:styleId="HTML">
    <w:name w:val="HTML Preformatted"/>
    <w:basedOn w:val="a0"/>
    <w:link w:val="HTML0"/>
    <w:uiPriority w:val="99"/>
    <w:semiHidden/>
    <w:unhideWhenUsed/>
    <w:rsid w:val="00B86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86D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7D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AFD4F-2775-44F6-A74B-73435628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10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Елена Чумакова</cp:lastModifiedBy>
  <cp:revision>77</cp:revision>
  <dcterms:created xsi:type="dcterms:W3CDTF">2019-11-28T16:25:00Z</dcterms:created>
  <dcterms:modified xsi:type="dcterms:W3CDTF">2025-11-19T17:00:00Z</dcterms:modified>
</cp:coreProperties>
</file>