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3D308406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3BC0E5F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02FBF">
                  <w:rPr>
                    <w:rFonts w:asciiTheme="majorHAnsi" w:hAnsiTheme="majorHAnsi" w:cstheme="majorHAnsi"/>
                    <w:sz w:val="28"/>
                    <w:szCs w:val="28"/>
                  </w:rPr>
                  <w:t>Расчетно-графическая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F71E73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434C89" w:rsidRPr="00434C89">
                  <w:rPr>
                    <w:rFonts w:asciiTheme="majorHAnsi" w:hAnsiTheme="majorHAnsi" w:cstheme="majorHAnsi"/>
                    <w:sz w:val="28"/>
                    <w:szCs w:val="28"/>
                  </w:rPr>
                  <w:t>Компьютерные технологии анализа и обработки данных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15673F4E" w:rsidR="0051768B" w:rsidRPr="004C26BC" w:rsidRDefault="003A04B9" w:rsidP="00100356">
                <w:pPr>
                  <w:jc w:val="center"/>
                </w:pPr>
                <w:r w:rsidRPr="003A04B9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Анализ главных компонент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6488C45E" w:rsidR="00BF30EC" w:rsidRPr="00300BA5" w:rsidRDefault="00116BF9" w:rsidP="004C26BC">
            <w:pPr>
              <w:rPr>
                <w:sz w:val="28"/>
                <w:szCs w:val="28"/>
              </w:rPr>
            </w:pPr>
            <w:proofErr w:type="spellStart"/>
            <w:r w:rsidRPr="00116BF9">
              <w:rPr>
                <w:sz w:val="28"/>
                <w:szCs w:val="28"/>
              </w:rPr>
              <w:t>Альсова</w:t>
            </w:r>
            <w:proofErr w:type="spellEnd"/>
            <w:r w:rsidRPr="00116BF9">
              <w:rPr>
                <w:sz w:val="28"/>
                <w:szCs w:val="28"/>
              </w:rPr>
              <w:t xml:space="preserve"> Ольга Константиновна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70214EAF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116BF9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ED3A46C" w14:textId="0786E45A" w:rsidR="00DD1429" w:rsidRPr="00DD1429" w:rsidRDefault="00330D0D" w:rsidP="00DD1429">
      <w:pPr>
        <w:pStyle w:val="afa"/>
        <w:numPr>
          <w:ilvl w:val="0"/>
          <w:numId w:val="26"/>
        </w:numPr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</w:pPr>
      <w:r w:rsidRPr="00330D0D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lastRenderedPageBreak/>
        <w:t>Теоретическая часть</w:t>
      </w:r>
      <w:r w:rsidR="000F3617" w:rsidRPr="00330D0D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t xml:space="preserve"> </w:t>
      </w:r>
    </w:p>
    <w:p w14:paraId="22B257C2" w14:textId="50206BD3" w:rsidR="003A04B9" w:rsidRDefault="003A04B9" w:rsidP="000463D2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proofErr w:type="spellStart"/>
      <w:r w:rsidRPr="003A04B9">
        <w:rPr>
          <w:rFonts w:cstheme="minorHAnsi"/>
          <w:sz w:val="28"/>
          <w:szCs w:val="28"/>
        </w:rPr>
        <w:t>Principal</w:t>
      </w:r>
      <w:proofErr w:type="spellEnd"/>
      <w:r w:rsidRPr="003A04B9">
        <w:rPr>
          <w:rFonts w:cstheme="minorHAnsi"/>
          <w:sz w:val="28"/>
          <w:szCs w:val="28"/>
        </w:rPr>
        <w:t xml:space="preserve"> </w:t>
      </w:r>
      <w:proofErr w:type="spellStart"/>
      <w:r w:rsidRPr="003A04B9">
        <w:rPr>
          <w:rFonts w:cstheme="minorHAnsi"/>
          <w:sz w:val="28"/>
          <w:szCs w:val="28"/>
        </w:rPr>
        <w:t>Component</w:t>
      </w:r>
      <w:proofErr w:type="spellEnd"/>
      <w:r w:rsidRPr="003A04B9">
        <w:rPr>
          <w:rFonts w:cstheme="minorHAnsi"/>
          <w:sz w:val="28"/>
          <w:szCs w:val="28"/>
        </w:rPr>
        <w:t xml:space="preserve"> Analysis (PCA</w:t>
      </w:r>
      <w:r>
        <w:rPr>
          <w:rFonts w:cstheme="minorHAnsi"/>
          <w:sz w:val="28"/>
          <w:szCs w:val="28"/>
        </w:rPr>
        <w:t>, метод главных компонент</w:t>
      </w:r>
      <w:r w:rsidRPr="003A04B9">
        <w:rPr>
          <w:rFonts w:cstheme="minorHAnsi"/>
          <w:sz w:val="28"/>
          <w:szCs w:val="28"/>
        </w:rPr>
        <w:t xml:space="preserve">) </w:t>
      </w:r>
      <w:r>
        <w:rPr>
          <w:rFonts w:cstheme="minorHAnsi"/>
          <w:sz w:val="28"/>
          <w:szCs w:val="28"/>
        </w:rPr>
        <w:t>-</w:t>
      </w:r>
      <w:r w:rsidRPr="003A04B9">
        <w:rPr>
          <w:rFonts w:cstheme="minorHAnsi"/>
          <w:sz w:val="28"/>
          <w:szCs w:val="28"/>
        </w:rPr>
        <w:t xml:space="preserve"> это фундаментальный метод линейного снижения размерности, основанный на спектральном разложении матрицы ковариации исходных данных. Ядро метода заключается в поиске новой системы координат, в которой данные переупорядочены в соответствии с направлениями максимальной дисперсии.</w:t>
      </w:r>
    </w:p>
    <w:p w14:paraId="15E0C047" w14:textId="7777777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sz w:val="28"/>
          <w:szCs w:val="28"/>
        </w:rPr>
        <w:t>Пусть имеется набор данных в виде матрицы </w:t>
      </w:r>
      <w:r w:rsidRPr="003A04B9">
        <w:rPr>
          <w:rFonts w:cstheme="minorHAnsi"/>
          <w:b/>
          <w:bCs/>
          <w:sz w:val="28"/>
          <w:szCs w:val="28"/>
        </w:rPr>
        <w:t>X</w:t>
      </w:r>
      <w:r w:rsidRPr="003A04B9">
        <w:rPr>
          <w:rFonts w:cstheme="minorHAnsi"/>
          <w:sz w:val="28"/>
          <w:szCs w:val="28"/>
        </w:rPr>
        <w:t> размерности </w:t>
      </w:r>
      <w:r w:rsidRPr="003A04B9">
        <w:rPr>
          <w:rFonts w:cstheme="minorHAnsi"/>
          <w:i/>
          <w:iCs/>
          <w:sz w:val="28"/>
          <w:szCs w:val="28"/>
        </w:rPr>
        <w:t>n × p</w:t>
      </w:r>
      <w:r w:rsidRPr="003A04B9">
        <w:rPr>
          <w:rFonts w:cstheme="minorHAnsi"/>
          <w:sz w:val="28"/>
          <w:szCs w:val="28"/>
        </w:rPr>
        <w:t>, где </w:t>
      </w:r>
      <w:r w:rsidRPr="003A04B9">
        <w:rPr>
          <w:rFonts w:cstheme="minorHAnsi"/>
          <w:i/>
          <w:iCs/>
          <w:sz w:val="28"/>
          <w:szCs w:val="28"/>
        </w:rPr>
        <w:t>n</w:t>
      </w:r>
      <w:r w:rsidRPr="003A04B9">
        <w:rPr>
          <w:rFonts w:cstheme="minorHAnsi"/>
          <w:sz w:val="28"/>
          <w:szCs w:val="28"/>
        </w:rPr>
        <w:t> — количество наблюдений, </w:t>
      </w:r>
      <w:r w:rsidRPr="003A04B9">
        <w:rPr>
          <w:rFonts w:cstheme="minorHAnsi"/>
          <w:i/>
          <w:iCs/>
          <w:sz w:val="28"/>
          <w:szCs w:val="28"/>
        </w:rPr>
        <w:t>p</w:t>
      </w:r>
      <w:r w:rsidRPr="003A04B9">
        <w:rPr>
          <w:rFonts w:cstheme="minorHAnsi"/>
          <w:sz w:val="28"/>
          <w:szCs w:val="28"/>
        </w:rPr>
        <w:t> — количество признаков. Матрица ковариации определяется следующим образом:​</w:t>
      </w:r>
    </w:p>
    <w:p w14:paraId="6A3D2BDF" w14:textId="4D0AFDF5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Σ</m:t>
          </m:r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n-1</m:t>
              </m:r>
            </m:den>
          </m:f>
          <m:sSup>
            <m:sSup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theme="minorHAnsi"/>
              <w:sz w:val="28"/>
              <w:szCs w:val="28"/>
            </w:rPr>
            <m:t>X</m:t>
          </m:r>
        </m:oMath>
      </m:oMathPara>
    </w:p>
    <w:p w14:paraId="47C9002C" w14:textId="7777777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sz w:val="28"/>
          <w:szCs w:val="28"/>
        </w:rPr>
        <w:t>Элементы этой матрицы представляют ковариационные отношения между признаками:</w:t>
      </w:r>
    </w:p>
    <w:p w14:paraId="051882FC" w14:textId="65834B4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jk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n-1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)(</m:t>
          </m:r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ik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inorHAnsi"/>
                  <w:sz w:val="28"/>
                  <w:szCs w:val="28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 w:cstheme="minorHAnsi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)</m:t>
          </m:r>
        </m:oMath>
      </m:oMathPara>
    </w:p>
    <w:p w14:paraId="1865BFB6" w14:textId="7777777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sz w:val="28"/>
          <w:szCs w:val="28"/>
        </w:rPr>
        <w:t>PCA основывается на спектральном разложении матрицы ковариации на собственные векторы и собственные значения. Для матрицы </w:t>
      </w:r>
      <w:r w:rsidRPr="003A04B9">
        <w:rPr>
          <w:rFonts w:cstheme="minorHAnsi"/>
          <w:b/>
          <w:bCs/>
          <w:sz w:val="28"/>
          <w:szCs w:val="28"/>
        </w:rPr>
        <w:t>Σ</w:t>
      </w:r>
      <w:r w:rsidRPr="003A04B9">
        <w:rPr>
          <w:rFonts w:cstheme="minorHAnsi"/>
          <w:sz w:val="28"/>
          <w:szCs w:val="28"/>
        </w:rPr>
        <w:t> собственные вектор </w:t>
      </w:r>
      <w:r w:rsidRPr="003A04B9">
        <w:rPr>
          <w:rFonts w:cstheme="minorHAnsi"/>
          <w:b/>
          <w:bCs/>
          <w:sz w:val="28"/>
          <w:szCs w:val="28"/>
        </w:rPr>
        <w:t>v</w:t>
      </w:r>
      <w:r w:rsidRPr="003A04B9">
        <w:rPr>
          <w:rFonts w:cstheme="minorHAnsi"/>
          <w:sz w:val="28"/>
          <w:szCs w:val="28"/>
        </w:rPr>
        <w:t> и собственное значение </w:t>
      </w:r>
      <w:r w:rsidRPr="003A04B9">
        <w:rPr>
          <w:rFonts w:cstheme="minorHAnsi"/>
          <w:b/>
          <w:bCs/>
          <w:sz w:val="28"/>
          <w:szCs w:val="28"/>
        </w:rPr>
        <w:t>λ</w:t>
      </w:r>
      <w:r w:rsidRPr="003A04B9">
        <w:rPr>
          <w:rFonts w:cstheme="minorHAnsi"/>
          <w:sz w:val="28"/>
          <w:szCs w:val="28"/>
        </w:rPr>
        <w:t> удовлетворяют соотношению:​</w:t>
      </w:r>
    </w:p>
    <w:p w14:paraId="12786B82" w14:textId="3017E989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8"/>
              <w:szCs w:val="28"/>
            </w:rPr>
            <m:t>Σ</m:t>
          </m:r>
          <m:r>
            <w:rPr>
              <w:rFonts w:ascii="Cambria Math" w:hAnsi="Cambria Math" w:cstheme="minorHAnsi"/>
              <w:sz w:val="28"/>
              <w:szCs w:val="28"/>
            </w:rPr>
            <m:t>v=λv</m:t>
          </m:r>
        </m:oMath>
      </m:oMathPara>
    </w:p>
    <w:p w14:paraId="0313064F" w14:textId="5C721A21" w:rsid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Ключевая интерпретация:</w:t>
      </w:r>
      <w:r w:rsidRPr="003A04B9">
        <w:rPr>
          <w:rFonts w:cstheme="minorHAnsi"/>
          <w:sz w:val="28"/>
          <w:szCs w:val="28"/>
        </w:rPr>
        <w:t> Собственные векторы матрицы ковариации определяют направления новых осей координат (главные компоненты), а соответствующие собственные значения указывают величину дисперсии данных в этих направлениях. Большое собственное значение означает, что данные сильнее "растянуты" вдоль соответствующего собственного вектора.</w:t>
      </w:r>
    </w:p>
    <w:p w14:paraId="45364428" w14:textId="77777777" w:rsid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</w:p>
    <w:p w14:paraId="4C99B321" w14:textId="7777777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b/>
          <w:bCs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Алгоритм PCA</w:t>
      </w:r>
    </w:p>
    <w:p w14:paraId="3F79E6E9" w14:textId="77777777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sz w:val="28"/>
          <w:szCs w:val="28"/>
        </w:rPr>
        <w:t>Процесс применения PCA включает следующие последовательные шаги:​</w:t>
      </w:r>
    </w:p>
    <w:p w14:paraId="429C3E07" w14:textId="77777777" w:rsidR="003A04B9" w:rsidRPr="003A04B9" w:rsidRDefault="003A04B9" w:rsidP="003A04B9">
      <w:pPr>
        <w:pStyle w:val="af8"/>
        <w:numPr>
          <w:ilvl w:val="0"/>
          <w:numId w:val="60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Расчет матрицы ковариации:</w:t>
      </w:r>
      <w:r w:rsidRPr="003A04B9">
        <w:rPr>
          <w:rFonts w:cstheme="minorHAnsi"/>
          <w:sz w:val="28"/>
          <w:szCs w:val="28"/>
        </w:rPr>
        <w:t> Вычисляется матрица ковариации размерности </w:t>
      </w:r>
      <w:r w:rsidRPr="003A04B9">
        <w:rPr>
          <w:rFonts w:cstheme="minorHAnsi"/>
          <w:i/>
          <w:iCs/>
          <w:sz w:val="28"/>
          <w:szCs w:val="28"/>
        </w:rPr>
        <w:t>p × p</w:t>
      </w:r>
      <w:r w:rsidRPr="003A04B9">
        <w:rPr>
          <w:rFonts w:cstheme="minorHAnsi"/>
          <w:sz w:val="28"/>
          <w:szCs w:val="28"/>
        </w:rPr>
        <w:t> из исходных данных.</w:t>
      </w:r>
    </w:p>
    <w:p w14:paraId="7F047405" w14:textId="77777777" w:rsidR="003A04B9" w:rsidRPr="003A04B9" w:rsidRDefault="003A04B9" w:rsidP="003A04B9">
      <w:pPr>
        <w:pStyle w:val="af8"/>
        <w:numPr>
          <w:ilvl w:val="0"/>
          <w:numId w:val="60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lastRenderedPageBreak/>
        <w:t>Спектральное разложение:</w:t>
      </w:r>
      <w:r w:rsidRPr="003A04B9">
        <w:rPr>
          <w:rFonts w:cstheme="minorHAnsi"/>
          <w:sz w:val="28"/>
          <w:szCs w:val="28"/>
        </w:rPr>
        <w:t> Находятся собственные векторы и собственные значения матрицы ковариации. Если матрица имеет размер </w:t>
      </w:r>
      <w:r w:rsidRPr="003A04B9">
        <w:rPr>
          <w:rFonts w:cstheme="minorHAnsi"/>
          <w:i/>
          <w:iCs/>
          <w:sz w:val="28"/>
          <w:szCs w:val="28"/>
        </w:rPr>
        <w:t>p × p</w:t>
      </w:r>
      <w:r w:rsidRPr="003A04B9">
        <w:rPr>
          <w:rFonts w:cstheme="minorHAnsi"/>
          <w:sz w:val="28"/>
          <w:szCs w:val="28"/>
        </w:rPr>
        <w:t>, то получается ровно </w:t>
      </w:r>
      <w:r w:rsidRPr="003A04B9">
        <w:rPr>
          <w:rFonts w:cstheme="minorHAnsi"/>
          <w:i/>
          <w:iCs/>
          <w:sz w:val="28"/>
          <w:szCs w:val="28"/>
        </w:rPr>
        <w:t>p</w:t>
      </w:r>
      <w:r w:rsidRPr="003A04B9">
        <w:rPr>
          <w:rFonts w:cstheme="minorHAnsi"/>
          <w:sz w:val="28"/>
          <w:szCs w:val="28"/>
        </w:rPr>
        <w:t> пар (собственный вектор, собственное значение).</w:t>
      </w:r>
    </w:p>
    <w:p w14:paraId="68E3F014" w14:textId="77777777" w:rsidR="003A04B9" w:rsidRPr="003A04B9" w:rsidRDefault="003A04B9" w:rsidP="003A04B9">
      <w:pPr>
        <w:pStyle w:val="af8"/>
        <w:numPr>
          <w:ilvl w:val="0"/>
          <w:numId w:val="60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Ранжирование компонент:</w:t>
      </w:r>
      <w:r w:rsidRPr="003A04B9">
        <w:rPr>
          <w:rFonts w:cstheme="minorHAnsi"/>
          <w:sz w:val="28"/>
          <w:szCs w:val="28"/>
        </w:rPr>
        <w:t> Собственные значения упорядочиваются в порядке убывания. Собственный вектор с наибольшим собственным значением становится </w:t>
      </w:r>
      <w:r w:rsidRPr="003A04B9">
        <w:rPr>
          <w:rFonts w:cstheme="minorHAnsi"/>
          <w:b/>
          <w:bCs/>
          <w:sz w:val="28"/>
          <w:szCs w:val="28"/>
        </w:rPr>
        <w:t>первой главной компонентой</w:t>
      </w:r>
      <w:r w:rsidRPr="003A04B9">
        <w:rPr>
          <w:rFonts w:cstheme="minorHAnsi"/>
          <w:sz w:val="28"/>
          <w:szCs w:val="28"/>
        </w:rPr>
        <w:t> (PC₁), со вторым по величине — </w:t>
      </w:r>
      <w:r w:rsidRPr="003A04B9">
        <w:rPr>
          <w:rFonts w:cstheme="minorHAnsi"/>
          <w:b/>
          <w:bCs/>
          <w:sz w:val="28"/>
          <w:szCs w:val="28"/>
        </w:rPr>
        <w:t>второй компонентой</w:t>
      </w:r>
      <w:r w:rsidRPr="003A04B9">
        <w:rPr>
          <w:rFonts w:cstheme="minorHAnsi"/>
          <w:sz w:val="28"/>
          <w:szCs w:val="28"/>
        </w:rPr>
        <w:t> (PC₂) и так далее.​</w:t>
      </w:r>
    </w:p>
    <w:p w14:paraId="0B7E30AC" w14:textId="77777777" w:rsidR="003A04B9" w:rsidRPr="003A04B9" w:rsidRDefault="003A04B9" w:rsidP="003A04B9">
      <w:pPr>
        <w:pStyle w:val="af8"/>
        <w:numPr>
          <w:ilvl w:val="0"/>
          <w:numId w:val="60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Отбор компонент:</w:t>
      </w:r>
      <w:r w:rsidRPr="003A04B9">
        <w:rPr>
          <w:rFonts w:cstheme="minorHAnsi"/>
          <w:sz w:val="28"/>
          <w:szCs w:val="28"/>
        </w:rPr>
        <w:t> Выбирается требуемое количество главных компонент (обычно </w:t>
      </w:r>
      <w:r w:rsidRPr="003A04B9">
        <w:rPr>
          <w:rFonts w:cstheme="minorHAnsi"/>
          <w:i/>
          <w:iCs/>
          <w:sz w:val="28"/>
          <w:szCs w:val="28"/>
        </w:rPr>
        <w:t>k &lt; p</w:t>
      </w:r>
      <w:r w:rsidRPr="003A04B9">
        <w:rPr>
          <w:rFonts w:cstheme="minorHAnsi"/>
          <w:sz w:val="28"/>
          <w:szCs w:val="28"/>
        </w:rPr>
        <w:t>). Выбранные компоненты обладают ортогональностью — они взаимно независимы и не коррелированы друг с другом.​</w:t>
      </w:r>
    </w:p>
    <w:p w14:paraId="031DDE33" w14:textId="77777777" w:rsidR="003A04B9" w:rsidRPr="003A04B9" w:rsidRDefault="003A04B9" w:rsidP="003A04B9">
      <w:pPr>
        <w:pStyle w:val="af8"/>
        <w:numPr>
          <w:ilvl w:val="0"/>
          <w:numId w:val="60"/>
        </w:numPr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3A04B9">
        <w:rPr>
          <w:rFonts w:cstheme="minorHAnsi"/>
          <w:b/>
          <w:bCs/>
          <w:sz w:val="28"/>
          <w:szCs w:val="28"/>
        </w:rPr>
        <w:t>Проектирование данных:</w:t>
      </w:r>
      <w:r w:rsidRPr="003A04B9">
        <w:rPr>
          <w:rFonts w:cstheme="minorHAnsi"/>
          <w:sz w:val="28"/>
          <w:szCs w:val="28"/>
        </w:rPr>
        <w:t> Исходные данные проецируются на выбранные главные компоненты путем линейного преобразования:</w:t>
      </w:r>
    </w:p>
    <w:p w14:paraId="2BE20858" w14:textId="47464BCB" w:rsidR="003A04B9" w:rsidRPr="003A04B9" w:rsidRDefault="003A04B9" w:rsidP="003A04B9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</w:rPr>
            <m:t>Z=XW</m:t>
          </m:r>
        </m:oMath>
      </m:oMathPara>
    </w:p>
    <w:p w14:paraId="6006D35D" w14:textId="07163644" w:rsidR="003A04B9" w:rsidRPr="0052159C" w:rsidRDefault="003A04B9" w:rsidP="0052159C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  <w:lang w:val="en-US"/>
        </w:rPr>
      </w:pPr>
      <w:r w:rsidRPr="003A04B9">
        <w:rPr>
          <w:rFonts w:cstheme="minorHAnsi"/>
          <w:sz w:val="28"/>
          <w:szCs w:val="28"/>
        </w:rPr>
        <w:t>где </w:t>
      </w:r>
      <w:r w:rsidRPr="003A04B9">
        <w:rPr>
          <w:rFonts w:cstheme="minorHAnsi"/>
          <w:b/>
          <w:bCs/>
          <w:sz w:val="28"/>
          <w:szCs w:val="28"/>
        </w:rPr>
        <w:t>W</w:t>
      </w:r>
      <w:r w:rsidRPr="003A04B9">
        <w:rPr>
          <w:rFonts w:cstheme="minorHAnsi"/>
          <w:sz w:val="28"/>
          <w:szCs w:val="28"/>
        </w:rPr>
        <w:t> — матрица, содержащая выбранные собственные векторы в качестве столбцов, </w:t>
      </w:r>
      <w:r w:rsidRPr="003A04B9">
        <w:rPr>
          <w:rFonts w:cstheme="minorHAnsi"/>
          <w:b/>
          <w:bCs/>
          <w:sz w:val="28"/>
          <w:szCs w:val="28"/>
        </w:rPr>
        <w:t>Z</w:t>
      </w:r>
      <w:r w:rsidRPr="003A04B9">
        <w:rPr>
          <w:rFonts w:cstheme="minorHAnsi"/>
          <w:sz w:val="28"/>
          <w:szCs w:val="28"/>
        </w:rPr>
        <w:t> — преобразованные данные.</w:t>
      </w:r>
    </w:p>
    <w:p w14:paraId="3DE688F1" w14:textId="77777777" w:rsidR="00097C1D" w:rsidRPr="00097C1D" w:rsidRDefault="00097C1D" w:rsidP="00097C1D">
      <w:pPr>
        <w:pStyle w:val="af8"/>
        <w:spacing w:before="120" w:after="120" w:line="360" w:lineRule="auto"/>
        <w:ind w:left="0" w:firstLine="567"/>
        <w:jc w:val="both"/>
        <w:rPr>
          <w:rFonts w:cstheme="minorHAnsi"/>
          <w:b/>
          <w:bCs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Критическое требование: стандартизация данных</w:t>
      </w:r>
    </w:p>
    <w:p w14:paraId="50205B0B" w14:textId="77777777" w:rsidR="00097C1D" w:rsidRDefault="00097C1D" w:rsidP="00097C1D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  <w:lang w:val="en-US"/>
        </w:rPr>
      </w:pPr>
      <w:r w:rsidRPr="00097C1D">
        <w:rPr>
          <w:rFonts w:cstheme="minorHAnsi"/>
          <w:b/>
          <w:bCs/>
          <w:sz w:val="28"/>
          <w:szCs w:val="28"/>
        </w:rPr>
        <w:t>PCA крайне чувствителен к масштабу признаков</w:t>
      </w:r>
      <w:r w:rsidRPr="00097C1D">
        <w:rPr>
          <w:rFonts w:cstheme="minorHAnsi"/>
          <w:sz w:val="28"/>
          <w:szCs w:val="28"/>
        </w:rPr>
        <w:t>, поэтому предварительная стандартизация данных является обязательным шагом. Без этого признаки с большей естественной дисперсией будут доминировать в определении главных компонент, независимо от их информативности.</w:t>
      </w:r>
    </w:p>
    <w:p w14:paraId="52FA5019" w14:textId="77777777" w:rsidR="00097C1D" w:rsidRPr="00E874F6" w:rsidRDefault="00097C1D" w:rsidP="00E874F6">
      <w:pPr>
        <w:spacing w:before="120" w:after="120" w:line="360" w:lineRule="auto"/>
        <w:jc w:val="both"/>
        <w:rPr>
          <w:rFonts w:cstheme="minorHAnsi"/>
          <w:sz w:val="28"/>
          <w:szCs w:val="28"/>
        </w:rPr>
      </w:pPr>
    </w:p>
    <w:p w14:paraId="28FCE801" w14:textId="77777777" w:rsidR="00097C1D" w:rsidRPr="00097C1D" w:rsidRDefault="00097C1D" w:rsidP="00097C1D">
      <w:pPr>
        <w:pStyle w:val="af8"/>
        <w:spacing w:before="120" w:after="120" w:line="360" w:lineRule="auto"/>
        <w:ind w:left="0" w:firstLine="567"/>
        <w:jc w:val="both"/>
        <w:rPr>
          <w:rFonts w:cstheme="minorHAnsi"/>
          <w:b/>
          <w:bCs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Визуализация для исследовательского анализа</w:t>
      </w:r>
    </w:p>
    <w:p w14:paraId="095D35C6" w14:textId="6453D469" w:rsidR="00097C1D" w:rsidRPr="00097C1D" w:rsidRDefault="00097C1D" w:rsidP="00097C1D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>PCA предоставляет мощны</w:t>
      </w:r>
      <w:r>
        <w:rPr>
          <w:rFonts w:cstheme="minorHAnsi"/>
          <w:sz w:val="28"/>
          <w:szCs w:val="28"/>
        </w:rPr>
        <w:t>й</w:t>
      </w:r>
      <w:r w:rsidRPr="00097C1D">
        <w:rPr>
          <w:rFonts w:cstheme="minorHAnsi"/>
          <w:sz w:val="28"/>
          <w:szCs w:val="28"/>
        </w:rPr>
        <w:t xml:space="preserve"> метод визуализации высокомерных данных:</w:t>
      </w:r>
    </w:p>
    <w:p w14:paraId="57E4A460" w14:textId="08A54A27" w:rsidR="00097C1D" w:rsidRPr="00097C1D" w:rsidRDefault="00097C1D" w:rsidP="00097C1D">
      <w:pPr>
        <w:pStyle w:val="af8"/>
        <w:spacing w:before="120" w:after="120" w:line="360" w:lineRule="auto"/>
        <w:ind w:left="0" w:firstLine="567"/>
        <w:jc w:val="both"/>
        <w:rPr>
          <w:rFonts w:cstheme="minorHAnsi"/>
          <w:b/>
          <w:bCs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Диаграмма рассеяния главных компонент (</w:t>
      </w:r>
      <w:proofErr w:type="spellStart"/>
      <w:r w:rsidRPr="00097C1D">
        <w:rPr>
          <w:rFonts w:cstheme="minorHAnsi"/>
          <w:b/>
          <w:bCs/>
          <w:sz w:val="28"/>
          <w:szCs w:val="28"/>
        </w:rPr>
        <w:t>Score</w:t>
      </w:r>
      <w:proofErr w:type="spellEnd"/>
      <w:r w:rsidRPr="00097C1D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97C1D">
        <w:rPr>
          <w:rFonts w:cstheme="minorHAnsi"/>
          <w:b/>
          <w:bCs/>
          <w:sz w:val="28"/>
          <w:szCs w:val="28"/>
        </w:rPr>
        <w:t>Plot</w:t>
      </w:r>
      <w:proofErr w:type="spellEnd"/>
      <w:r w:rsidRPr="00097C1D">
        <w:rPr>
          <w:rFonts w:cstheme="minorHAnsi"/>
          <w:b/>
          <w:bCs/>
          <w:sz w:val="28"/>
          <w:szCs w:val="28"/>
        </w:rPr>
        <w:t>)</w:t>
      </w:r>
    </w:p>
    <w:p w14:paraId="07AC1E75" w14:textId="5145DD03" w:rsidR="003A04B9" w:rsidRDefault="00097C1D" w:rsidP="000463D2">
      <w:pPr>
        <w:pStyle w:val="af8"/>
        <w:spacing w:before="120" w:after="120" w:line="360" w:lineRule="auto"/>
        <w:ind w:left="0" w:firstLine="567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>Проектирование исходных данных на первые две главные компоненты позволяет визуализировать высокомерную структуру в двумерном пространстве. Это особенно полезно для выявления кластеров, выбросов и общей структуры данных.</w:t>
      </w:r>
    </w:p>
    <w:p w14:paraId="3D893EB4" w14:textId="77777777" w:rsidR="00097C1D" w:rsidRPr="00097C1D" w:rsidRDefault="00097C1D" w:rsidP="00097C1D">
      <w:pPr>
        <w:pStyle w:val="af8"/>
        <w:spacing w:before="120" w:after="120" w:line="360" w:lineRule="auto"/>
        <w:ind w:firstLine="567"/>
        <w:jc w:val="both"/>
        <w:rPr>
          <w:rFonts w:cstheme="minorHAnsi"/>
          <w:b/>
          <w:bCs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lastRenderedPageBreak/>
        <w:t>Преимущества и недостатки</w:t>
      </w:r>
    </w:p>
    <w:p w14:paraId="55375243" w14:textId="20547017" w:rsidR="00097C1D" w:rsidRPr="00097C1D" w:rsidRDefault="00097C1D" w:rsidP="00097C1D">
      <w:pPr>
        <w:pStyle w:val="af8"/>
        <w:spacing w:before="120" w:after="120" w:line="360" w:lineRule="auto"/>
        <w:ind w:firstLine="567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Преимущества:</w:t>
      </w:r>
    </w:p>
    <w:p w14:paraId="465BAA22" w14:textId="77777777" w:rsidR="00097C1D" w:rsidRPr="00097C1D" w:rsidRDefault="00097C1D" w:rsidP="00097C1D">
      <w:pPr>
        <w:pStyle w:val="af8"/>
        <w:numPr>
          <w:ilvl w:val="0"/>
          <w:numId w:val="62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>Снижает сложность данных и время вычислений.</w:t>
      </w:r>
    </w:p>
    <w:p w14:paraId="459AB35E" w14:textId="77777777" w:rsidR="00097C1D" w:rsidRPr="00097C1D" w:rsidRDefault="00097C1D" w:rsidP="00097C1D">
      <w:pPr>
        <w:pStyle w:val="af8"/>
        <w:numPr>
          <w:ilvl w:val="0"/>
          <w:numId w:val="62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 xml:space="preserve">Борется с </w:t>
      </w:r>
      <w:proofErr w:type="spellStart"/>
      <w:r w:rsidRPr="00097C1D">
        <w:rPr>
          <w:rFonts w:cstheme="minorHAnsi"/>
          <w:sz w:val="28"/>
          <w:szCs w:val="28"/>
        </w:rPr>
        <w:t>мультиколлинеарностью</w:t>
      </w:r>
      <w:proofErr w:type="spellEnd"/>
      <w:r w:rsidRPr="00097C1D">
        <w:rPr>
          <w:rFonts w:cstheme="minorHAnsi"/>
          <w:sz w:val="28"/>
          <w:szCs w:val="28"/>
        </w:rPr>
        <w:t xml:space="preserve"> (сильной корреляцией признаков).</w:t>
      </w:r>
    </w:p>
    <w:p w14:paraId="5ADFEEE5" w14:textId="77777777" w:rsidR="00097C1D" w:rsidRPr="00097C1D" w:rsidRDefault="00097C1D" w:rsidP="00097C1D">
      <w:pPr>
        <w:pStyle w:val="af8"/>
        <w:numPr>
          <w:ilvl w:val="0"/>
          <w:numId w:val="62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>Помогает визуализировать и интерпретировать многомерные данные.</w:t>
      </w:r>
    </w:p>
    <w:p w14:paraId="5BDCA78C" w14:textId="0CFB3F43" w:rsidR="00097C1D" w:rsidRPr="00097C1D" w:rsidRDefault="00097C1D" w:rsidP="00097C1D">
      <w:pPr>
        <w:pStyle w:val="af8"/>
        <w:numPr>
          <w:ilvl w:val="0"/>
          <w:numId w:val="62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sz w:val="28"/>
          <w:szCs w:val="28"/>
        </w:rPr>
        <w:t>Не требуется разметка данных.</w:t>
      </w:r>
    </w:p>
    <w:p w14:paraId="3B149654" w14:textId="2C9FA985" w:rsidR="00097C1D" w:rsidRPr="00097C1D" w:rsidRDefault="00097C1D" w:rsidP="00097C1D">
      <w:pPr>
        <w:pStyle w:val="af8"/>
        <w:spacing w:before="120" w:after="120" w:line="360" w:lineRule="auto"/>
        <w:ind w:firstLine="567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Недостатки:</w:t>
      </w:r>
    </w:p>
    <w:p w14:paraId="1FD7E0A5" w14:textId="0EFCC5A7" w:rsidR="00097C1D" w:rsidRPr="00097C1D" w:rsidRDefault="00097C1D" w:rsidP="00097C1D">
      <w:pPr>
        <w:pStyle w:val="af8"/>
        <w:numPr>
          <w:ilvl w:val="0"/>
          <w:numId w:val="63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Линейность:</w:t>
      </w:r>
      <w:r w:rsidRPr="00097C1D">
        <w:rPr>
          <w:rFonts w:cstheme="minorHAnsi"/>
          <w:sz w:val="28"/>
          <w:szCs w:val="28"/>
        </w:rPr>
        <w:t xml:space="preserve"> PCA ищет только линейные зависимости. </w:t>
      </w:r>
    </w:p>
    <w:p w14:paraId="37D1E266" w14:textId="488128AA" w:rsidR="00097C1D" w:rsidRPr="00097C1D" w:rsidRDefault="00097C1D" w:rsidP="00097C1D">
      <w:pPr>
        <w:pStyle w:val="af8"/>
        <w:numPr>
          <w:ilvl w:val="0"/>
          <w:numId w:val="63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Интерпретируемость:</w:t>
      </w:r>
      <w:r w:rsidRPr="00097C1D">
        <w:rPr>
          <w:rFonts w:cstheme="minorHAnsi"/>
          <w:sz w:val="28"/>
          <w:szCs w:val="28"/>
        </w:rPr>
        <w:t xml:space="preserve"> Новые признаки (компоненты) </w:t>
      </w:r>
      <w:r>
        <w:rPr>
          <w:rFonts w:cstheme="minorHAnsi"/>
          <w:sz w:val="28"/>
          <w:szCs w:val="28"/>
        </w:rPr>
        <w:t>-</w:t>
      </w:r>
      <w:r w:rsidRPr="00097C1D">
        <w:rPr>
          <w:rFonts w:cstheme="minorHAnsi"/>
          <w:sz w:val="28"/>
          <w:szCs w:val="28"/>
        </w:rPr>
        <w:t xml:space="preserve"> это абстрактные линейные комбинации старых. Их смысл не всегда понятен.</w:t>
      </w:r>
    </w:p>
    <w:p w14:paraId="31B7C175" w14:textId="75400BC0" w:rsidR="00097C1D" w:rsidRDefault="00097C1D" w:rsidP="00097C1D">
      <w:pPr>
        <w:pStyle w:val="af8"/>
        <w:numPr>
          <w:ilvl w:val="0"/>
          <w:numId w:val="63"/>
        </w:numPr>
        <w:spacing w:before="120" w:after="120" w:line="360" w:lineRule="auto"/>
        <w:jc w:val="both"/>
        <w:rPr>
          <w:rFonts w:cstheme="minorHAnsi"/>
          <w:sz w:val="28"/>
          <w:szCs w:val="28"/>
        </w:rPr>
      </w:pPr>
      <w:r w:rsidRPr="00097C1D">
        <w:rPr>
          <w:rFonts w:cstheme="minorHAnsi"/>
          <w:b/>
          <w:bCs/>
          <w:sz w:val="28"/>
          <w:szCs w:val="28"/>
        </w:rPr>
        <w:t>Масштабирование:</w:t>
      </w:r>
      <w:r w:rsidRPr="00097C1D">
        <w:rPr>
          <w:rFonts w:cstheme="minorHAnsi"/>
          <w:sz w:val="28"/>
          <w:szCs w:val="28"/>
        </w:rPr>
        <w:t> Результат чувствителен к масштабированию данных. Без стандартизации признаки с большим разбросом будут доминировать.</w:t>
      </w:r>
    </w:p>
    <w:p w14:paraId="03B712EB" w14:textId="4F333F5B" w:rsidR="00E874F6" w:rsidRDefault="00E874F6" w:rsidP="00E874F6">
      <w:pPr>
        <w:pStyle w:val="afa"/>
        <w:numPr>
          <w:ilvl w:val="0"/>
          <w:numId w:val="26"/>
        </w:numPr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</w:pPr>
      <w:r w:rsidRPr="00E874F6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t>Практическая часть</w:t>
      </w:r>
    </w:p>
    <w:p w14:paraId="168AFC95" w14:textId="08D7D255" w:rsidR="00E874F6" w:rsidRDefault="00C84B5F" w:rsidP="00C84B5F">
      <w:pPr>
        <w:ind w:firstLine="567"/>
        <w:rPr>
          <w:sz w:val="28"/>
          <w:szCs w:val="28"/>
          <w:lang w:eastAsia="ru-RU"/>
        </w:rPr>
      </w:pPr>
      <w:r w:rsidRPr="0046138B">
        <w:rPr>
          <w:b/>
          <w:bCs/>
          <w:sz w:val="28"/>
          <w:szCs w:val="28"/>
          <w:lang w:eastAsia="ru-RU"/>
        </w:rPr>
        <w:t>Задача:</w:t>
      </w:r>
      <w:r w:rsidRPr="00C84B5F">
        <w:rPr>
          <w:sz w:val="28"/>
          <w:szCs w:val="28"/>
          <w:lang w:eastAsia="ru-RU"/>
        </w:rPr>
        <w:t> Разработка модели для бинарной классификации (диагностики) опухолей молочной железы как злокачественных (</w:t>
      </w:r>
      <w:proofErr w:type="spellStart"/>
      <w:r w:rsidRPr="00C84B5F">
        <w:rPr>
          <w:sz w:val="28"/>
          <w:szCs w:val="28"/>
          <w:lang w:eastAsia="ru-RU"/>
        </w:rPr>
        <w:t>Malignant</w:t>
      </w:r>
      <w:proofErr w:type="spellEnd"/>
      <w:r w:rsidRPr="00C84B5F">
        <w:rPr>
          <w:sz w:val="28"/>
          <w:szCs w:val="28"/>
          <w:lang w:eastAsia="ru-RU"/>
        </w:rPr>
        <w:t xml:space="preserve"> - "M") или доброкачественных (</w:t>
      </w:r>
      <w:proofErr w:type="spellStart"/>
      <w:r w:rsidRPr="00C84B5F">
        <w:rPr>
          <w:sz w:val="28"/>
          <w:szCs w:val="28"/>
          <w:lang w:eastAsia="ru-RU"/>
        </w:rPr>
        <w:t>Benign</w:t>
      </w:r>
      <w:proofErr w:type="spellEnd"/>
      <w:r w:rsidRPr="00C84B5F">
        <w:rPr>
          <w:sz w:val="28"/>
          <w:szCs w:val="28"/>
          <w:lang w:eastAsia="ru-RU"/>
        </w:rPr>
        <w:t xml:space="preserve"> - "B")</w:t>
      </w:r>
      <w:r>
        <w:rPr>
          <w:sz w:val="28"/>
          <w:szCs w:val="28"/>
          <w:lang w:eastAsia="ru-RU"/>
        </w:rPr>
        <w:t>.</w:t>
      </w:r>
    </w:p>
    <w:p w14:paraId="35107142" w14:textId="77777777" w:rsidR="00C84B5F" w:rsidRPr="00C84B5F" w:rsidRDefault="00C84B5F" w:rsidP="00C84B5F">
      <w:pPr>
        <w:ind w:firstLine="567"/>
        <w:rPr>
          <w:b/>
          <w:bCs/>
          <w:sz w:val="28"/>
          <w:szCs w:val="28"/>
          <w:lang w:eastAsia="ru-RU"/>
        </w:rPr>
      </w:pPr>
      <w:r w:rsidRPr="00C84B5F">
        <w:rPr>
          <w:b/>
          <w:bCs/>
          <w:sz w:val="28"/>
          <w:szCs w:val="28"/>
          <w:lang w:eastAsia="ru-RU"/>
        </w:rPr>
        <w:t>Исходные данные</w:t>
      </w:r>
    </w:p>
    <w:p w14:paraId="52D5C1C0" w14:textId="77777777" w:rsidR="00C84B5F" w:rsidRPr="00C84B5F" w:rsidRDefault="00C84B5F" w:rsidP="00982FCC">
      <w:pPr>
        <w:rPr>
          <w:sz w:val="28"/>
          <w:szCs w:val="28"/>
          <w:lang w:val="en-US" w:eastAsia="ru-RU"/>
        </w:rPr>
      </w:pPr>
      <w:r w:rsidRPr="00C84B5F">
        <w:rPr>
          <w:b/>
          <w:bCs/>
          <w:sz w:val="28"/>
          <w:szCs w:val="28"/>
          <w:lang w:eastAsia="ru-RU"/>
        </w:rPr>
        <w:t>Источник</w:t>
      </w:r>
      <w:r w:rsidRPr="00C84B5F">
        <w:rPr>
          <w:b/>
          <w:bCs/>
          <w:sz w:val="28"/>
          <w:szCs w:val="28"/>
          <w:lang w:val="en-US" w:eastAsia="ru-RU"/>
        </w:rPr>
        <w:t>:</w:t>
      </w:r>
      <w:r w:rsidRPr="00C84B5F">
        <w:rPr>
          <w:sz w:val="28"/>
          <w:szCs w:val="28"/>
          <w:lang w:val="en-US" w:eastAsia="ru-RU"/>
        </w:rPr>
        <w:t> UCI Machine Learning Repository — </w:t>
      </w:r>
      <w:hyperlink r:id="rId13" w:tgtFrame="_blank" w:history="1">
        <w:r w:rsidRPr="00C84B5F">
          <w:rPr>
            <w:rStyle w:val="af4"/>
            <w:sz w:val="28"/>
            <w:szCs w:val="28"/>
            <w:lang w:val="en-US" w:eastAsia="ru-RU"/>
          </w:rPr>
          <w:t>Breast Cancer Wisconsin (Diagnosti</w:t>
        </w:r>
        <w:r w:rsidRPr="00C84B5F">
          <w:rPr>
            <w:rStyle w:val="af4"/>
            <w:sz w:val="28"/>
            <w:szCs w:val="28"/>
            <w:lang w:val="en-US" w:eastAsia="ru-RU"/>
          </w:rPr>
          <w:t>c</w:t>
        </w:r>
        <w:r w:rsidRPr="00C84B5F">
          <w:rPr>
            <w:rStyle w:val="af4"/>
            <w:sz w:val="28"/>
            <w:szCs w:val="28"/>
            <w:lang w:val="en-US" w:eastAsia="ru-RU"/>
          </w:rPr>
          <w:t>)</w:t>
        </w:r>
      </w:hyperlink>
    </w:p>
    <w:p w14:paraId="6D76B53E" w14:textId="77777777" w:rsidR="00C84B5F" w:rsidRPr="00C84B5F" w:rsidRDefault="00C84B5F" w:rsidP="00982FCC">
      <w:pPr>
        <w:rPr>
          <w:sz w:val="28"/>
          <w:szCs w:val="28"/>
          <w:lang w:eastAsia="ru-RU"/>
        </w:rPr>
      </w:pPr>
      <w:r w:rsidRPr="00C84B5F">
        <w:rPr>
          <w:b/>
          <w:bCs/>
          <w:sz w:val="28"/>
          <w:szCs w:val="28"/>
          <w:lang w:eastAsia="ru-RU"/>
        </w:rPr>
        <w:t>Описание:</w:t>
      </w:r>
      <w:r w:rsidRPr="00C84B5F">
        <w:rPr>
          <w:sz w:val="28"/>
          <w:szCs w:val="28"/>
          <w:lang w:eastAsia="ru-RU"/>
        </w:rPr>
        <w:t xml:space="preserve"> Набор данных содержит 569 образцов (212 </w:t>
      </w:r>
      <w:proofErr w:type="spellStart"/>
      <w:r w:rsidRPr="00C84B5F">
        <w:rPr>
          <w:sz w:val="28"/>
          <w:szCs w:val="28"/>
          <w:lang w:eastAsia="ru-RU"/>
        </w:rPr>
        <w:t>злокачетельных</w:t>
      </w:r>
      <w:proofErr w:type="spellEnd"/>
      <w:r w:rsidRPr="00C84B5F">
        <w:rPr>
          <w:sz w:val="28"/>
          <w:szCs w:val="28"/>
          <w:lang w:eastAsia="ru-RU"/>
        </w:rPr>
        <w:t>, 357 доброкачественных). Для каждого образца вычислено 30 числовых признаков, которые являются средними значениями, стандартными ошибками и наихудшими (самыми большими) значениями для 10 исходных характеристик ядра клетки:</w:t>
      </w:r>
    </w:p>
    <w:p w14:paraId="7E140B33" w14:textId="77777777" w:rsidR="00C84B5F" w:rsidRPr="00C84B5F" w:rsidRDefault="00C84B5F" w:rsidP="00982FCC">
      <w:pPr>
        <w:numPr>
          <w:ilvl w:val="1"/>
          <w:numId w:val="64"/>
        </w:numPr>
        <w:tabs>
          <w:tab w:val="clear" w:pos="1440"/>
          <w:tab w:val="num" w:pos="567"/>
        </w:tabs>
        <w:ind w:left="851" w:hanging="284"/>
        <w:rPr>
          <w:sz w:val="28"/>
          <w:szCs w:val="28"/>
          <w:lang w:val="en-US" w:eastAsia="ru-RU"/>
        </w:rPr>
      </w:pPr>
      <w:r w:rsidRPr="00C84B5F">
        <w:rPr>
          <w:sz w:val="28"/>
          <w:szCs w:val="28"/>
          <w:lang w:val="en-US" w:eastAsia="ru-RU"/>
        </w:rPr>
        <w:t>radius, texture, perimeter, area, smoothness, compactness, concavity, concave points, symmetry, fractal dimension.</w:t>
      </w:r>
    </w:p>
    <w:p w14:paraId="53D1057D" w14:textId="14CC6487" w:rsidR="00982FCC" w:rsidRDefault="00C84B5F" w:rsidP="0046138B">
      <w:pPr>
        <w:rPr>
          <w:sz w:val="28"/>
          <w:szCs w:val="28"/>
          <w:lang w:eastAsia="ru-RU"/>
        </w:rPr>
      </w:pPr>
      <w:r w:rsidRPr="00C84B5F">
        <w:rPr>
          <w:b/>
          <w:bCs/>
          <w:sz w:val="28"/>
          <w:szCs w:val="28"/>
          <w:lang w:eastAsia="ru-RU"/>
        </w:rPr>
        <w:t>Целевая переменная:</w:t>
      </w:r>
      <w:r w:rsidRPr="00C84B5F">
        <w:rPr>
          <w:sz w:val="28"/>
          <w:szCs w:val="28"/>
          <w:lang w:eastAsia="ru-RU"/>
        </w:rPr>
        <w:t> </w:t>
      </w:r>
      <w:proofErr w:type="spellStart"/>
      <w:r w:rsidRPr="00C84B5F">
        <w:rPr>
          <w:sz w:val="28"/>
          <w:szCs w:val="28"/>
          <w:lang w:eastAsia="ru-RU"/>
        </w:rPr>
        <w:t>diagnosis</w:t>
      </w:r>
      <w:proofErr w:type="spellEnd"/>
      <w:r w:rsidRPr="00C84B5F">
        <w:rPr>
          <w:sz w:val="28"/>
          <w:szCs w:val="28"/>
          <w:lang w:eastAsia="ru-RU"/>
        </w:rPr>
        <w:t> (M = злокачественная, B = доброкачественная).</w:t>
      </w:r>
    </w:p>
    <w:p w14:paraId="333A91A4" w14:textId="77777777" w:rsidR="00982FCC" w:rsidRDefault="00982FCC" w:rsidP="0046138B">
      <w:pPr>
        <w:rPr>
          <w:sz w:val="28"/>
          <w:szCs w:val="28"/>
          <w:lang w:eastAsia="ru-RU"/>
        </w:rPr>
      </w:pPr>
    </w:p>
    <w:p w14:paraId="27E43DD9" w14:textId="77777777" w:rsidR="00982FCC" w:rsidRDefault="00982FCC" w:rsidP="0046138B">
      <w:pPr>
        <w:rPr>
          <w:sz w:val="28"/>
          <w:szCs w:val="28"/>
          <w:lang w:eastAsia="ru-RU"/>
        </w:rPr>
      </w:pPr>
    </w:p>
    <w:p w14:paraId="0C0F2BF4" w14:textId="77777777" w:rsidR="00982FCC" w:rsidRDefault="00982FCC" w:rsidP="0046138B">
      <w:pPr>
        <w:rPr>
          <w:sz w:val="28"/>
          <w:szCs w:val="28"/>
          <w:lang w:eastAsia="ru-RU"/>
        </w:rPr>
      </w:pPr>
    </w:p>
    <w:p w14:paraId="31D572D4" w14:textId="1655955B" w:rsidR="0046138B" w:rsidRDefault="0046138B" w:rsidP="0046138B">
      <w:pPr>
        <w:rPr>
          <w:b/>
          <w:bCs/>
          <w:sz w:val="28"/>
          <w:szCs w:val="28"/>
          <w:lang w:eastAsia="ru-RU"/>
        </w:rPr>
      </w:pPr>
      <w:r w:rsidRPr="0046138B">
        <w:rPr>
          <w:b/>
          <w:bCs/>
          <w:sz w:val="28"/>
          <w:szCs w:val="28"/>
          <w:lang w:eastAsia="ru-RU"/>
        </w:rPr>
        <w:lastRenderedPageBreak/>
        <w:t>Описание хода решения задачи</w:t>
      </w:r>
    </w:p>
    <w:p w14:paraId="5916DF17" w14:textId="28DDC249" w:rsidR="0046138B" w:rsidRPr="0046138B" w:rsidRDefault="0046138B" w:rsidP="0046138B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Считываем данные</w:t>
      </w:r>
    </w:p>
    <w:p w14:paraId="625375B6" w14:textId="2F22EEA9" w:rsidR="00C84B5F" w:rsidRDefault="00C84B5F" w:rsidP="00C84B5F">
      <w:pPr>
        <w:ind w:left="720"/>
        <w:rPr>
          <w:sz w:val="28"/>
          <w:szCs w:val="28"/>
          <w:lang w:eastAsia="ru-RU"/>
        </w:rPr>
      </w:pPr>
      <w:r w:rsidRPr="00C84B5F">
        <w:rPr>
          <w:sz w:val="28"/>
          <w:szCs w:val="28"/>
          <w:lang w:eastAsia="ru-RU"/>
        </w:rPr>
        <w:drawing>
          <wp:inline distT="0" distB="0" distL="0" distR="0" wp14:anchorId="6A2AA3CB" wp14:editId="5CA61D20">
            <wp:extent cx="3267531" cy="800212"/>
            <wp:effectExtent l="0" t="0" r="0" b="0"/>
            <wp:docPr id="172436265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2657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C55" w14:textId="598E7F06" w:rsidR="0046138B" w:rsidRPr="0046138B" w:rsidRDefault="0046138B" w:rsidP="0046138B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Поскольку данные без пропусков и категориальных признаков сразу, то сразу удаляем ненужный признак с номером записи и разделяем набор данных на признаки и </w:t>
      </w:r>
      <w:proofErr w:type="spellStart"/>
      <w:r>
        <w:rPr>
          <w:sz w:val="28"/>
          <w:szCs w:val="28"/>
          <w:lang w:eastAsia="ru-RU"/>
        </w:rPr>
        <w:t>таргет</w:t>
      </w:r>
      <w:proofErr w:type="spellEnd"/>
      <w:r>
        <w:rPr>
          <w:sz w:val="28"/>
          <w:szCs w:val="28"/>
          <w:lang w:eastAsia="ru-RU"/>
        </w:rPr>
        <w:t>.</w:t>
      </w:r>
    </w:p>
    <w:p w14:paraId="606C940C" w14:textId="08C0AE2E" w:rsidR="0046138B" w:rsidRDefault="0046138B" w:rsidP="00C84B5F">
      <w:pPr>
        <w:ind w:left="720"/>
        <w:rPr>
          <w:sz w:val="28"/>
          <w:szCs w:val="28"/>
          <w:lang w:eastAsia="ru-RU"/>
        </w:rPr>
      </w:pPr>
      <w:r w:rsidRPr="0046138B">
        <w:rPr>
          <w:sz w:val="28"/>
          <w:szCs w:val="28"/>
          <w:lang w:eastAsia="ru-RU"/>
        </w:rPr>
        <w:drawing>
          <wp:inline distT="0" distB="0" distL="0" distR="0" wp14:anchorId="62E6DD18" wp14:editId="61D230CD">
            <wp:extent cx="3458058" cy="1095528"/>
            <wp:effectExtent l="0" t="0" r="9525" b="9525"/>
            <wp:docPr id="214256502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6502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A4FF" w14:textId="4BADC347" w:rsidR="0046138B" w:rsidRPr="00C84B5F" w:rsidRDefault="0046138B" w:rsidP="00C84B5F">
      <w:pPr>
        <w:ind w:left="72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Теперь мы можем посмотреть на корреляцию внутри признаков.</w:t>
      </w:r>
    </w:p>
    <w:p w14:paraId="2FAF7F4B" w14:textId="5BAF0E1D" w:rsidR="00C84B5F" w:rsidRDefault="00C84B5F" w:rsidP="00E874F6">
      <w:pPr>
        <w:rPr>
          <w:lang w:eastAsia="ru-RU"/>
        </w:rPr>
      </w:pPr>
      <w:r w:rsidRPr="00C84B5F">
        <w:rPr>
          <w:lang w:eastAsia="ru-RU"/>
        </w:rPr>
        <w:drawing>
          <wp:inline distT="0" distB="0" distL="0" distR="0" wp14:anchorId="4C162535" wp14:editId="00306569">
            <wp:extent cx="5656994" cy="4705350"/>
            <wp:effectExtent l="0" t="0" r="1270" b="0"/>
            <wp:docPr id="2062243468" name="Рисунок 1" descr="Изображение выглядит как текст, снимок экрана, шаблон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3468" name="Рисунок 1" descr="Изображение выглядит как текст, снимок экрана, шаблон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2124" cy="47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A3C5" w14:textId="79073C9E" w:rsidR="0046138B" w:rsidRDefault="0046138B" w:rsidP="0046138B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Корреляция высокая, а это значит, что успешное применение </w:t>
      </w:r>
      <w:r>
        <w:rPr>
          <w:sz w:val="28"/>
          <w:szCs w:val="28"/>
          <w:lang w:val="en-US" w:eastAsia="ru-RU"/>
        </w:rPr>
        <w:t>PCA</w:t>
      </w:r>
      <w:r>
        <w:rPr>
          <w:sz w:val="28"/>
          <w:szCs w:val="28"/>
          <w:lang w:eastAsia="ru-RU"/>
        </w:rPr>
        <w:t xml:space="preserve"> возможно. </w:t>
      </w:r>
    </w:p>
    <w:p w14:paraId="0C9489E2" w14:textId="621D3328" w:rsidR="0046138B" w:rsidRPr="0046138B" w:rsidRDefault="0046138B" w:rsidP="0046138B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Стандартизируем данные</w:t>
      </w:r>
    </w:p>
    <w:p w14:paraId="40BF5E51" w14:textId="2CDD266D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3B17F1AC" wp14:editId="172748FB">
            <wp:extent cx="2905530" cy="1124107"/>
            <wp:effectExtent l="0" t="0" r="0" b="0"/>
            <wp:docPr id="210860125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125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3234" w14:textId="76D04412" w:rsidR="0046138B" w:rsidRPr="0046138B" w:rsidRDefault="0046138B" w:rsidP="0046138B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 обработаем кат</w:t>
      </w:r>
      <w:r w:rsidR="00BD25DC">
        <w:rPr>
          <w:sz w:val="28"/>
          <w:szCs w:val="28"/>
          <w:lang w:eastAsia="ru-RU"/>
        </w:rPr>
        <w:t xml:space="preserve">егории </w:t>
      </w:r>
      <w:proofErr w:type="spellStart"/>
      <w:r w:rsidR="00BD25DC">
        <w:rPr>
          <w:sz w:val="28"/>
          <w:szCs w:val="28"/>
          <w:lang w:eastAsia="ru-RU"/>
        </w:rPr>
        <w:t>таргета</w:t>
      </w:r>
      <w:proofErr w:type="spellEnd"/>
      <w:r w:rsidR="00BD25DC">
        <w:rPr>
          <w:sz w:val="28"/>
          <w:szCs w:val="28"/>
          <w:lang w:eastAsia="ru-RU"/>
        </w:rPr>
        <w:t>.</w:t>
      </w:r>
    </w:p>
    <w:p w14:paraId="5E8BEFEF" w14:textId="358D67AB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0CCEED6E" wp14:editId="71EEADAA">
            <wp:extent cx="2400635" cy="1066949"/>
            <wp:effectExtent l="0" t="0" r="0" b="0"/>
            <wp:docPr id="152751485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485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060B" w14:textId="36C6F731" w:rsidR="0046138B" w:rsidRPr="00BD25DC" w:rsidRDefault="00BD25DC" w:rsidP="00BD25DC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Разделим на тестовую и обучающую выборки.</w:t>
      </w:r>
    </w:p>
    <w:p w14:paraId="4AE7FFE4" w14:textId="71245E6B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1B472A95" wp14:editId="456A8673">
            <wp:extent cx="6120130" cy="647700"/>
            <wp:effectExtent l="0" t="0" r="0" b="0"/>
            <wp:docPr id="71673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30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6FF0" w14:textId="1C4CB83F" w:rsidR="0046138B" w:rsidRPr="00BD25DC" w:rsidRDefault="00BD25DC" w:rsidP="00BD25DC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Обучим линейную регрессию без метода главных компонент.</w:t>
      </w:r>
    </w:p>
    <w:p w14:paraId="4C23D522" w14:textId="7AEED59F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37862741" wp14:editId="7F74882C">
            <wp:extent cx="4143953" cy="1743318"/>
            <wp:effectExtent l="0" t="0" r="9525" b="9525"/>
            <wp:docPr id="367826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267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A0CD" w14:textId="77777777" w:rsidR="0046138B" w:rsidRDefault="0046138B" w:rsidP="00E874F6">
      <w:pPr>
        <w:rPr>
          <w:lang w:eastAsia="ru-RU"/>
        </w:rPr>
      </w:pPr>
    </w:p>
    <w:p w14:paraId="68168452" w14:textId="098D90CC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16F8A878" wp14:editId="7BABFA17">
            <wp:extent cx="4105848" cy="1933845"/>
            <wp:effectExtent l="0" t="0" r="9525" b="9525"/>
            <wp:docPr id="747107709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07709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015" w14:textId="77777777" w:rsidR="00982FCC" w:rsidRDefault="00982FCC" w:rsidP="00E874F6">
      <w:pPr>
        <w:rPr>
          <w:lang w:eastAsia="ru-RU"/>
        </w:rPr>
      </w:pPr>
    </w:p>
    <w:p w14:paraId="52346707" w14:textId="77777777" w:rsidR="00982FCC" w:rsidRDefault="00982FCC" w:rsidP="00E874F6">
      <w:pPr>
        <w:rPr>
          <w:lang w:eastAsia="ru-RU"/>
        </w:rPr>
      </w:pPr>
    </w:p>
    <w:p w14:paraId="7989C924" w14:textId="777FF81D" w:rsidR="0046138B" w:rsidRPr="00BD25DC" w:rsidRDefault="00BD25DC" w:rsidP="00E874F6">
      <w:pPr>
        <w:rPr>
          <w:lang w:eastAsia="ru-RU"/>
        </w:rPr>
      </w:pPr>
      <w:r>
        <w:rPr>
          <w:lang w:eastAsia="ru-RU"/>
        </w:rPr>
        <w:lastRenderedPageBreak/>
        <w:t xml:space="preserve">Теперь применим </w:t>
      </w:r>
      <w:r>
        <w:rPr>
          <w:lang w:val="en-US" w:eastAsia="ru-RU"/>
        </w:rPr>
        <w:t>PCA</w:t>
      </w:r>
      <w:r w:rsidRPr="00BD25DC">
        <w:rPr>
          <w:lang w:eastAsia="ru-RU"/>
        </w:rPr>
        <w:t xml:space="preserve">. </w:t>
      </w:r>
      <w:r>
        <w:rPr>
          <w:lang w:eastAsia="ru-RU"/>
        </w:rPr>
        <w:t>Изначально мы имеем 30 признаков.</w:t>
      </w:r>
    </w:p>
    <w:p w14:paraId="4AFEAAF7" w14:textId="063569A7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4A22E2F7" wp14:editId="77962A58">
            <wp:extent cx="1352739" cy="952633"/>
            <wp:effectExtent l="0" t="0" r="0" b="0"/>
            <wp:docPr id="11018487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8730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46CC" w14:textId="724B0E56" w:rsidR="0046138B" w:rsidRPr="00BD25DC" w:rsidRDefault="00BD25DC" w:rsidP="00E874F6">
      <w:pPr>
        <w:rPr>
          <w:sz w:val="28"/>
          <w:szCs w:val="28"/>
          <w:lang w:eastAsia="ru-RU"/>
        </w:rPr>
      </w:pPr>
      <w:r w:rsidRPr="00BD25DC">
        <w:rPr>
          <w:sz w:val="28"/>
          <w:szCs w:val="28"/>
          <w:lang w:eastAsia="ru-RU"/>
        </w:rPr>
        <w:t xml:space="preserve">Применяем </w:t>
      </w:r>
      <w:r w:rsidRPr="00BD25DC">
        <w:rPr>
          <w:sz w:val="28"/>
          <w:szCs w:val="28"/>
          <w:lang w:val="en-US" w:eastAsia="ru-RU"/>
        </w:rPr>
        <w:t>PCA</w:t>
      </w:r>
      <w:r w:rsidRPr="00BD25DC">
        <w:rPr>
          <w:sz w:val="28"/>
          <w:szCs w:val="28"/>
          <w:lang w:eastAsia="ru-RU"/>
        </w:rPr>
        <w:t xml:space="preserve"> так, чтобы сохранить 95% дисперсии.</w:t>
      </w:r>
    </w:p>
    <w:p w14:paraId="1C2A94C7" w14:textId="42028D3F" w:rsidR="0046138B" w:rsidRDefault="0046138B" w:rsidP="00E874F6">
      <w:pPr>
        <w:rPr>
          <w:lang w:val="en-US" w:eastAsia="ru-RU"/>
        </w:rPr>
      </w:pPr>
      <w:r w:rsidRPr="0046138B">
        <w:rPr>
          <w:lang w:eastAsia="ru-RU"/>
        </w:rPr>
        <w:drawing>
          <wp:inline distT="0" distB="0" distL="0" distR="0" wp14:anchorId="39A72EF7" wp14:editId="2CB4821A">
            <wp:extent cx="6120130" cy="1350010"/>
            <wp:effectExtent l="0" t="0" r="0" b="2540"/>
            <wp:docPr id="5736659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593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9C57" w14:textId="6D9DD648" w:rsidR="00BD25DC" w:rsidRPr="00BD25DC" w:rsidRDefault="00BD25DC" w:rsidP="00E874F6">
      <w:pPr>
        <w:rPr>
          <w:sz w:val="28"/>
          <w:szCs w:val="28"/>
          <w:lang w:eastAsia="ru-RU"/>
        </w:rPr>
      </w:pPr>
      <w:r w:rsidRPr="00BD25DC">
        <w:rPr>
          <w:sz w:val="28"/>
          <w:szCs w:val="28"/>
          <w:lang w:eastAsia="ru-RU"/>
        </w:rPr>
        <w:t>В итоге выбирается 10 главных компонент</w:t>
      </w:r>
    </w:p>
    <w:p w14:paraId="006F3E3B" w14:textId="2144F029" w:rsidR="0046138B" w:rsidRDefault="00BD25DC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6CBE0F90" wp14:editId="5267E9C4">
            <wp:extent cx="1314633" cy="1000265"/>
            <wp:effectExtent l="0" t="0" r="0" b="9525"/>
            <wp:docPr id="17414127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2759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133B" w14:textId="23FC4A5C" w:rsidR="00BD25DC" w:rsidRPr="00BD25DC" w:rsidRDefault="00BD25DC" w:rsidP="00E874F6">
      <w:pPr>
        <w:rPr>
          <w:sz w:val="28"/>
          <w:szCs w:val="28"/>
          <w:lang w:eastAsia="ru-RU"/>
        </w:rPr>
      </w:pPr>
      <w:r w:rsidRPr="00BD25DC">
        <w:rPr>
          <w:sz w:val="28"/>
          <w:szCs w:val="28"/>
          <w:lang w:eastAsia="ru-RU"/>
        </w:rPr>
        <w:t>Снова обучаем регр</w:t>
      </w:r>
      <w:r>
        <w:rPr>
          <w:sz w:val="28"/>
          <w:szCs w:val="28"/>
          <w:lang w:eastAsia="ru-RU"/>
        </w:rPr>
        <w:t>е</w:t>
      </w:r>
      <w:r w:rsidRPr="00BD25DC">
        <w:rPr>
          <w:sz w:val="28"/>
          <w:szCs w:val="28"/>
          <w:lang w:eastAsia="ru-RU"/>
        </w:rPr>
        <w:t>ссию</w:t>
      </w:r>
    </w:p>
    <w:p w14:paraId="5EE18936" w14:textId="08547318" w:rsidR="0046138B" w:rsidRDefault="0046138B" w:rsidP="00E874F6">
      <w:pPr>
        <w:rPr>
          <w:lang w:eastAsia="ru-RU"/>
        </w:rPr>
      </w:pPr>
      <w:r w:rsidRPr="0046138B">
        <w:rPr>
          <w:lang w:eastAsia="ru-RU"/>
        </w:rPr>
        <w:drawing>
          <wp:inline distT="0" distB="0" distL="0" distR="0" wp14:anchorId="2AD014B2" wp14:editId="7B2DCEF1">
            <wp:extent cx="3991532" cy="3353268"/>
            <wp:effectExtent l="0" t="0" r="9525" b="0"/>
            <wp:docPr id="2102564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4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A87D" w14:textId="16F08D7B" w:rsidR="00BD25DC" w:rsidRDefault="00BD25DC" w:rsidP="00E874F6">
      <w:pPr>
        <w:rPr>
          <w:sz w:val="28"/>
          <w:szCs w:val="28"/>
          <w:lang w:eastAsia="ru-RU"/>
        </w:rPr>
      </w:pPr>
      <w:r w:rsidRPr="00BD25DC">
        <w:rPr>
          <w:sz w:val="28"/>
          <w:szCs w:val="28"/>
          <w:lang w:eastAsia="ru-RU"/>
        </w:rPr>
        <w:t>Получаем улучшенный результат.</w:t>
      </w:r>
    </w:p>
    <w:p w14:paraId="332F0E06" w14:textId="77777777" w:rsidR="00BD25DC" w:rsidRDefault="00BD25DC" w:rsidP="00E874F6">
      <w:pPr>
        <w:rPr>
          <w:sz w:val="28"/>
          <w:szCs w:val="28"/>
          <w:lang w:eastAsia="ru-RU"/>
        </w:rPr>
      </w:pPr>
    </w:p>
    <w:p w14:paraId="589DB1F2" w14:textId="0300E611" w:rsidR="00BD25DC" w:rsidRPr="00BD25DC" w:rsidRDefault="00BD25DC" w:rsidP="00E874F6">
      <w:pPr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lastRenderedPageBreak/>
        <w:t>Так попробуем визуализировать все 30 признаков плоскости с помощью главных компонент. Проецируем на 2 главные компоненты и получаем</w:t>
      </w:r>
      <w:r>
        <w:rPr>
          <w:sz w:val="28"/>
          <w:szCs w:val="28"/>
          <w:lang w:val="en-US" w:eastAsia="ru-RU"/>
        </w:rPr>
        <w:t>:</w:t>
      </w:r>
    </w:p>
    <w:p w14:paraId="345DA39E" w14:textId="40FEBD7C" w:rsidR="00C84B5F" w:rsidRDefault="00C84B5F" w:rsidP="00E874F6">
      <w:pPr>
        <w:rPr>
          <w:lang w:val="en-US" w:eastAsia="ru-RU"/>
        </w:rPr>
      </w:pPr>
      <w:r w:rsidRPr="00C84B5F">
        <w:rPr>
          <w:lang w:eastAsia="ru-RU"/>
        </w:rPr>
        <w:drawing>
          <wp:inline distT="0" distB="0" distL="0" distR="0" wp14:anchorId="07B811F8" wp14:editId="20C11876">
            <wp:extent cx="6120130" cy="4888865"/>
            <wp:effectExtent l="0" t="0" r="0" b="6985"/>
            <wp:docPr id="61421435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1435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759C" w14:textId="36E70CA7" w:rsidR="00BD25DC" w:rsidRDefault="00BD25DC" w:rsidP="00E874F6">
      <w:pPr>
        <w:rPr>
          <w:sz w:val="28"/>
          <w:szCs w:val="28"/>
          <w:lang w:eastAsia="ru-RU"/>
        </w:rPr>
      </w:pPr>
      <w:r w:rsidRPr="00982FCC">
        <w:rPr>
          <w:sz w:val="28"/>
          <w:szCs w:val="28"/>
          <w:lang w:eastAsia="ru-RU"/>
        </w:rPr>
        <w:t>Как можно заметить классы хорошо отделяются, что подтверждается высокой точностью классификации.</w:t>
      </w:r>
    </w:p>
    <w:p w14:paraId="28AD6FCA" w14:textId="77777777" w:rsidR="00982FCC" w:rsidRDefault="00982FCC" w:rsidP="00E874F6">
      <w:pPr>
        <w:rPr>
          <w:sz w:val="28"/>
          <w:szCs w:val="28"/>
          <w:lang w:eastAsia="ru-RU"/>
        </w:rPr>
      </w:pPr>
    </w:p>
    <w:p w14:paraId="768B49D7" w14:textId="29BB6D1C" w:rsidR="00982FCC" w:rsidRDefault="00982FCC" w:rsidP="00E874F6">
      <w:pPr>
        <w:rPr>
          <w:sz w:val="28"/>
          <w:szCs w:val="28"/>
          <w:lang w:eastAsia="ru-RU"/>
        </w:rPr>
      </w:pPr>
      <w:r w:rsidRPr="00982FCC">
        <w:rPr>
          <w:b/>
          <w:bCs/>
          <w:sz w:val="28"/>
          <w:szCs w:val="28"/>
          <w:lang w:eastAsia="ru-RU"/>
        </w:rPr>
        <w:t>Вывод:</w:t>
      </w:r>
      <w:r w:rsidRPr="00982FCC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метод главных компонент помог избавить от лишних линейных зависимостей, что позволило улучшить точность.</w:t>
      </w:r>
    </w:p>
    <w:p w14:paraId="0D6BB3EB" w14:textId="77777777" w:rsidR="00982FCC" w:rsidRDefault="00982FCC" w:rsidP="00E874F6">
      <w:pPr>
        <w:rPr>
          <w:sz w:val="28"/>
          <w:szCs w:val="28"/>
          <w:lang w:eastAsia="ru-RU"/>
        </w:rPr>
      </w:pPr>
    </w:p>
    <w:p w14:paraId="3013BA02" w14:textId="0A75A783" w:rsidR="00982FCC" w:rsidRDefault="00982FCC" w:rsidP="00982FCC">
      <w:pPr>
        <w:pStyle w:val="afa"/>
        <w:numPr>
          <w:ilvl w:val="0"/>
          <w:numId w:val="26"/>
        </w:numPr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</w:pPr>
      <w:r w:rsidRPr="00982FCC">
        <w:rPr>
          <w:rFonts w:asciiTheme="minorHAnsi" w:eastAsia="Times New Roman" w:hAnsiTheme="minorHAnsi" w:cstheme="minorHAnsi"/>
          <w:color w:val="3B3B3B"/>
          <w:sz w:val="28"/>
          <w:szCs w:val="28"/>
          <w:lang w:eastAsia="ru-RU"/>
        </w:rPr>
        <w:t>Заключение</w:t>
      </w:r>
    </w:p>
    <w:p w14:paraId="03F836D1" w14:textId="2F391927" w:rsidR="00982FCC" w:rsidRDefault="00982FCC" w:rsidP="00982FCC">
      <w:pPr>
        <w:ind w:firstLine="567"/>
        <w:rPr>
          <w:sz w:val="28"/>
          <w:szCs w:val="28"/>
          <w:lang w:eastAsia="ru-RU"/>
        </w:rPr>
      </w:pPr>
      <w:r w:rsidRPr="00982FCC">
        <w:rPr>
          <w:sz w:val="28"/>
          <w:szCs w:val="28"/>
          <w:lang w:eastAsia="ru-RU"/>
        </w:rPr>
        <w:t>Метод</w:t>
      </w:r>
      <w:r>
        <w:rPr>
          <w:sz w:val="28"/>
          <w:szCs w:val="28"/>
          <w:lang w:eastAsia="ru-RU"/>
        </w:rPr>
        <w:t xml:space="preserve"> главных компонент оказался действительно эффективным методом для уменьшения размерности данных и устранения линейных зависимостей. Он оказался удобным инструментом для визуализации, но имеет ограничения.</w:t>
      </w:r>
    </w:p>
    <w:p w14:paraId="2AA2C39E" w14:textId="32B73EBB" w:rsidR="00982FCC" w:rsidRPr="00982FCC" w:rsidRDefault="00982FCC" w:rsidP="00982FCC">
      <w:pPr>
        <w:ind w:firstLine="567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>Его применения всегда ведет к потере информации. (В практическом случае было потеряно 5</w:t>
      </w:r>
      <w:r w:rsidRPr="00982FCC">
        <w:rPr>
          <w:sz w:val="28"/>
          <w:szCs w:val="28"/>
          <w:lang w:eastAsia="ru-RU"/>
        </w:rPr>
        <w:t>%</w:t>
      </w:r>
      <w:r>
        <w:rPr>
          <w:sz w:val="28"/>
          <w:szCs w:val="28"/>
          <w:lang w:eastAsia="ru-RU"/>
        </w:rPr>
        <w:t xml:space="preserve"> дисперсии).</w:t>
      </w:r>
      <w:r w:rsidRPr="00982FCC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Поэтому, если в данных отсутствует линейная зависимость, то применения метода главных компонент может привести к ухудшению результатов.</w:t>
      </w:r>
    </w:p>
    <w:sectPr w:rsidR="00982FCC" w:rsidRPr="00982FCC" w:rsidSect="004C6C3A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2135" w14:textId="77777777" w:rsidR="009C5095" w:rsidRDefault="009C5095" w:rsidP="00BC5F26">
      <w:pPr>
        <w:spacing w:after="0" w:line="240" w:lineRule="auto"/>
      </w:pPr>
      <w:r>
        <w:separator/>
      </w:r>
    </w:p>
  </w:endnote>
  <w:endnote w:type="continuationSeparator" w:id="0">
    <w:p w14:paraId="47B654E8" w14:textId="77777777" w:rsidR="009C5095" w:rsidRDefault="009C509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3534" w14:textId="77777777" w:rsidR="009C5095" w:rsidRDefault="009C5095" w:rsidP="00BC5F26">
      <w:pPr>
        <w:spacing w:after="0" w:line="240" w:lineRule="auto"/>
      </w:pPr>
      <w:r>
        <w:separator/>
      </w:r>
    </w:p>
  </w:footnote>
  <w:footnote w:type="continuationSeparator" w:id="0">
    <w:p w14:paraId="4DD2269C" w14:textId="77777777" w:rsidR="009C5095" w:rsidRDefault="009C509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53392F"/>
    <w:multiLevelType w:val="multilevel"/>
    <w:tmpl w:val="C208208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8DC1418"/>
    <w:multiLevelType w:val="hybridMultilevel"/>
    <w:tmpl w:val="8DF6AC74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D2162"/>
    <w:multiLevelType w:val="hybridMultilevel"/>
    <w:tmpl w:val="D646FD1E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7C46149"/>
    <w:multiLevelType w:val="hybridMultilevel"/>
    <w:tmpl w:val="0422C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F3D93"/>
    <w:multiLevelType w:val="hybridMultilevel"/>
    <w:tmpl w:val="D7DA814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A3FB3"/>
    <w:multiLevelType w:val="multilevel"/>
    <w:tmpl w:val="CC7A0AD6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2A9F"/>
    <w:multiLevelType w:val="multilevel"/>
    <w:tmpl w:val="FE4A17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F4973A5"/>
    <w:multiLevelType w:val="hybridMultilevel"/>
    <w:tmpl w:val="B096FED0"/>
    <w:lvl w:ilvl="0" w:tplc="D2F6AEF6">
      <w:start w:val="1"/>
      <w:numFmt w:val="bullet"/>
      <w:suff w:val="space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10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D3092"/>
    <w:multiLevelType w:val="multilevel"/>
    <w:tmpl w:val="2D7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F58E2"/>
    <w:multiLevelType w:val="hybridMultilevel"/>
    <w:tmpl w:val="7356205E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BFE917C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C6B4204"/>
    <w:multiLevelType w:val="hybridMultilevel"/>
    <w:tmpl w:val="8B3C0632"/>
    <w:lvl w:ilvl="0" w:tplc="2A16F8C6">
      <w:start w:val="1"/>
      <w:numFmt w:val="bullet"/>
      <w:suff w:val="space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0D127F"/>
    <w:multiLevelType w:val="multilevel"/>
    <w:tmpl w:val="A23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3DF20A4"/>
    <w:multiLevelType w:val="hybridMultilevel"/>
    <w:tmpl w:val="D2A0BB56"/>
    <w:lvl w:ilvl="0" w:tplc="2A16F8C6">
      <w:start w:val="1"/>
      <w:numFmt w:val="bullet"/>
      <w:suff w:val="space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5F66418"/>
    <w:multiLevelType w:val="multilevel"/>
    <w:tmpl w:val="7EB43E34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0AA7D7B"/>
    <w:multiLevelType w:val="hybridMultilevel"/>
    <w:tmpl w:val="537AE88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905ABE"/>
    <w:multiLevelType w:val="multilevel"/>
    <w:tmpl w:val="E8E0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F22A7"/>
    <w:multiLevelType w:val="hybridMultilevel"/>
    <w:tmpl w:val="1A466A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62256E7"/>
    <w:multiLevelType w:val="hybridMultilevel"/>
    <w:tmpl w:val="44060CB2"/>
    <w:lvl w:ilvl="0" w:tplc="F8DCD14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C6058"/>
    <w:multiLevelType w:val="multilevel"/>
    <w:tmpl w:val="9D5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E43266"/>
    <w:multiLevelType w:val="multilevel"/>
    <w:tmpl w:val="50FA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4A13F7"/>
    <w:multiLevelType w:val="multilevel"/>
    <w:tmpl w:val="3D30B5D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73B78"/>
    <w:multiLevelType w:val="hybridMultilevel"/>
    <w:tmpl w:val="6C8CD19A"/>
    <w:lvl w:ilvl="0" w:tplc="D2F6AEF6">
      <w:start w:val="1"/>
      <w:numFmt w:val="bullet"/>
      <w:suff w:val="space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33" w15:restartNumberingAfterBreak="0">
    <w:nsid w:val="51DB0290"/>
    <w:multiLevelType w:val="multilevel"/>
    <w:tmpl w:val="7F822F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2E569F5"/>
    <w:multiLevelType w:val="multilevel"/>
    <w:tmpl w:val="B49C7C3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6" w15:restartNumberingAfterBreak="0">
    <w:nsid w:val="54201285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754251"/>
    <w:multiLevelType w:val="multilevel"/>
    <w:tmpl w:val="B97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4AE6DCB"/>
    <w:multiLevelType w:val="multilevel"/>
    <w:tmpl w:val="45F66A4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4EC21B4"/>
    <w:multiLevelType w:val="multilevel"/>
    <w:tmpl w:val="46E4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74EED"/>
    <w:multiLevelType w:val="multilevel"/>
    <w:tmpl w:val="37A2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4131B2"/>
    <w:multiLevelType w:val="multilevel"/>
    <w:tmpl w:val="54F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4A1784"/>
    <w:multiLevelType w:val="multilevel"/>
    <w:tmpl w:val="C1DA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5363FC"/>
    <w:multiLevelType w:val="multilevel"/>
    <w:tmpl w:val="EAD0C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68137D20"/>
    <w:multiLevelType w:val="multilevel"/>
    <w:tmpl w:val="191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B4DAC"/>
    <w:multiLevelType w:val="hybridMultilevel"/>
    <w:tmpl w:val="73B21164"/>
    <w:lvl w:ilvl="0" w:tplc="A43898C4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0" w15:restartNumberingAfterBreak="0">
    <w:nsid w:val="6E2A0125"/>
    <w:multiLevelType w:val="multilevel"/>
    <w:tmpl w:val="4740C7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32270"/>
    <w:multiLevelType w:val="multilevel"/>
    <w:tmpl w:val="CD82B0E4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52" w15:restartNumberingAfterBreak="0">
    <w:nsid w:val="6EEB7D3C"/>
    <w:multiLevelType w:val="hybridMultilevel"/>
    <w:tmpl w:val="882EF036"/>
    <w:lvl w:ilvl="0" w:tplc="2A16F8C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AF62DE"/>
    <w:multiLevelType w:val="hybridMultilevel"/>
    <w:tmpl w:val="A0A69EB4"/>
    <w:lvl w:ilvl="0" w:tplc="D2F6AEF6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4" w15:restartNumberingAfterBreak="0">
    <w:nsid w:val="70CC1A1E"/>
    <w:multiLevelType w:val="hybridMultilevel"/>
    <w:tmpl w:val="3E5E24D6"/>
    <w:lvl w:ilvl="0" w:tplc="A56C97F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8C262F"/>
    <w:multiLevelType w:val="multilevel"/>
    <w:tmpl w:val="27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7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79742D63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B23A0"/>
    <w:multiLevelType w:val="multilevel"/>
    <w:tmpl w:val="DB6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BB2C4A"/>
    <w:multiLevelType w:val="hybridMultilevel"/>
    <w:tmpl w:val="7C809880"/>
    <w:lvl w:ilvl="0" w:tplc="F8DCD140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6069422">
    <w:abstractNumId w:val="34"/>
  </w:num>
  <w:num w:numId="2" w16cid:durableId="1557013783">
    <w:abstractNumId w:val="0"/>
  </w:num>
  <w:num w:numId="3" w16cid:durableId="273441224">
    <w:abstractNumId w:val="13"/>
  </w:num>
  <w:num w:numId="4" w16cid:durableId="286012659">
    <w:abstractNumId w:val="26"/>
  </w:num>
  <w:num w:numId="5" w16cid:durableId="1852066939">
    <w:abstractNumId w:val="20"/>
  </w:num>
  <w:num w:numId="6" w16cid:durableId="2146727624">
    <w:abstractNumId w:val="22"/>
  </w:num>
  <w:num w:numId="7" w16cid:durableId="1663073548">
    <w:abstractNumId w:val="21"/>
  </w:num>
  <w:num w:numId="8" w16cid:durableId="1331248482">
    <w:abstractNumId w:val="18"/>
  </w:num>
  <w:num w:numId="9" w16cid:durableId="1905603140">
    <w:abstractNumId w:val="49"/>
  </w:num>
  <w:num w:numId="10" w16cid:durableId="1754206846">
    <w:abstractNumId w:val="48"/>
  </w:num>
  <w:num w:numId="11" w16cid:durableId="167406489">
    <w:abstractNumId w:val="1"/>
  </w:num>
  <w:num w:numId="12" w16cid:durableId="1908883789">
    <w:abstractNumId w:val="29"/>
  </w:num>
  <w:num w:numId="13" w16cid:durableId="1494756071">
    <w:abstractNumId w:val="41"/>
  </w:num>
  <w:num w:numId="14" w16cid:durableId="2046828437">
    <w:abstractNumId w:val="56"/>
  </w:num>
  <w:num w:numId="15" w16cid:durableId="1651901692">
    <w:abstractNumId w:val="57"/>
  </w:num>
  <w:num w:numId="16" w16cid:durableId="625425532">
    <w:abstractNumId w:val="12"/>
  </w:num>
  <w:num w:numId="17" w16cid:durableId="487482228">
    <w:abstractNumId w:val="16"/>
  </w:num>
  <w:num w:numId="18" w16cid:durableId="1162429113">
    <w:abstractNumId w:val="45"/>
  </w:num>
  <w:num w:numId="19" w16cid:durableId="629554707">
    <w:abstractNumId w:val="10"/>
  </w:num>
  <w:num w:numId="20" w16cid:durableId="1100952654">
    <w:abstractNumId w:val="12"/>
  </w:num>
  <w:num w:numId="21" w16cid:durableId="2112234525">
    <w:abstractNumId w:val="5"/>
  </w:num>
  <w:num w:numId="22" w16cid:durableId="758258246">
    <w:abstractNumId w:val="23"/>
  </w:num>
  <w:num w:numId="23" w16cid:durableId="864755088">
    <w:abstractNumId w:val="12"/>
  </w:num>
  <w:num w:numId="24" w16cid:durableId="1386878780">
    <w:abstractNumId w:val="6"/>
  </w:num>
  <w:num w:numId="25" w16cid:durableId="1543130757">
    <w:abstractNumId w:val="12"/>
  </w:num>
  <w:num w:numId="26" w16cid:durableId="91435533">
    <w:abstractNumId w:val="38"/>
  </w:num>
  <w:num w:numId="27" w16cid:durableId="2033341403">
    <w:abstractNumId w:val="33"/>
  </w:num>
  <w:num w:numId="28" w16cid:durableId="1231499946">
    <w:abstractNumId w:val="19"/>
  </w:num>
  <w:num w:numId="29" w16cid:durableId="2085490532">
    <w:abstractNumId w:val="44"/>
  </w:num>
  <w:num w:numId="30" w16cid:durableId="1388917401">
    <w:abstractNumId w:val="7"/>
  </w:num>
  <w:num w:numId="31" w16cid:durableId="1419717881">
    <w:abstractNumId w:val="46"/>
  </w:num>
  <w:num w:numId="32" w16cid:durableId="264848295">
    <w:abstractNumId w:val="28"/>
  </w:num>
  <w:num w:numId="33" w16cid:durableId="1278947349">
    <w:abstractNumId w:val="55"/>
  </w:num>
  <w:num w:numId="34" w16cid:durableId="925308504">
    <w:abstractNumId w:val="59"/>
  </w:num>
  <w:num w:numId="35" w16cid:durableId="1921021417">
    <w:abstractNumId w:val="42"/>
  </w:num>
  <w:num w:numId="36" w16cid:durableId="1871643139">
    <w:abstractNumId w:val="36"/>
  </w:num>
  <w:num w:numId="37" w16cid:durableId="237329710">
    <w:abstractNumId w:val="58"/>
  </w:num>
  <w:num w:numId="38" w16cid:durableId="1174106077">
    <w:abstractNumId w:val="27"/>
  </w:num>
  <w:num w:numId="39" w16cid:durableId="1400788724">
    <w:abstractNumId w:val="4"/>
  </w:num>
  <w:num w:numId="40" w16cid:durableId="67773428">
    <w:abstractNumId w:val="60"/>
  </w:num>
  <w:num w:numId="41" w16cid:durableId="1510487306">
    <w:abstractNumId w:val="3"/>
  </w:num>
  <w:num w:numId="42" w16cid:durableId="99447846">
    <w:abstractNumId w:val="14"/>
  </w:num>
  <w:num w:numId="43" w16cid:durableId="623198121">
    <w:abstractNumId w:val="52"/>
  </w:num>
  <w:num w:numId="44" w16cid:durableId="1268543925">
    <w:abstractNumId w:val="50"/>
  </w:num>
  <w:num w:numId="45" w16cid:durableId="347026386">
    <w:abstractNumId w:val="51"/>
  </w:num>
  <w:num w:numId="46" w16cid:durableId="1711108264">
    <w:abstractNumId w:val="31"/>
  </w:num>
  <w:num w:numId="47" w16cid:durableId="900673674">
    <w:abstractNumId w:val="35"/>
  </w:num>
  <w:num w:numId="48" w16cid:durableId="99842930">
    <w:abstractNumId w:val="2"/>
  </w:num>
  <w:num w:numId="49" w16cid:durableId="1838957937">
    <w:abstractNumId w:val="17"/>
  </w:num>
  <w:num w:numId="50" w16cid:durableId="430441050">
    <w:abstractNumId w:val="53"/>
  </w:num>
  <w:num w:numId="51" w16cid:durableId="589702000">
    <w:abstractNumId w:val="25"/>
  </w:num>
  <w:num w:numId="52" w16cid:durableId="333068256">
    <w:abstractNumId w:val="47"/>
  </w:num>
  <w:num w:numId="53" w16cid:durableId="1866211256">
    <w:abstractNumId w:val="11"/>
  </w:num>
  <w:num w:numId="54" w16cid:durableId="914821437">
    <w:abstractNumId w:val="40"/>
  </w:num>
  <w:num w:numId="55" w16cid:durableId="1371759112">
    <w:abstractNumId w:val="9"/>
  </w:num>
  <w:num w:numId="56" w16cid:durableId="805975235">
    <w:abstractNumId w:val="32"/>
  </w:num>
  <w:num w:numId="57" w16cid:durableId="2120178910">
    <w:abstractNumId w:val="54"/>
  </w:num>
  <w:num w:numId="58" w16cid:durableId="2120953414">
    <w:abstractNumId w:val="39"/>
  </w:num>
  <w:num w:numId="59" w16cid:durableId="2021621182">
    <w:abstractNumId w:val="43"/>
  </w:num>
  <w:num w:numId="60" w16cid:durableId="816268747">
    <w:abstractNumId w:val="8"/>
  </w:num>
  <w:num w:numId="61" w16cid:durableId="1721857142">
    <w:abstractNumId w:val="37"/>
  </w:num>
  <w:num w:numId="62" w16cid:durableId="354961324">
    <w:abstractNumId w:val="15"/>
  </w:num>
  <w:num w:numId="63" w16cid:durableId="563875347">
    <w:abstractNumId w:val="30"/>
  </w:num>
  <w:num w:numId="64" w16cid:durableId="4081899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2FBF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463D2"/>
    <w:rsid w:val="00052A87"/>
    <w:rsid w:val="000610C8"/>
    <w:rsid w:val="00075156"/>
    <w:rsid w:val="0007794E"/>
    <w:rsid w:val="00081D89"/>
    <w:rsid w:val="00081E76"/>
    <w:rsid w:val="000832CE"/>
    <w:rsid w:val="00090AF9"/>
    <w:rsid w:val="00090DB0"/>
    <w:rsid w:val="00092B36"/>
    <w:rsid w:val="00097C1D"/>
    <w:rsid w:val="00097D7F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6F22"/>
    <w:rsid w:val="000D74EA"/>
    <w:rsid w:val="000E0DE4"/>
    <w:rsid w:val="000E1AEB"/>
    <w:rsid w:val="000E4C4D"/>
    <w:rsid w:val="000F0027"/>
    <w:rsid w:val="000F3617"/>
    <w:rsid w:val="000F3813"/>
    <w:rsid w:val="000F5061"/>
    <w:rsid w:val="000F560F"/>
    <w:rsid w:val="000F5D86"/>
    <w:rsid w:val="00100356"/>
    <w:rsid w:val="001015EE"/>
    <w:rsid w:val="00104A22"/>
    <w:rsid w:val="001105D1"/>
    <w:rsid w:val="00111B60"/>
    <w:rsid w:val="0011456B"/>
    <w:rsid w:val="00116B33"/>
    <w:rsid w:val="00116BF9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BC8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137"/>
    <w:rsid w:val="00224ABC"/>
    <w:rsid w:val="00226938"/>
    <w:rsid w:val="0022731C"/>
    <w:rsid w:val="00227CEB"/>
    <w:rsid w:val="00231575"/>
    <w:rsid w:val="00233EE1"/>
    <w:rsid w:val="00237208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0BBF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2257C"/>
    <w:rsid w:val="00330D0D"/>
    <w:rsid w:val="003321E1"/>
    <w:rsid w:val="0033362D"/>
    <w:rsid w:val="0033499C"/>
    <w:rsid w:val="00337928"/>
    <w:rsid w:val="00337A34"/>
    <w:rsid w:val="0034023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AB5"/>
    <w:rsid w:val="00392D03"/>
    <w:rsid w:val="003944C1"/>
    <w:rsid w:val="003A04B9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1A65"/>
    <w:rsid w:val="00434C89"/>
    <w:rsid w:val="0043579F"/>
    <w:rsid w:val="00435C01"/>
    <w:rsid w:val="00435EDA"/>
    <w:rsid w:val="00436271"/>
    <w:rsid w:val="004412F6"/>
    <w:rsid w:val="004473A2"/>
    <w:rsid w:val="00453B22"/>
    <w:rsid w:val="00455A11"/>
    <w:rsid w:val="0046138B"/>
    <w:rsid w:val="0046276A"/>
    <w:rsid w:val="00462D1F"/>
    <w:rsid w:val="0047021E"/>
    <w:rsid w:val="00471A30"/>
    <w:rsid w:val="0047292D"/>
    <w:rsid w:val="00477E42"/>
    <w:rsid w:val="0048054D"/>
    <w:rsid w:val="00481B1A"/>
    <w:rsid w:val="00481CD4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159C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5A8C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34E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1CD2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7722B"/>
    <w:rsid w:val="0068024D"/>
    <w:rsid w:val="006848D5"/>
    <w:rsid w:val="00690F07"/>
    <w:rsid w:val="00691D59"/>
    <w:rsid w:val="00694292"/>
    <w:rsid w:val="006944ED"/>
    <w:rsid w:val="00695757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750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661AF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91F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5E94"/>
    <w:rsid w:val="007E019E"/>
    <w:rsid w:val="007E2D32"/>
    <w:rsid w:val="007E447A"/>
    <w:rsid w:val="007E4882"/>
    <w:rsid w:val="007E5630"/>
    <w:rsid w:val="007F0EFE"/>
    <w:rsid w:val="007F351F"/>
    <w:rsid w:val="007F4316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455B"/>
    <w:rsid w:val="00826132"/>
    <w:rsid w:val="00830D45"/>
    <w:rsid w:val="00835463"/>
    <w:rsid w:val="00835FA9"/>
    <w:rsid w:val="008365A7"/>
    <w:rsid w:val="008409D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052F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36130"/>
    <w:rsid w:val="00940D2A"/>
    <w:rsid w:val="00941C4E"/>
    <w:rsid w:val="009427E3"/>
    <w:rsid w:val="00942EDC"/>
    <w:rsid w:val="00945602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2FCC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5095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27B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5EE1"/>
    <w:rsid w:val="00B172C5"/>
    <w:rsid w:val="00B17F47"/>
    <w:rsid w:val="00B21D69"/>
    <w:rsid w:val="00B247B5"/>
    <w:rsid w:val="00B24DE1"/>
    <w:rsid w:val="00B25934"/>
    <w:rsid w:val="00B25F22"/>
    <w:rsid w:val="00B26051"/>
    <w:rsid w:val="00B27CFC"/>
    <w:rsid w:val="00B3006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25DC"/>
    <w:rsid w:val="00BD747E"/>
    <w:rsid w:val="00BE0BD9"/>
    <w:rsid w:val="00BE32CD"/>
    <w:rsid w:val="00BE371D"/>
    <w:rsid w:val="00BF1FDD"/>
    <w:rsid w:val="00BF2395"/>
    <w:rsid w:val="00BF2A79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84B5F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192A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1429"/>
    <w:rsid w:val="00DD3CD7"/>
    <w:rsid w:val="00DD4A1A"/>
    <w:rsid w:val="00DD5090"/>
    <w:rsid w:val="00DD7D6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874F6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5DE8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0EB9"/>
    <w:rsid w:val="00F1104D"/>
    <w:rsid w:val="00F1635D"/>
    <w:rsid w:val="00F2067F"/>
    <w:rsid w:val="00F23CC9"/>
    <w:rsid w:val="00F24B7C"/>
    <w:rsid w:val="00F27082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264B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92A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  <w:style w:type="paragraph" w:styleId="afa">
    <w:name w:val="Title"/>
    <w:basedOn w:val="a0"/>
    <w:next w:val="a0"/>
    <w:link w:val="afb"/>
    <w:uiPriority w:val="10"/>
    <w:qFormat/>
    <w:rsid w:val="00100356"/>
    <w:pPr>
      <w:spacing w:before="240" w:after="24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customStyle="1" w:styleId="afb">
    <w:name w:val="Заголовок Знак"/>
    <w:basedOn w:val="a1"/>
    <w:link w:val="afa"/>
    <w:uiPriority w:val="10"/>
    <w:rsid w:val="00100356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styleId="afc">
    <w:name w:val="Strong"/>
    <w:basedOn w:val="a1"/>
    <w:uiPriority w:val="22"/>
    <w:qFormat/>
    <w:rsid w:val="00392AB5"/>
    <w:rPr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392AB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archive.ics.uci.edu/ml/datasets/Breast+Cancer+Wisconsin+%2528Diagnostic%2529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454A2"/>
    <w:rsid w:val="002051B2"/>
    <w:rsid w:val="00226938"/>
    <w:rsid w:val="0026684B"/>
    <w:rsid w:val="003B48A3"/>
    <w:rsid w:val="003D5170"/>
    <w:rsid w:val="003D59D1"/>
    <w:rsid w:val="003E5B0D"/>
    <w:rsid w:val="00440E1D"/>
    <w:rsid w:val="0049650D"/>
    <w:rsid w:val="005A6537"/>
    <w:rsid w:val="006152D6"/>
    <w:rsid w:val="00661D1A"/>
    <w:rsid w:val="007661AF"/>
    <w:rsid w:val="00771F12"/>
    <w:rsid w:val="0080159E"/>
    <w:rsid w:val="0082455B"/>
    <w:rsid w:val="00876565"/>
    <w:rsid w:val="008F052F"/>
    <w:rsid w:val="009A2B89"/>
    <w:rsid w:val="00AA327B"/>
    <w:rsid w:val="00B21D69"/>
    <w:rsid w:val="00BC3E03"/>
    <w:rsid w:val="00BF1FDD"/>
    <w:rsid w:val="00C702E3"/>
    <w:rsid w:val="00D335FC"/>
    <w:rsid w:val="00DC005E"/>
    <w:rsid w:val="00E03F48"/>
    <w:rsid w:val="00F24B7C"/>
    <w:rsid w:val="00FF055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61D1A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2025-12-25T23:33:00Z</dcterms:modified>
</cp:coreProperties>
</file>