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rmd-basics"/>
      <w:bookmarkEnd w:id="22"/>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lists"/>
      <w:bookmarkEnd w:id="24"/>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bookmarkEnd w:id="25"/>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bookmarkEnd w:id="26"/>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7" w:name="inline-code"/>
      <w:bookmarkEnd w:id="27"/>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8" w:name="including-plots"/>
      <w:bookmarkEnd w:id="28"/>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bookmarkEnd w:id="31"/>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NormalTok"/>
        </w:rPr>
        <w:t xml:space="preserve">if (</w:t>
      </w:r>
      <w:r>
        <w:rPr>
          <w:rStyle w:val="KeywordTok"/>
        </w:rPr>
        <w:t xml:space="preserve">length</w:t>
      </w:r>
      <w:r>
        <w:rPr>
          <w:rStyle w:val="NormalTok"/>
        </w:rPr>
        <w:t xml:space="preserve">(new.pkg))</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(arr_delay ==</w:t>
      </w:r>
      <w:r>
        <w:rPr>
          <w:rStyle w:val="StringTok"/>
        </w:rPr>
        <w:t xml:space="preserve"> </w:t>
      </w:r>
      <w:r>
        <w:rPr>
          <w:rStyle w:val="DecValTok"/>
        </w:rPr>
        <w:t xml:space="preserve">1539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carrier_name ==</w:t>
      </w:r>
      <w:r>
        <w:rPr>
          <w:rStyle w:val="StringTok"/>
        </w:rPr>
        <w:t xml:space="preserve"> "American Airlines Inc."</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(month, day, carrier, dest_name, hour,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(month ==</w:t>
      </w:r>
      <w:r>
        <w:rPr>
          <w:rStyle w:val="StringTok"/>
        </w:rPr>
        <w:t xml:space="preserve"> </w:t>
      </w:r>
      <w:r>
        <w:rPr>
          <w:rStyle w:val="DecValTok"/>
        </w:rPr>
        <w:t xml:space="preserve">3</w:t>
      </w:r>
      <w:r>
        <w:rPr>
          <w:rStyle w:val="NormalTok"/>
        </w:rPr>
        <w:t xml:space="preserve">, day ==</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dep_time, </w:t>
      </w:r>
      <w:r>
        <w:rPr>
          <w:rStyle w:val="DataTypeTok"/>
        </w:rPr>
        <w:t xml:space="preserve">y =</w:t>
      </w:r>
      <w:r>
        <w:rPr>
          <w:rStyle w:val="NormalTok"/>
        </w:rPr>
        <w:t xml:space="preserve"> </w:t>
      </w:r>
      <w:r>
        <w:rPr>
          <w:rStyle w:val="NormalTok"/>
        </w:rPr>
        <w:t xml:space="preserve">arr_delay))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bookmarkEnd w:id="34"/>
      <w:r>
        <w:t xml:space="preserve">Additional resources</w:t>
      </w:r>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math-sci"/>
      <w:bookmarkEnd w:id="39"/>
      <w:r>
        <w:t xml:space="preserve">Mathematics and Science</w:t>
      </w:r>
    </w:p>
    <w:p>
      <w:pPr>
        <w:pStyle w:val="Heading2"/>
      </w:pPr>
      <w:bookmarkStart w:id="40" w:name="math"/>
      <w:bookmarkEnd w:id="40"/>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1" w:name="chemistry-101-symbols"/>
      <w:bookmarkEnd w:id="4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2" w:name="typesetting-reactions"/>
      <w:bookmarkEnd w:id="4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oMath>
      </m:oMathPara>
    </w:p>
    <w:p>
      <w:pPr>
        <w:pStyle w:val="FirstParagraph"/>
      </w:pPr>
      <w:r>
        <w:t xml:space="preserve">We can reference this combustion of glucose reaction via Equation (</w:t>
      </w:r>
      <w:r>
        <w:t xml:space="preserve">??</w:t>
      </w:r>
      <w:r>
        <w:t xml:space="preserve">).</w:t>
      </w:r>
    </w:p>
    <w:p>
      <w:pPr>
        <w:pStyle w:val="Heading3"/>
      </w:pPr>
      <w:bookmarkStart w:id="43" w:name="other-examples-of-reactions"/>
      <w:bookmarkEnd w:id="4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bookmarkEnd w:id="44"/>
      <w:r>
        <w:t xml:space="preserve">Physics</w:t>
      </w:r>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bookmarkEnd w:id="47"/>
      <w:r>
        <w:t xml:space="preserve">Biology</w:t>
      </w:r>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ref-labels"/>
      <w:bookmarkEnd w:id="50"/>
      <w:r>
        <w:t xml:space="preserve">Tables, Graphics, References, and Labels</w:t>
      </w:r>
    </w:p>
    <w:p>
      <w:pPr>
        <w:pStyle w:val="Heading2"/>
      </w:pPr>
      <w:bookmarkStart w:id="51" w:name="tables"/>
      <w:bookmarkEnd w:id="5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3" w:name="figures"/>
      <w:bookmarkEnd w:id="5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8" w:name="footnotes-and-endnotes"/>
      <w:bookmarkEnd w:id="58"/>
      <w:r>
        <w:t xml:space="preserve">Footnotes and Endnotes</w:t>
      </w:r>
    </w:p>
    <w:p>
      <w:pPr>
        <w:pStyle w:val="FirstParagraph"/>
      </w:pPr>
      <w:r>
        <w:t xml:space="preserve">You might want to footnote something.</w:t>
      </w:r>
      <w:r>
        <w:rPr>
          <w:rStyle w:val="FootnoteReference"/>
        </w:rPr>
        <w:footnoteReference w:id="5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0">
        <w:r>
          <w:rPr>
            <w:rStyle w:val="Hyperlink"/>
          </w:rPr>
          <w:t xml:space="preserve">data@reed.edu</w:t>
        </w:r>
      </w:hyperlink>
      <w:r>
        <w:t xml:space="preserve">.</w:t>
      </w:r>
    </w:p>
    <w:p>
      <w:pPr>
        <w:pStyle w:val="Heading2"/>
      </w:pPr>
      <w:bookmarkStart w:id="61" w:name="bibliographies"/>
      <w:bookmarkEnd w:id="61"/>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2">
        <w:r>
          <w:rPr>
            <w:rStyle w:val="Hyperlink"/>
          </w:rPr>
          <w:t xml:space="preserve">http://libguides.reed.edu/citation/zotero</w:t>
        </w:r>
      </w:hyperlink>
      <w:r>
        <w:t xml:space="preserve">. In addition, a tutorial is available from Middlebury College at</w:t>
      </w:r>
      <w:r>
        <w:t xml:space="preserve"> </w:t>
      </w:r>
      <w:hyperlink r:id="rId6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5">
        <w:r>
          <w:rPr>
            <w:rStyle w:val="Hyperlink"/>
          </w:rPr>
          <w:t xml:space="preserve">http://web.reed.edu/cis/help/latex/index.html</w:t>
        </w:r>
      </w:hyperlink>
      <w:r>
        <w:t xml:space="preserve">)</w:t>
      </w:r>
      <w:r>
        <w:rPr>
          <w:rStyle w:val="FootnoteReference"/>
        </w:rPr>
        <w:footnoteReference w:id="6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1"/>
      </w:r>
      <w:r>
        <w:t xml:space="preserve"> </w:t>
      </w:r>
      <w:r>
        <w:t xml:space="preserve">option. The best way to do this is to use the phdthesis type of citation, and use the optional "type" field to enter "Reed thesis" or "Undergraduate thesis."</w:t>
      </w:r>
    </w:p>
    <w:p>
      <w:pPr>
        <w:pStyle w:val="Heading2"/>
      </w:pPr>
      <w:bookmarkStart w:id="72" w:name="anything-else"/>
      <w:bookmarkEnd w:id="72"/>
      <w:r>
        <w:t xml:space="preserve">Anything else?</w:t>
      </w:r>
    </w:p>
    <w:p>
      <w:pPr>
        <w:pStyle w:val="FirstParagraph"/>
      </w:pPr>
      <w:r>
        <w:t xml:space="preserve">If you'd like to see examples of other things in this template, please contact the Data @ Reed team (email</w:t>
      </w:r>
      <w:r>
        <w:t xml:space="preserve"> </w:t>
      </w:r>
      <w:hyperlink r:id="rId6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3" w:name="conclusion"/>
      <w:bookmarkEnd w:id="73"/>
      <w:r>
        <w:t xml:space="preserve">Conclusion</w:t>
      </w:r>
    </w:p>
    <w:p>
      <w:pPr>
        <w:pStyle w:val="FirstParagraph"/>
      </w:pPr>
      <w:r>
        <w:t xml:space="preserve"> </w:t>
      </w:r>
    </w:p>
    <w:p>
      <w:pPr>
        <w:pStyle w:val="BodyText"/>
      </w:pPr>
      <w:r>
        <w:t xml:space="preserve">If we don't want Conclusion to have a chapter number next to it, we can add the</w:t>
      </w:r>
      <w:r>
        <w:t xml:space="preserve"> </w:t>
      </w:r>
      <w:r>
        <w:rPr>
          <w:rStyle w:val="VerbatimChar"/>
        </w:rPr>
        <w:t xml:space="preserve">{.unnumbered}</w:t>
      </w:r>
      <w:r>
        <w:t xml:space="preserve"> </w:t>
      </w:r>
      <w:r>
        <w:t xml:space="preserve">attribute. This has an unintended consequence of the sections being labeled as 3.6 for example though instead of 4.1. The</w:t>
      </w:r>
      <w:r>
        <w:t xml:space="preserve"> </w:t>
      </w:r>
      <w:r>
        <w:t xml:space="preserve"> commands immediately following the Conclusion declaration get things back on track.</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4" w:name="appendix-appendix"/>
      <w:bookmarkEnd w:id="74"/>
      <w:r>
        <w:t xml:space="preserve">(APPENDIX) Appendix</w:t>
      </w:r>
    </w:p>
    <w:p>
      <w:pPr>
        <w:pStyle w:val="Heading1"/>
      </w:pPr>
      <w:bookmarkStart w:id="75" w:name="the-first-appendix"/>
      <w:bookmarkEnd w:id="7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bookmarkEnd w:id="76"/>
      <w:r>
        <w:t xml:space="preserve">The Second Appendix, for Fun</w:t>
      </w:r>
    </w:p>
    <w:p>
      <w:pPr>
        <w:pStyle w:val="FirstParagraph"/>
      </w:pPr>
    </w:p>
    <w:p>
      <w:pPr>
        <w:pStyle w:val="Heading1"/>
      </w:pPr>
      <w:bookmarkStart w:id="77" w:name="references"/>
      <w:bookmarkEnd w:id="7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7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FootnoteText"/>
      </w:pPr>
      <w:r>
        <w:rPr>
          <w:rStyle w:val="FootnoteReference"/>
        </w:rPr>
        <w:footnoteRef/>
      </w:r>
      <w:r>
        <w:t xml:space="preserve"> </w:t>
      </w:r>
      <w:r>
        <w:t xml:space="preserve">footnote text</w:t>
      </w:r>
    </w:p>
  </w:footnote>
  <w:footnote w:id="66">
    <w:p>
      <w:pPr>
        <w:pStyle w:val="FootnoteText"/>
      </w:pPr>
      <w:r>
        <w:rPr>
          <w:rStyle w:val="FootnoteReference"/>
        </w:rPr>
        <w:footnoteRef/>
      </w:r>
      <w:r>
        <w:t xml:space="preserve"> </w:t>
      </w:r>
      <w:r>
        <w:t xml:space="preserve">Reed College (2007)</w:t>
      </w:r>
    </w:p>
  </w:footnote>
  <w:footnote w:id="71">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c616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9f4a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addc9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dcterms:created xsi:type="dcterms:W3CDTF">2017-01-19T19:50:35Z</dcterms:created>
  <dcterms:modified xsi:type="dcterms:W3CDTF">2017-01-19T19:50:35Z</dcterms:modified>
</cp:coreProperties>
</file>