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316C1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D2786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7D2786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03D31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703D31E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20508A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20508A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099FDD88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EABB8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0299035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20AAB5C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368C25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3C344CB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F4B6A82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62D56BC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6B00C051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38EABB8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30299035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620AAB5C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7368C25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43C344CB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7F4B6A82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62D56BC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6B00C051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DCEBC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3E0CD3B2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449BE246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4B91A19D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7C6E2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7E5F4F4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71332F01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36010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B55AF37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4130CE10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09BD68A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0322479B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6A40D45C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ESTJ</w:t>
                              </w:r>
                            </w:p>
                            <w:p w14:paraId="4A98F1BE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自信，有主见，管理能力伏秀。</w:t>
                              </w:r>
                            </w:p>
                            <w:p w14:paraId="3B7DAD76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035FCE75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5401B3C5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0322479B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6A40D45C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ESTJ</w:t>
                        </w:r>
                      </w:p>
                      <w:p w14:paraId="4A98F1BE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自信，有主见，管理能力伏秀。</w:t>
                        </w:r>
                      </w:p>
                      <w:p w14:paraId="3B7DAD76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035FCE75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5401B3C5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9702AE0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53BE222A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808BBFE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131DD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4981445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0BB402D1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31EB439D">
      <w:pPr>
        <w:spacing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擅长完成任务，热衷于掌控局势并推动事情进展。具备强烈的责任感，勤勉尽责，坚守承诺。客观、条理清晰，具备分析和推理能力，能够记忆并整合众多细节。以高效、系统的方式及时促进目标的达成。在决策时往往依赖于过往经验。实际上，除了逻辑性之外，很少有其他因素能够影响其思考判断。现实且理智，倾向于就事论事，以结果为导向解决问题，高度重视实效性。能够敏锐地感知周围环境的动态变化，更加关注当前的实际状况。尊重并遵循既定的规则和价值观，致力于维护现行的制度体系。</w:t>
      </w:r>
    </w:p>
    <w:p w14:paraId="3CDCBF73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12ACA0C4">
      <w:pPr>
        <w:spacing w:after="312" w:afterLines="100"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倾向于将个人行为准则强加于他人，可能会有一种独裁的印象。往往未能充分意识到自身决策对周围人的影响，也较少对他人的特质或贡献给予正面认可，因此常被视作冷酷无情。在制定和执行计划时，表现出急迫性，可能忽视了计划中的价值、意义、关联性和形势，且在未充分了解情况之前就急于作出结论。此外，过分关注细节，可能会承担超出自身能力的过多责任与压力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7472FA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46CD3BD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41210111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5" w:name="_GoBack"/>
      <w:bookmarkEnd w:id="5"/>
      <w:bookmarkStart w:id="1" w:name="OLE_LINK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32292560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1BA3EF62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注重实践，关心结果，非常务实；对既定目标坚韧不拔</w:t>
      </w:r>
    </w:p>
    <w:p w14:paraId="01A0763C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能强有力地承担自己的义务，必要时能够快刀斩乱麻、意志坚定</w:t>
      </w:r>
    </w:p>
    <w:p w14:paraId="57F29365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善于了解并重视集体的目标，办事精准无误，很少出错，有把工作做好的强烈愿望</w:t>
      </w:r>
    </w:p>
    <w:p w14:paraId="04D73423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遵循既有的工作流程和程序已成为其一贯的行为习惯，能够敏锐地觉察出逻辑不通、缺乏连贯性、不符合现实情况，以及不胜任的人或事</w:t>
      </w:r>
    </w:p>
    <w:p w14:paraId="46328288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具备出色的组织能力；能够客观地作出决定</w:t>
      </w:r>
    </w:p>
    <w:p w14:paraId="445320AD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相信传统模式有可取之处，并且能够遵循传统模式行事</w:t>
      </w:r>
    </w:p>
    <w:p w14:paraId="51672D98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具备强烈的责任心，别人可以信任自己的诺言</w:t>
      </w:r>
    </w:p>
    <w:p w14:paraId="52EFEDD3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理性并关注现实，有清晰明确的职业行为标准</w:t>
      </w:r>
    </w:p>
    <w:p w14:paraId="6BDA6E0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14C04F61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对于不遵循工作程序和忽略重要细节的人，会感到有些不耐烦</w:t>
      </w:r>
    </w:p>
    <w:p w14:paraId="06CBC702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对于效率低下或花长时间才能完成的程序或工作缺乏耐心</w:t>
      </w:r>
    </w:p>
    <w:p w14:paraId="22655D1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对变动感到不安，排斥变革；难以预见未来的可能性</w:t>
      </w:r>
    </w:p>
    <w:p w14:paraId="709FE18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对于方针或决策可能给他人产生的影响缺乏敏感度</w:t>
      </w:r>
    </w:p>
    <w:p w14:paraId="4B2F061B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不喜欢听相反的意见；可能频繁地打断别人的发言</w:t>
      </w:r>
    </w:p>
    <w:p w14:paraId="76A446CB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整体上倾向于关注短期目标和个人利益，可能忽视他人需求和长远影响</w:t>
      </w:r>
    </w:p>
    <w:p w14:paraId="58B4E707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6A912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0497F4A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542CE49C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42CDBA19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39B1DBA5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监督型</w:t>
      </w:r>
    </w:p>
    <w:p w14:paraId="56A92FCE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69BB44DD">
      <w:pPr>
        <w:pStyle w:val="2"/>
        <w:spacing w:before="37"/>
        <w:ind w:right="31" w:firstLine="492" w:firstLineChars="200"/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致力于通过组织能力与规则意识，确保团队高效执行并达成目标。</w:t>
      </w:r>
    </w:p>
    <w:bookmarkEnd w:id="3"/>
    <w:p w14:paraId="4DAD8616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4F45E3A9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7968594C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系统地开展工作，对事实、原则或人事档案进行组织和整理；为达成合理目标，高效地分配时间和资源</w:t>
      </w:r>
    </w:p>
    <w:p w14:paraId="4DC8A7A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在处理具体、直接且属性明确的任务时，能够运用卓越的办事技巧和强大的逻辑推理能力</w:t>
      </w:r>
    </w:p>
    <w:p w14:paraId="738C546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依据公平、合理、清晰和客观的标准进行评价和衡量</w:t>
      </w:r>
    </w:p>
    <w:p w14:paraId="401F839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更倾向于在一个和谐的环境中和那些刻苦认真的人共事，他们不将个人问题带入工作，也不过分关注个人感受</w:t>
      </w:r>
    </w:p>
    <w:p w14:paraId="536E3E6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具备明确的发展前景和清晰的汇报层级制度</w:t>
      </w:r>
    </w:p>
    <w:p w14:paraId="41CD5A7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通过筹划和组织所需步骤与资源，遵循既定的工作流程，拥有设定最终期限的权力，并确保在此期限之前完成任务，最终取得丰硕的成果</w:t>
      </w:r>
    </w:p>
    <w:p w14:paraId="67029052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更倾向于在一个稳定和可预测的环境中工作，能够和很多人在一起完成多项任务</w:t>
      </w:r>
    </w:p>
    <w:p w14:paraId="45B614B4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和许多人共同完成任务，能够实现自我管理及对他人的有效领导</w:t>
      </w:r>
    </w:p>
    <w:p w14:paraId="6C81E01C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掌握关键的决策权、承担重大的管理职责以及处理众多任务；同时，个人的观点、意见和经验得到高度关注和重视</w:t>
      </w:r>
    </w:p>
    <w:p w14:paraId="7C851890">
      <w:pPr>
        <w:spacing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该类型的人适宜在稳定的体系中，从事需要系统化、逻辑性顺序安排的活动，凭借强烈的责任感和条理清晰的工作方式，能够确保工作成果的确定性和清晰度。</w:t>
      </w:r>
    </w:p>
    <w:p w14:paraId="7AD53D21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696DC3A2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销售类，如保险代理、有形产品销售（科技产品、房地产）、经销商（体育用品、药品）等；</w:t>
      </w:r>
    </w:p>
    <w:p w14:paraId="7A4D3B6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服务类，如厨师、警察、公务员、军人、保安、电信防护员等；</w:t>
      </w:r>
    </w:p>
    <w:p w14:paraId="40A78540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科技类，如计算机研发人员、电脑分析人员等；</w:t>
      </w:r>
    </w:p>
    <w:p w14:paraId="658A780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管理类，如项目经理、基层管理工作、行政负责人、管理顾问、信贷人员、银行工作人员等；</w:t>
      </w:r>
    </w:p>
    <w:p w14:paraId="3C0DCC9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专业领域类，如牙医、内科/外科医生、药剂师、临床医师、法官、法务律师、审计员、教师（贸易、工业、技术）、工程师（电气、工业、土木、机械、冶金）、总承包商、建筑工人等。</w:t>
      </w:r>
    </w:p>
    <w:p w14:paraId="7D0BD9FE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29B95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8FDBD49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583520E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7CC13F1A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7D37AC2C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drawing>
          <wp:inline distT="0" distB="0" distL="0" distR="0">
            <wp:extent cx="4129405" cy="1800225"/>
            <wp:effectExtent l="0" t="0" r="0" b="0"/>
            <wp:docPr id="14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3B893FEB">
      <w:pPr>
        <w:pStyle w:val="2"/>
        <w:spacing w:line="520" w:lineRule="exact"/>
        <w:ind w:right="31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适配类型1：ISTJ</w:t>
      </w:r>
    </w:p>
    <w:p w14:paraId="40A43E07">
      <w:pPr>
        <w:pStyle w:val="2"/>
        <w:spacing w:line="520" w:lineRule="exact"/>
        <w:ind w:right="31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ESTJ擅长组织和执行，但可能忽视细节和规则。ISTJ的严谨性和对规则的尊重可确保任务高效准确完成，两者在会计、审计、项目管理等需要结构化和可靠性的岗位中能形成互补。</w:t>
      </w:r>
    </w:p>
    <w:p w14:paraId="0AC28F20">
      <w:pPr>
        <w:pStyle w:val="2"/>
        <w:spacing w:line="520" w:lineRule="exact"/>
        <w:ind w:right="31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适配类型2：ENTJ</w:t>
      </w:r>
    </w:p>
    <w:p w14:paraId="765933FF">
      <w:pPr>
        <w:pStyle w:val="2"/>
        <w:spacing w:line="520" w:lineRule="exact"/>
        <w:ind w:right="31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ESTJ在基层管理中表现出色，但可能缺乏战略眼光。ENTJ的远见卓识和领导能力可以引导ESTJ的工作方向，两者在企业管理、战略规划等领域中能形成高效领导团队。</w:t>
      </w:r>
    </w:p>
    <w:p w14:paraId="6980C59F">
      <w:pPr>
        <w:pStyle w:val="2"/>
        <w:spacing w:line="520" w:lineRule="exact"/>
        <w:ind w:right="31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适配类型3：ESFJ</w:t>
      </w:r>
    </w:p>
    <w:p w14:paraId="6A2D68BE">
      <w:pPr>
        <w:pStyle w:val="2"/>
        <w:spacing w:line="520" w:lineRule="exact"/>
        <w:ind w:right="28" w:firstLine="488" w:firstLineChars="200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ESTJ可能过于强势和理性，缺乏情感共鸣。ESFJ的共情能力和协调能力可以营造和谐的工作氛围，两者在需要领导力和团队关怀的领域（如教育管理、公共服务）中能形成互补。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B40207FE-284C-4C9A-B708-13AD0565B9D0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3E351967-956C-404B-B6D1-C6C5271E7F02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D97D159B-8E68-46DC-8163-F58D94C9A3C7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21429AC9-DFE2-4B9C-BD4D-DA9AE257CFC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27736">
    <w:pPr>
      <w:pStyle w:val="3"/>
      <w:jc w:val="center"/>
    </w:pPr>
  </w:p>
  <w:p w14:paraId="50798136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365701AF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7</w:t>
        </w:r>
        <w:r>
          <w:fldChar w:fldCharType="end"/>
        </w:r>
      </w:p>
    </w:sdtContent>
  </w:sdt>
  <w:p w14:paraId="57092AF8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26F142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26C48E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12F20"/>
    <w:rsid w:val="00147EBB"/>
    <w:rsid w:val="00165F0C"/>
    <w:rsid w:val="001C1E92"/>
    <w:rsid w:val="00333904"/>
    <w:rsid w:val="003456B0"/>
    <w:rsid w:val="003A38CF"/>
    <w:rsid w:val="003B3D7C"/>
    <w:rsid w:val="00443035"/>
    <w:rsid w:val="004C5115"/>
    <w:rsid w:val="004C538E"/>
    <w:rsid w:val="005B55F3"/>
    <w:rsid w:val="00647E5F"/>
    <w:rsid w:val="00664E4C"/>
    <w:rsid w:val="00753577"/>
    <w:rsid w:val="00757680"/>
    <w:rsid w:val="00804E7F"/>
    <w:rsid w:val="00831646"/>
    <w:rsid w:val="008328AD"/>
    <w:rsid w:val="008A1A64"/>
    <w:rsid w:val="008A5FC4"/>
    <w:rsid w:val="00924C02"/>
    <w:rsid w:val="009C31F4"/>
    <w:rsid w:val="00A3098C"/>
    <w:rsid w:val="00A84D29"/>
    <w:rsid w:val="00A92C98"/>
    <w:rsid w:val="00B12278"/>
    <w:rsid w:val="00B574B9"/>
    <w:rsid w:val="00BA4F8F"/>
    <w:rsid w:val="00C74F6D"/>
    <w:rsid w:val="00CE15B5"/>
    <w:rsid w:val="00D53A39"/>
    <w:rsid w:val="00D66907"/>
    <w:rsid w:val="00DA03FB"/>
    <w:rsid w:val="00E44397"/>
    <w:rsid w:val="00F27EED"/>
    <w:rsid w:val="00FA3AE8"/>
    <w:rsid w:val="00FB7334"/>
    <w:rsid w:val="00FF5D06"/>
    <w:rsid w:val="025E3DFC"/>
    <w:rsid w:val="050A1130"/>
    <w:rsid w:val="06922C70"/>
    <w:rsid w:val="0CD15296"/>
    <w:rsid w:val="0D8B66EE"/>
    <w:rsid w:val="140D5A6F"/>
    <w:rsid w:val="22713352"/>
    <w:rsid w:val="26075908"/>
    <w:rsid w:val="278631DE"/>
    <w:rsid w:val="2FB10ECA"/>
    <w:rsid w:val="32F36ACD"/>
    <w:rsid w:val="347E7C0C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-617117440"/>
        <c:axId val="-617116896"/>
      </c:barChart>
      <c:catAx>
        <c:axId val="-6171174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617116896"/>
        <c:crosses val="autoZero"/>
        <c:auto val="1"/>
        <c:lblAlgn val="ctr"/>
        <c:lblOffset val="100"/>
        <c:noMultiLvlLbl val="0"/>
      </c:catAx>
      <c:valAx>
        <c:axId val="-617116896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6171174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e64c7ac-7a61-476c-895c-15c400f77af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8F08E15-53A4-4657-B24F-D9201A5E056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2551</Words>
  <Characters>2584</Characters>
  <Lines>19</Lines>
  <Paragraphs>5</Paragraphs>
  <TotalTime>5</TotalTime>
  <ScaleCrop>false</ScaleCrop>
  <LinksUpToDate>false</LinksUpToDate>
  <CharactersWithSpaces>2595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2026-04-24T01:59:00Z</dcterms:created>
  <dc:creator>张瑞玲</dc:creator>
  <cp:lastModifiedBy>张瑞玲</cp:lastModifiedBy>
  <dcterms:modified xsi:type="dcterms:W3CDTF">2026-04-24T06:59:23Z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