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harts/chart1.xml" ContentType="application/vnd.openxmlformats-officedocument.drawingml.chart+xml"/>
  <Override PartName="/word/charts/colors1.xml" ContentType="application/vnd.ms-office.chartcolorstyle+xml"/>
  <Override PartName="/word/charts/style1.xml" ContentType="application/vnd.ms-office.chartstyle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586E46">
      <w:pPr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anchor distT="0" distB="0" distL="114300" distR="114300" simplePos="0" relativeHeight="251662336" behindDoc="1" locked="0" layoutInCell="1" allowOverlap="1">
            <wp:simplePos x="0" y="0"/>
            <wp:positionH relativeFrom="column">
              <wp:posOffset>-1165860</wp:posOffset>
            </wp:positionH>
            <wp:positionV relativeFrom="paragraph">
              <wp:posOffset>-914400</wp:posOffset>
            </wp:positionV>
            <wp:extent cx="7594600" cy="10758805"/>
            <wp:effectExtent l="0" t="0" r="6350" b="444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94600" cy="1075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-1075690</wp:posOffset>
                </wp:positionH>
                <wp:positionV relativeFrom="paragraph">
                  <wp:posOffset>1705610</wp:posOffset>
                </wp:positionV>
                <wp:extent cx="7021830" cy="1325880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21830" cy="13258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D51240">
                            <w:pPr>
                              <w:jc w:val="right"/>
                              <w:rPr>
                                <w:rFonts w:ascii="汉仪雅酷黑 75W" w:hAnsi="汉仪雅酷黑 75W" w:eastAsia="汉仪雅酷黑 75W" w:cs="汉仪雅酷黑 75W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b/>
                                <w:bCs/>
                                <w:color w:val="75BD42" w:themeColor="accent4"/>
                                <w:sz w:val="112"/>
                                <w:szCs w:val="112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职业性格测验报告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4.7pt;margin-top:134.3pt;height:104.4pt;width:552.9pt;z-index:251659264;mso-width-relative:page;mso-height-relative:page;" filled="f" stroked="f" coordsize="21600,21600" o:gfxdata="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DHDGQreAAAADAEAAA8AAAAAAAAAAQAgAAAA&#10;IgAAAGRycy9kb3ducmV2LnhtbFBLAQIUABQAAAAIAIdO4kDoBMePPgIAAGcEAAAOAAAAAAAAAAEA&#10;IAAAAC0BAABkcnMvZTJvRG9jLnhtbFBLBQYAAAAABgAGAFkBAADd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BD51240">
                      <w:pPr>
                        <w:jc w:val="right"/>
                        <w:rPr>
                          <w:rFonts w:ascii="汉仪雅酷黑 75W" w:hAnsi="汉仪雅酷黑 75W" w:eastAsia="汉仪雅酷黑 75W" w:cs="汉仪雅酷黑 75W"/>
                          <w:b/>
                          <w:bCs/>
                          <w:color w:val="75BD42" w:themeColor="accent4"/>
                          <w:sz w:val="112"/>
                          <w:szCs w:val="112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b/>
                          <w:bCs/>
                          <w:color w:val="75BD42" w:themeColor="accent4"/>
                          <w:sz w:val="112"/>
                          <w:szCs w:val="112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职业性格测验报告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-207645</wp:posOffset>
                </wp:positionH>
                <wp:positionV relativeFrom="paragraph">
                  <wp:posOffset>6438900</wp:posOffset>
                </wp:positionV>
                <wp:extent cx="6021070" cy="96393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1070" cy="9639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12370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6.35pt;margin-top:507pt;height:75.9pt;width:474.1pt;z-index:251663360;mso-width-relative:page;mso-height-relative:page;" filled="f" stroked="f" coordsize="21600,21600" o:gfxdata="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pX6XzdAAAADQEAAA8AAAAAAAAAAQAgAAAAIgAA&#10;AGRycy9kb3ducmV2LnhtbFBLAQIUABQAAAAIAIdO4kC2jGdM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012370E"/>
                  </w:txbxContent>
                </v:textbox>
              </v:shape>
            </w:pict>
          </mc:Fallback>
        </mc:AlternateConten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-1183640</wp:posOffset>
                </wp:positionH>
                <wp:positionV relativeFrom="paragraph">
                  <wp:posOffset>2830195</wp:posOffset>
                </wp:positionV>
                <wp:extent cx="7071995" cy="952500"/>
                <wp:effectExtent l="0" t="0" r="0" b="0"/>
                <wp:wrapNone/>
                <wp:docPr id="6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071995" cy="9525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9664458">
                            <w:pPr>
                              <w:jc w:val="right"/>
                              <w:rPr>
                                <w:rFonts w:ascii="汉仪雅酷黑 75W" w:hAnsi="汉仪雅酷黑 75W" w:eastAsia="汉仪雅酷黑 75W" w:cs="汉仪雅酷黑 75W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汉仪雅酷黑 75W" w:hAnsi="汉仪雅酷黑 75W" w:eastAsia="汉仪雅酷黑 75W" w:cs="汉仪雅酷黑 75W"/>
                                <w:b/>
                                <w:bCs/>
                                <w:color w:val="00B0F0"/>
                                <w:sz w:val="56"/>
                                <w:szCs w:val="56"/>
                              </w:rPr>
                              <w:t>Career personality test report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3.2pt;margin-top:222.85pt;height:75pt;width:556.85pt;z-index:251660288;mso-width-relative:page;mso-height-relative:page;" filled="f" stroked="f" coordsize="21600,21600" o:gfxdata="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BipFbdAAAADAEAAA8AAAAAAAAAAQAgAAAAIgAA&#10;AGRycy9kb3ducmV2LnhtbFBLAQIUABQAAAAIAIdO4kDlvwrmPAIAAGYEAAAOAAAAAAAAAAEAIAAA&#10;ACw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9664458">
                      <w:pPr>
                        <w:jc w:val="right"/>
                        <w:rPr>
                          <w:rFonts w:ascii="汉仪雅酷黑 75W" w:hAnsi="汉仪雅酷黑 75W" w:eastAsia="汉仪雅酷黑 75W" w:cs="汉仪雅酷黑 75W"/>
                          <w:b/>
                          <w:bCs/>
                          <w:color w:val="00B0F0"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汉仪雅酷黑 75W" w:hAnsi="汉仪雅酷黑 75W" w:eastAsia="汉仪雅酷黑 75W" w:cs="汉仪雅酷黑 75W"/>
                          <w:b/>
                          <w:bCs/>
                          <w:color w:val="00B0F0"/>
                          <w:sz w:val="56"/>
                          <w:szCs w:val="56"/>
                        </w:rPr>
                        <w:t>Career personality test report</w:t>
                      </w:r>
                    </w:p>
                  </w:txbxContent>
                </v:textbox>
              </v:shape>
            </w:pict>
          </mc:Fallback>
        </mc:AlternateContent>
      </w:r>
    </w:p>
    <w:p w14:paraId="442C663A">
      <w:pPr>
        <w:rPr>
          <w:color w:val="000000" w:themeColor="text1"/>
          <w14:textFill>
            <w14:solidFill>
              <w14:schemeClr w14:val="tx1"/>
            </w14:solidFill>
          </w14:textFill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column">
                  <wp:posOffset>-3810</wp:posOffset>
                </wp:positionH>
                <wp:positionV relativeFrom="paragraph">
                  <wp:posOffset>5040630</wp:posOffset>
                </wp:positionV>
                <wp:extent cx="3123565" cy="3604260"/>
                <wp:effectExtent l="0" t="0" r="0" b="0"/>
                <wp:wrapNone/>
                <wp:docPr id="42" name="圆角矩形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23565" cy="3604260"/>
                        </a:xfrm>
                        <a:prstGeom prst="round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588FFE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姓名：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2D8C9991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年龄：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66FA95B9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性别：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601E399D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单位：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5BCC14B5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岗位：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    </w:t>
                            </w:r>
                          </w:p>
                          <w:p w14:paraId="298EBDBD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联系方式：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</w:t>
                            </w:r>
                          </w:p>
                          <w:p w14:paraId="2ADC7D4D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测评时长：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 xml:space="preserve">              </w:t>
                            </w:r>
                          </w:p>
                          <w:p w14:paraId="36B38D40">
                            <w:pPr>
                              <w:spacing w:line="500" w:lineRule="exact"/>
                              <w:rPr>
                                <w:rFonts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报告日期：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75BD42" w:themeColor="accent4"/>
                                <w:sz w:val="30"/>
                                <w:szCs w:val="30"/>
                                <w:u w:val="single"/>
                                <w14:textFill>
                                  <w14:solidFill>
                                    <w14:schemeClr w14:val="accent4"/>
                                  </w14:solidFill>
                                </w14:textFill>
                                <w14:props3d w14:extrusionH="57150" w14:contourW="0" w14:prstMaterial="softEdge">
                                  <w14:bevelT w14:w="25400" w14:h="38100"/>
                                </w14:props3d>
                              </w:rPr>
                              <w:t>2025年X月X日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-0.3pt;margin-top:396.9pt;height:283.8pt;width:245.95pt;z-index:251661312;v-text-anchor:middle;mso-width-relative:page;mso-height-relative:page;" filled="f" stroked="f" coordsize="21600,21600" arcsize="0.166666666666667" o:gfxdata="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">
                <v:fill on="f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6C588FFE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姓名：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2D8C9991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年龄：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66FA95B9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性别：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601E399D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单位：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5BCC14B5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岗位：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    </w:t>
                      </w:r>
                    </w:p>
                    <w:p w14:paraId="298EBDBD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联系方式：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</w:t>
                      </w:r>
                    </w:p>
                    <w:p w14:paraId="2ADC7D4D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测评时长：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 xml:space="preserve">              </w:t>
                      </w:r>
                    </w:p>
                    <w:p w14:paraId="36B38D40">
                      <w:pPr>
                        <w:spacing w:line="500" w:lineRule="exact"/>
                        <w:rPr>
                          <w:rFonts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报告日期：</w:t>
                      </w:r>
                      <w:r>
                        <w:rPr>
                          <w:rFonts w:hint="eastAsia" w:ascii="微软雅黑" w:hAnsi="微软雅黑" w:eastAsia="微软雅黑"/>
                          <w:color w:val="75BD42" w:themeColor="accent4"/>
                          <w:sz w:val="30"/>
                          <w:szCs w:val="30"/>
                          <w:u w:val="single"/>
                          <w14:textFill>
                            <w14:solidFill>
                              <w14:schemeClr w14:val="accent4"/>
                            </w14:solidFill>
                          </w14:textFill>
                          <w14:props3d w14:extrusionH="57150" w14:contourW="0" w14:prstMaterial="softEdge">
                            <w14:bevelT w14:w="25400" w14:h="38100"/>
                          </w14:props3d>
                        </w:rPr>
                        <w:t>2025年X月X日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FAC8E6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hAnsi="微软雅黑" w:eastAsia="微软雅黑" w:cs="微软雅黑"/>
          <w:b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报告阅读说明</w:t>
      </w:r>
    </w:p>
    <w:p w14:paraId="7FDCD94A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不论是职业选择，还是学习进修，或者是构建自己的职业生涯规划，许多人会感到无所适从，不知道如何选择最适合自己的发展路径。这时，通过进行职业性格测验，可以获得一些宝贵的启示和指导。本</w:t>
      </w:r>
      <w:bookmarkStart w:id="0" w:name="OLE_LINK20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测验</w:t>
      </w:r>
      <w:bookmarkEnd w:id="0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是由MBTI演变和优化而来，主要用于了解你的处事风格、特点、职业适应性等，从而提供合理的工作及决策建议。因此，本测验报告旨在对你的测验结果进行初步阐释，目的是协助你开始认识和分析最真实的自我，助力你迈出职业定位和发展规划的第一步，从职业性格类型的角度阐述符合你的岗位和发展建议。</w:t>
      </w:r>
    </w:p>
    <w:p w14:paraId="108E6CC8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本测验把性格分成四个维度，每个维度上包含相互对立的2种偏好：</w:t>
      </w:r>
    </w:p>
    <w:p w14:paraId="536C4EED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3837305" cy="3581400"/>
            <wp:effectExtent l="0" t="0" r="10795" b="0"/>
            <wp:docPr id="2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3730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3E9338">
      <w:pPr>
        <w:ind w:firstLine="560"/>
        <w:rPr>
          <w:rFonts w:ascii="方正仿宋_GB2312" w:hAnsi="方正仿宋_GB2312" w:eastAsia="方正仿宋_GB2312" w:cs="方正仿宋_GB2312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</w:pPr>
      <w:r>
        <w:rPr>
          <w:rFonts w:hint="eastAsia" w:ascii="方正仿宋_GB2312" w:hAnsi="方正仿宋_GB2312" w:eastAsia="方正仿宋_GB2312" w:cs="方正仿宋_GB2312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br w:type="page"/>
      </w:r>
    </w:p>
    <w:p w14:paraId="5E82B015">
      <w:pPr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</w:tabs>
        <w:autoSpaceDE w:val="0"/>
        <w:autoSpaceDN w:val="0"/>
        <w:adjustRightInd w:val="0"/>
        <w:jc w:val="center"/>
        <w:rPr>
          <w:rFonts w:ascii="微软雅黑" w:hAnsi="微软雅黑" w:eastAsia="微软雅黑" w:cs="微软雅黑"/>
          <w:b/>
          <w:color w:val="000000" w:themeColor="text1"/>
          <w:sz w:val="56"/>
          <w:szCs w:val="56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56"/>
          <w:szCs w:val="56"/>
          <w14:textFill>
            <w14:solidFill>
              <w14:schemeClr w14:val="tx1"/>
            </w14:solidFill>
          </w14:textFill>
        </w:rPr>
        <w:t>职业性格测验报告详细解读</w:t>
      </w:r>
    </w:p>
    <w:p w14:paraId="375AB82C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28095E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17C2A25D">
            <w:pPr>
              <w:pStyle w:val="5"/>
              <w:adjustRightInd w:val="0"/>
              <w:snapToGrid w:val="0"/>
              <w:spacing w:beforeAutospacing="0" w:afterAutospacing="0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第一部分  职业性格类型</w:t>
            </w:r>
          </w:p>
        </w:tc>
      </w:tr>
    </w:tbl>
    <w:p w14:paraId="16FA8E48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19E3B7FB">
      <w:pPr>
        <w:jc w:val="center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mc:AlternateContent>
          <mc:Choice Requires="wpg">
            <w:drawing>
              <wp:inline distT="0" distB="0" distL="114300" distR="114300">
                <wp:extent cx="4166870" cy="1585595"/>
                <wp:effectExtent l="0" t="635" r="119380" b="128270"/>
                <wp:docPr id="19" name="组合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66870" cy="1585595"/>
                          <a:chOff x="1964" y="3715"/>
                          <a:chExt cx="6562" cy="2497"/>
                        </a:xfrm>
                      </wpg:grpSpPr>
                      <wps:wsp>
                        <wps:cNvPr id="21" name="圆角矩形 20"/>
                        <wps:cNvSpPr/>
                        <wps:spPr>
                          <a:xfrm>
                            <a:off x="2287" y="4097"/>
                            <a:ext cx="6239" cy="2115"/>
                          </a:xfrm>
                          <a:prstGeom prst="roundRect">
                            <a:avLst>
                              <a:gd name="adj" fmla="val 11912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000000">
                                <a:lumMod val="40000"/>
                                <a:lumOff val="60000"/>
                                <a:alpha val="20000"/>
                              </a:srgbClr>
                            </a:solidFill>
                          </a:ln>
                          <a:effectLst>
                            <a:outerShdw blurRad="101600" dist="38100" dir="2700000" algn="tl" rotWithShape="0">
                              <a:prstClr val="black">
                                <a:alpha val="15000"/>
                              </a:prstClr>
                            </a:outerShdw>
                          </a:effectLst>
                        </wps:spPr>
                        <wps:style>
                          <a:lnRef idx="2">
                            <a:srgbClr val="376FFF">
                              <a:lumMod val="75000"/>
                            </a:srgbClr>
                          </a:lnRef>
                          <a:fillRef idx="1">
                            <a:srgbClr val="376FFF"/>
                          </a:fillRef>
                          <a:effectRef idx="0">
                            <a:srgbClr val="FFFFFF"/>
                          </a:effectRef>
                          <a:fontRef idx="minor">
                            <a:srgbClr val="FFFFFF"/>
                          </a:fontRef>
                        </wps:style>
                        <wps:txbx>
                          <w:txbxContent>
                            <w:p w14:paraId="40DF477E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b/>
                                  <w:bCs/>
                                  <w:color w:val="404040"/>
                                  <w:sz w:val="32"/>
                                  <w:szCs w:val="32"/>
                                </w:rPr>
                              </w:pPr>
                            </w:p>
                            <w:p w14:paraId="164B6C4F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ESTP</w:t>
                              </w:r>
                            </w:p>
                            <w:p w14:paraId="240AB3B2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  <w:t>行动派，适应能力强。</w:t>
                              </w:r>
                            </w:p>
                            <w:p w14:paraId="063F0993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rFonts w:ascii="微软雅黑" w:hAnsi="微软雅黑" w:eastAsia="微软雅黑"/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  <w:p w14:paraId="6E433E92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  <w:p w14:paraId="405A69AA">
                              <w:pPr>
                                <w:pStyle w:val="5"/>
                                <w:spacing w:line="400" w:lineRule="exact"/>
                                <w:jc w:val="center"/>
                                <w:textAlignment w:val="top"/>
                                <w:rPr>
                                  <w:color w:val="000000" w:themeColor="text1"/>
                                  <w14:textFill>
                                    <w14:solidFill>
                                      <w14:schemeClr w14:val="tx1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wrap="square" lIns="252095" tIns="0" rIns="288290" bIns="0" rtlCol="0" anchor="ctr">
                          <a:noAutofit/>
                        </wps:bodyPr>
                      </wps:wsp>
                      <wps:wsp>
                        <wps:cNvPr id="37" name="图形 34" descr="未标题-1 [已恢复]"/>
                        <wps:cNvSpPr/>
                        <wps:spPr>
                          <a:xfrm>
                            <a:off x="1964" y="4557"/>
                            <a:ext cx="322" cy="1036"/>
                          </a:xfrm>
                          <a:custGeom>
                            <a:avLst/>
                            <a:gdLst>
                              <a:gd name="connsiteX0" fmla="*/ -57 w 101828"/>
                              <a:gd name="connsiteY0" fmla="*/ 47867 h 327088"/>
                              <a:gd name="connsiteX1" fmla="*/ -57 w 101828"/>
                              <a:gd name="connsiteY1" fmla="*/ 199314 h 327088"/>
                              <a:gd name="connsiteX2" fmla="*/ 23660 w 101828"/>
                              <a:gd name="connsiteY2" fmla="*/ 269418 h 327088"/>
                              <a:gd name="connsiteX3" fmla="*/ 101765 w 101828"/>
                              <a:gd name="connsiteY3" fmla="*/ 326568 h 327088"/>
                              <a:gd name="connsiteX4" fmla="*/ 101765 w 101828"/>
                              <a:gd name="connsiteY4" fmla="*/ -520 h 327088"/>
                              <a:gd name="connsiteX5" fmla="*/ -57 w 101828"/>
                              <a:gd name="connsiteY5" fmla="*/ 47867 h 32708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101828" h="327088">
                                <a:moveTo>
                                  <a:pt x="-57" y="47867"/>
                                </a:moveTo>
                                <a:lnTo>
                                  <a:pt x="-57" y="199314"/>
                                </a:lnTo>
                                <a:cubicBezTo>
                                  <a:pt x="-329" y="224699"/>
                                  <a:pt x="8034" y="249416"/>
                                  <a:pt x="23660" y="269418"/>
                                </a:cubicBezTo>
                                <a:cubicBezTo>
                                  <a:pt x="44745" y="294450"/>
                                  <a:pt x="71531" y="314043"/>
                                  <a:pt x="101765" y="326568"/>
                                </a:cubicBezTo>
                                <a:lnTo>
                                  <a:pt x="101765" y="-520"/>
                                </a:lnTo>
                                <a:cubicBezTo>
                                  <a:pt x="101765" y="-520"/>
                                  <a:pt x="85954" y="1861"/>
                                  <a:pt x="-57" y="47867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8B198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8" name="图形 35" descr="12356"/>
                        <wps:cNvSpPr/>
                        <wps:spPr>
                          <a:xfrm>
                            <a:off x="1964" y="3715"/>
                            <a:ext cx="3009" cy="1089"/>
                          </a:xfrm>
                          <a:custGeom>
                            <a:avLst/>
                            <a:gdLst>
                              <a:gd name="connsiteX0" fmla="*/ 165296 w 1399508"/>
                              <a:gd name="connsiteY0" fmla="*/ 367481 h 425100"/>
                              <a:gd name="connsiteX1" fmla="*/ 1215427 w 1399508"/>
                              <a:gd name="connsiteY1" fmla="*/ 367481 h 425100"/>
                              <a:gd name="connsiteX2" fmla="*/ 1399450 w 1399508"/>
                              <a:gd name="connsiteY2" fmla="*/ 183649 h 425100"/>
                              <a:gd name="connsiteX3" fmla="*/ 1399450 w 1399508"/>
                              <a:gd name="connsiteY3" fmla="*/ 183554 h 425100"/>
                              <a:gd name="connsiteX4" fmla="*/ 1399450 w 1399508"/>
                              <a:gd name="connsiteY4" fmla="*/ 183554 h 425100"/>
                              <a:gd name="connsiteX5" fmla="*/ 1215427 w 1399508"/>
                              <a:gd name="connsiteY5" fmla="*/ -469 h 425100"/>
                              <a:gd name="connsiteX6" fmla="*/ 183965 w 1399508"/>
                              <a:gd name="connsiteY6" fmla="*/ -469 h 425100"/>
                              <a:gd name="connsiteX7" fmla="*/ -58 w 1399508"/>
                              <a:gd name="connsiteY7" fmla="*/ 183554 h 425100"/>
                              <a:gd name="connsiteX8" fmla="*/ -58 w 1399508"/>
                              <a:gd name="connsiteY8" fmla="*/ 424631 h 425100"/>
                              <a:gd name="connsiteX9" fmla="*/ 23087 w 1399508"/>
                              <a:gd name="connsiteY9" fmla="*/ 406534 h 425100"/>
                              <a:gd name="connsiteX10" fmla="*/ 115385 w 1399508"/>
                              <a:gd name="connsiteY10" fmla="*/ 369386 h 425100"/>
                              <a:gd name="connsiteX11" fmla="*/ 165296 w 1399508"/>
                              <a:gd name="connsiteY11" fmla="*/ 367481 h 4251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399508" h="425100">
                                <a:moveTo>
                                  <a:pt x="165296" y="367481"/>
                                </a:moveTo>
                                <a:lnTo>
                                  <a:pt x="1215427" y="367481"/>
                                </a:lnTo>
                                <a:cubicBezTo>
                                  <a:pt x="1317011" y="367539"/>
                                  <a:pt x="1399393" y="285233"/>
                                  <a:pt x="1399450" y="183649"/>
                                </a:cubicBezTo>
                                <a:cubicBezTo>
                                  <a:pt x="1399450" y="183620"/>
                                  <a:pt x="1399450" y="183582"/>
                                  <a:pt x="1399450" y="183554"/>
                                </a:cubicBezTo>
                                <a:lnTo>
                                  <a:pt x="1399450" y="183554"/>
                                </a:lnTo>
                                <a:cubicBezTo>
                                  <a:pt x="1399450" y="81922"/>
                                  <a:pt x="1317059" y="-469"/>
                                  <a:pt x="1215427" y="-469"/>
                                </a:cubicBezTo>
                                <a:lnTo>
                                  <a:pt x="183965" y="-469"/>
                                </a:lnTo>
                                <a:cubicBezTo>
                                  <a:pt x="82332" y="-469"/>
                                  <a:pt x="-58" y="81922"/>
                                  <a:pt x="-58" y="183554"/>
                                </a:cubicBezTo>
                                <a:lnTo>
                                  <a:pt x="-58" y="424631"/>
                                </a:lnTo>
                                <a:lnTo>
                                  <a:pt x="23087" y="406534"/>
                                </a:lnTo>
                                <a:cubicBezTo>
                                  <a:pt x="49665" y="385579"/>
                                  <a:pt x="81698" y="372682"/>
                                  <a:pt x="115385" y="369386"/>
                                </a:cubicBezTo>
                                <a:cubicBezTo>
                                  <a:pt x="132149" y="367672"/>
                                  <a:pt x="149198" y="367481"/>
                                  <a:pt x="165296" y="367481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2FABB4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txbx>
                          <w:txbxContent>
                            <w:p w14:paraId="414D68DE">
                              <w:pPr>
                                <w:pStyle w:val="5"/>
                                <w:spacing w:line="720" w:lineRule="auto"/>
                                <w:jc w:val="center"/>
                                <w:rPr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微软雅黑" w:hAnsi="微软雅黑" w:eastAsia="微软雅黑"/>
                                  <w:b/>
                                  <w:color w:val="FFFFFF"/>
                                  <w:kern w:val="24"/>
                                  <w:sz w:val="32"/>
                                  <w:szCs w:val="32"/>
                                </w:rPr>
                                <w:t>你的职业性格类型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107950" numCol="1" spcCol="0" rtlCol="0" fromWordArt="0" anchor="ctr" anchorCtr="0" forceAA="0" compatLnSpc="1">
                          <a:norm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组合 7" o:spid="_x0000_s1026" o:spt="203" style="height:124.85pt;width:328.1pt;" coordorigin="1964,3715" coordsize="6562,2497" o:gfxdata="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">
                <o:lock v:ext="edit" aspectratio="f"/>
                <v:roundrect id="圆角矩形 20" o:spid="_x0000_s1026" o:spt="2" style="position:absolute;left:2287;top:4097;height:2115;width:6239;v-text-anchor:middle;" fillcolor="#FFFFFF" filled="t" stroked="t" coordsize="21600,21600" arcsize="0.11912037037037" o:gfxdata="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0zrtA74A&#10;AADbAAAADwAAAAAAAAABACAAAAAiAAAAZHJzL2Rvd25yZXYueG1sUEsBAhQAFAAAAAgAh07iQDMv&#10;BZ47AAAAOQAAABAAAAAAAAAAAQAgAAAADQEAAGRycy9zaGFwZXhtbC54bWxQSwUGAAAAAAYABgBb&#10;AQAAtwMAAAAA&#10;">
                  <v:fill on="t" focussize="0,0"/>
                  <v:stroke weight="0.25pt" color="#999999" opacity="13107f" miterlimit="8" joinstyle="miter"/>
                  <v:imagedata o:title=""/>
                  <o:lock v:ext="edit" aspectratio="f"/>
                  <v:shadow on="t" color="#000000" opacity="9830f" offset="2.12133858267717pt,2.12133858267717pt" origin="-32768f,-32768f" matrix="65536f,0f,0f,65536f"/>
                  <v:textbox inset="397,0mm,22.7pt,0mm">
                    <w:txbxContent>
                      <w:p w14:paraId="40DF477E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b/>
                            <w:bCs/>
                            <w:color w:val="404040"/>
                            <w:sz w:val="32"/>
                            <w:szCs w:val="32"/>
                          </w:rPr>
                        </w:pPr>
                      </w:p>
                      <w:p w14:paraId="164B6C4F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b/>
                            <w:bCs/>
                            <w:color w:val="000000" w:themeColor="text1"/>
                            <w:sz w:val="32"/>
                            <w:szCs w:val="32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bCs/>
                            <w:color w:val="000000" w:themeColor="text1"/>
                            <w:sz w:val="32"/>
                            <w:szCs w:val="32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ESTP</w:t>
                        </w:r>
                      </w:p>
                      <w:p w14:paraId="240AB3B2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  <w:t>行动派，适应能力强。</w:t>
                        </w:r>
                      </w:p>
                      <w:p w14:paraId="063F0993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rFonts w:ascii="微软雅黑" w:hAnsi="微软雅黑" w:eastAsia="微软雅黑"/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  <w:p w14:paraId="6E433E92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  <w:p w14:paraId="405A69AA">
                        <w:pPr>
                          <w:pStyle w:val="5"/>
                          <w:spacing w:line="400" w:lineRule="exact"/>
                          <w:jc w:val="center"/>
                          <w:textAlignment w:val="top"/>
                          <w:rPr>
                            <w:color w:val="000000" w:themeColor="text1"/>
                            <w14:textFill>
                              <w14:solidFill>
                                <w14:schemeClr w14:val="tx1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roundrect>
                <v:shape id="图形 34" o:spid="_x0000_s1026" o:spt="100" alt="未标题-1 [已恢复]" style="position:absolute;left:1964;top:4557;height:1036;width:322;v-text-anchor:middle;" fillcolor="#28B198" filled="t" stroked="f" coordsize="101828,327088" o:gfxdata="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Xme474A&#10;AADbAAAADwAAAAAAAAABACAAAAAiAAAAZHJzL2Rvd25yZXYueG1sUEsBAhQAFAAAAAgAh07iQDMv&#10;BZ47AAAAOQAAABAAAAAAAAAAAQAgAAAADQEAAGRycy9zaGFwZXhtbC54bWxQSwUGAAAAAAYABgBb&#10;AQAAtwMAAAAA&#10;" path="m-57,47867l-57,199314c-329,224699,8034,249416,23660,269418c44745,294450,71531,314043,101765,326568l101765,-520c101765,-520,85954,1861,-57,47867xe">
                  <v:path o:connectlocs="0,151;0,631;74,853;321,1034;321,-1;0,151" o:connectangles="0,0,0,0,0,0"/>
                  <v:fill on="t" focussize="0,0"/>
                  <v:stroke on="f" joinstyle="miter"/>
                  <v:imagedata o:title=""/>
                  <o:lock v:ext="edit" aspectratio="f"/>
                </v:shape>
                <v:shape id="图形 35" o:spid="_x0000_s1026" o:spt="100" alt="12356" style="position:absolute;left:1964;top:3715;height:1089;width:3009;v-text-anchor:middle;" fillcolor="#2FABB4" filled="t" stroked="f" coordsize="1399508,425100" o:gfxdata="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FGRAxugAAANsA&#10;AAAPAAAAAAAAAAEAIAAAACIAAABkcnMvZG93bnJldi54bWxQSwECFAAUAAAACACHTuJAMy8FnjsA&#10;AAA5AAAAEAAAAAAAAAABACAAAAAJAQAAZHJzL3NoYXBleG1sLnhtbFBLBQYAAAAABgAGAFsBAACz&#10;AwAAAAA=&#10;" path="m165296,367481l1215427,367481c1317011,367539,1399393,285233,1399450,183649c1399450,183620,1399450,183582,1399450,183554l1399450,183554c1399450,81922,1317059,-469,1215427,-469l183965,-469c82332,-469,-58,81922,-58,183554l-58,424631,23087,406534c49665,385579,81698,372682,115385,369386c132149,367672,149198,367481,165296,367481xe">
                  <v:path textboxrect="0,0,1399508,425100" o:connectlocs="355,941;2613,941;3008,470;3008,470;3008,470;2613,-1;395,-1;0,470;0,1087;49,1041;248,946;355,941" o:connectangles="0,0,0,0,0,0,0,0,0,0,0,0"/>
                  <v:fill on="t" focussize="0,0"/>
                  <v:stroke on="f" joinstyle="miter"/>
                  <v:imagedata o:title=""/>
                  <o:lock v:ext="edit" aspectratio="f"/>
                  <v:textbox inset="0mm,0mm,0mm,8.5pt">
                    <w:txbxContent>
                      <w:p w14:paraId="414D68DE">
                        <w:pPr>
                          <w:pStyle w:val="5"/>
                          <w:spacing w:line="720" w:lineRule="auto"/>
                          <w:jc w:val="center"/>
                          <w:rPr>
                            <w:sz w:val="32"/>
                            <w:szCs w:val="32"/>
                          </w:rPr>
                        </w:pPr>
                        <w:r>
                          <w:rPr>
                            <w:rFonts w:ascii="微软雅黑" w:hAnsi="微软雅黑" w:eastAsia="微软雅黑"/>
                            <w:b/>
                            <w:color w:val="FFFFFF"/>
                            <w:kern w:val="24"/>
                            <w:sz w:val="32"/>
                            <w:szCs w:val="32"/>
                          </w:rPr>
                          <w:t>你的职业性格类型</w:t>
                        </w:r>
                      </w:p>
                    </w:txbxContent>
                  </v:textbox>
                </v:shape>
                <w10:wrap type="none"/>
                <w10:anchorlock/>
              </v:group>
            </w:pict>
          </mc:Fallback>
        </mc:AlternateContent>
      </w:r>
    </w:p>
    <w:p w14:paraId="0D4D3925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通过职业性格测验，你在四个维度八种人格特点（外向E、内向I、感觉S、直觉N、思考T、情感F、判断J、知觉P）方面的分值，如下图所示。</w:t>
      </w:r>
    </w:p>
    <w:p w14:paraId="508BDC90">
      <w:pPr>
        <w:jc w:val="center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540250" cy="2580640"/>
            <wp:effectExtent l="4445" t="4445" r="8255" b="5715"/>
            <wp:docPr id="29" name="图表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20E2C5A0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你在每个维度中得分较高的人格特点为你的外显人格类型，表明你倾向于该种人格类型，也体现出了你在学习、生活及工作中独特的行为表现，如注意力方向、认知方式、判断方式、生活方式等方面的个性特征。以便在你的职业性格偏好的基础上，更好地做好自身的职业发展规划，匹配更合适的职业发展领域。</w:t>
      </w: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1DA9B0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72207152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第二部分  个性基本描述</w:t>
            </w:r>
          </w:p>
        </w:tc>
      </w:tr>
    </w:tbl>
    <w:p w14:paraId="7CFBEEAF">
      <w:pPr>
        <w:spacing w:before="312" w:beforeLines="10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个性特征描述</w:t>
      </w:r>
    </w:p>
    <w:p w14:paraId="28B7E075">
      <w:pPr>
        <w:spacing w:line="520" w:lineRule="exact"/>
        <w:ind w:firstLine="480" w:firstLineChars="200"/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快乐、活跃，随遇而安，天真直率。深信并依赖于自己对世界的直观感受。在处理机械问题或其他具体问题时，表现出严谨实际的态度，倾向于采用多种途径和方法来应对，避免将问题复杂化；在一些简单直接的问题上，往往能够做出准确而可靠的判断。由于擅长外交谈判，倾向于尝试非传统的方法，并且常常能够说服他人给予妥协的机会。在大多数的社交场合中，表现友善，富有魅力、轻松自如且受人欢迎；善于缓和气氛，促使冲突的双方相互协调，从而化解紧张的局势。</w:t>
      </w:r>
    </w:p>
    <w:p w14:paraId="53161448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可能存在的盲点</w:t>
      </w:r>
    </w:p>
    <w:p w14:paraId="64E5E4B2">
      <w:pPr>
        <w:spacing w:after="312" w:afterLines="100"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偏好得过且过的生活方式，对意料之外的危机采取一种应急的态度，这会导致自身周围环境的混乱。由于缺乏长期规划和时间管理能力导致错过许多机会。在工作转换中，往往会忽视他人的情感，感觉变得很迟钝。倾向于迅速而有效地解决问题，常常直接投入到新的挑战中，而对于当前计划中缺乏激情的部分则难以持之以恒地完成。</w:t>
      </w: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5855CA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1F1F1" w:themeFill="background1" w:themeFillShade="F2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72E7E178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第三部分  职业性格类型分析</w:t>
            </w:r>
          </w:p>
        </w:tc>
      </w:tr>
    </w:tbl>
    <w:p w14:paraId="26235A52">
      <w:pPr>
        <w:spacing w:before="312" w:beforeLines="100"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bookmarkStart w:id="1" w:name="OLE_LINK5"/>
      <w:bookmarkStart w:id="5" w:name="_GoBack"/>
      <w:bookmarkEnd w:id="5"/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“以心择业而非随波逐流”。明确自身内在天赋，在自我认知中构建差异化竞争优势。以下关于职业性格类型分析，将为你解析自身性格倾向，精准描绘出个人的职业画像。</w:t>
      </w:r>
    </w:p>
    <w:bookmarkEnd w:id="1"/>
    <w:p w14:paraId="099F6C2B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工作中的优势</w:t>
      </w:r>
    </w:p>
    <w:p w14:paraId="7F40391F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具备敏锐的观察力，对实际信息拥有出色的记忆力</w:t>
      </w:r>
    </w:p>
    <w:p w14:paraId="1A73CF55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善于启动和推进新项目</w:t>
      </w:r>
    </w:p>
    <w:p w14:paraId="582F0142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精力充沛，喜欢在工作中展现活力，在工作中创造生动有趣的气氛</w:t>
      </w:r>
    </w:p>
    <w:p w14:paraId="7AEABD79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具备随机应变的能力和团队协作能力</w:t>
      </w:r>
    </w:p>
    <w:p w14:paraId="78A62DAA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具有实际和现实的观察力，以及丰富的常识</w:t>
      </w:r>
    </w:p>
    <w:p w14:paraId="51394CD8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具有良好的适应力，愿意冒险和尝试新事物</w:t>
      </w:r>
    </w:p>
    <w:p w14:paraId="7344EF30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愿意接受多样化事物以及“跟随潮流”的能力</w:t>
      </w:r>
    </w:p>
    <w:p w14:paraId="5D6B1626">
      <w:pPr>
        <w:numPr>
          <w:ilvl w:val="0"/>
          <w:numId w:val="1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能够辨识出必须完成的任务，并对完成这些任务所需条件持有务实的态度</w:t>
      </w:r>
    </w:p>
    <w:p w14:paraId="10DBF1DD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工作中的劣势</w:t>
      </w:r>
    </w:p>
    <w:p w14:paraId="5B17FA0E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不喜欢独自工作，尤其是在需要长时间投入的情况下，不喜欢事先准备；在组织时间上有困难</w:t>
      </w:r>
    </w:p>
    <w:p w14:paraId="6B0426AE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可能难以预见那些尚未形成或未被广泛识别的潜在机遇与选择路径</w:t>
      </w:r>
    </w:p>
    <w:p w14:paraId="7F9DA6E7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对别人的感觉有迟钝、麻木的倾向，或者对人们的感觉过于疏忽</w:t>
      </w:r>
    </w:p>
    <w:p w14:paraId="63E47074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缺乏耐心，无法忍受行政事务和程序性细节</w:t>
      </w:r>
    </w:p>
    <w:p w14:paraId="119A44D2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很难做决定或优先考虑计划，有易冲动和易受诱惑的倾向</w:t>
      </w:r>
    </w:p>
    <w:p w14:paraId="0FE41F1D">
      <w:pPr>
        <w:numPr>
          <w:ilvl w:val="0"/>
          <w:numId w:val="2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难以看到事情的长远影响，抵抗制定长远目标、难以达到最后期限</w:t>
      </w:r>
    </w:p>
    <w:p w14:paraId="79810891">
      <w:pPr>
        <w:rPr>
          <w:rFonts w:ascii="微软雅黑" w:hAnsi="微软雅黑" w:eastAsia="微软雅黑" w:cs="微软雅黑"/>
          <w:b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7C80F4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7C561254">
            <w:pPr>
              <w:pStyle w:val="5"/>
              <w:spacing w:beforeAutospacing="0" w:afterAutospacing="0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bookmarkStart w:id="2" w:name="OLE_LINK4"/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第四部分  职业发展建议</w:t>
            </w:r>
          </w:p>
        </w:tc>
      </w:tr>
    </w:tbl>
    <w:p w14:paraId="61724717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特定的性格类型在特定的职业领域上，往往能够释放出更大的潜力，收获更为卓越的成绩。以下关于职业发展建议，将为你展现与自身性格相契合的职业场景，锚定适合自身发展的职业坐标。</w:t>
      </w:r>
    </w:p>
    <w:bookmarkEnd w:id="2"/>
    <w:p w14:paraId="7BFD3668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职场角色：</w:t>
      </w:r>
    </w:p>
    <w:p w14:paraId="232E11E0">
      <w:pPr>
        <w:pStyle w:val="2"/>
        <w:spacing w:before="37"/>
        <w:ind w:right="31" w:firstLine="492" w:firstLineChars="200"/>
        <w:rPr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功利型</w:t>
      </w:r>
    </w:p>
    <w:p w14:paraId="53006DDD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职场定位：</w:t>
      </w:r>
    </w:p>
    <w:p w14:paraId="63D5AAD7">
      <w:pPr>
        <w:pStyle w:val="2"/>
        <w:spacing w:before="37" w:line="520" w:lineRule="exact"/>
        <w:ind w:right="28" w:firstLine="492" w:firstLineChars="200"/>
        <w:rPr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bookmarkStart w:id="3" w:name="OLE_LINK2"/>
      <w:r>
        <w:rPr>
          <w:rFonts w:hint="eastAsia"/>
          <w:color w:val="000000" w:themeColor="text1"/>
          <w:spacing w:val="3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致力于凭借自身敏锐的商业嗅觉和果断的行动力，抓住现实中的各种机会，迅速做出决策并付诸实践，创造实际的经济价值和社会效益。</w:t>
      </w:r>
    </w:p>
    <w:bookmarkEnd w:id="3"/>
    <w:p w14:paraId="2815D4E7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适应的工作氛围</w:t>
      </w:r>
    </w:p>
    <w:p w14:paraId="30E66A0D">
      <w:pPr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作为该类型的人，职业满足意味着你应该：</w:t>
      </w:r>
    </w:p>
    <w:p w14:paraId="5055EA41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自然地与许多工作人员进行交流并相互产生影响；每天提供不同的、有趣的事</w:t>
      </w:r>
    </w:p>
    <w:p w14:paraId="192DCB08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运用敏锐的观察力、吸收和记忆事实的能力</w:t>
      </w:r>
    </w:p>
    <w:p w14:paraId="58D98FFD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具备寻找解决问题方法的能力，运用第一手经验，然后批判地分析这些解决方法，找出最佳方案</w:t>
      </w:r>
    </w:p>
    <w:p w14:paraId="572E25C3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充满活力、冒险和趣味，事情迅速地发生，被允许冒险和关注新的机会</w:t>
      </w:r>
    </w:p>
    <w:p w14:paraId="55E57282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按照自己的习惯和认为必要的方式安排工作，而非遵循他人的标准</w:t>
      </w:r>
    </w:p>
    <w:p w14:paraId="3E45C2B3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独立应对危机，以坚持的原则和适宜的态度开展工作</w:t>
      </w:r>
    </w:p>
    <w:p w14:paraId="6C4D8D5E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涉及真正的人和事，而不是理论和想法，通过努力可以直接产生有形的产品或服务</w:t>
      </w:r>
    </w:p>
    <w:p w14:paraId="3A22B96C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该类型的人适宜通过参与户外活动，以提升其实践能力，并在此过程中直接感受新的行为方式。</w:t>
      </w:r>
    </w:p>
    <w:p w14:paraId="265D6170">
      <w:pPr>
        <w:spacing w:before="218" w:beforeLines="70" w:after="218" w:afterLines="70"/>
        <w:ind w:left="420" w:hanging="420"/>
        <w:rPr>
          <w:rFonts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00000" w:themeColor="text1"/>
          <w:sz w:val="32"/>
          <w:szCs w:val="32"/>
          <w14:textFill>
            <w14:solidFill>
              <w14:schemeClr w14:val="tx1"/>
            </w14:solidFill>
          </w14:textFill>
        </w:rPr>
        <w:t>适合的一般职业</w:t>
      </w:r>
    </w:p>
    <w:p w14:paraId="36B9EACE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服务类，如警察、消防员、护理人员、乘务员、领航员、调查研究员、教官、急诊医师、康复训练师、保安、律师、厨师等；</w:t>
      </w:r>
    </w:p>
    <w:p w14:paraId="213F2307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金融类，如投资顾问、金融分析师、银行从业者、证券销售代理、保险代理/经纪、保险理赔员、预算分析员、审计师、会计师、保险销售等；</w:t>
      </w:r>
    </w:p>
    <w:p w14:paraId="1AADF9D0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娱乐或体育类，如体育节目播音员、新闻记者/报道员、娱乐业经纪人、舞蹈演员、职业运动员/教练、健身教练、体育用品销售、旅游代理等；</w:t>
      </w:r>
    </w:p>
    <w:p w14:paraId="68ACCA03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技术类，如木匠、工匠/手艺人、农民、总承包商、建筑工人、电子技术人员、电气工程师、土木工程师、机械工程师、后勤人员、飞机修理工、勘探员等；</w:t>
      </w:r>
    </w:p>
    <w:p w14:paraId="5230535E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商业类，如房地产经纪、房地产投资开发者、批发商、零售商、汽车销售商、业务顾问（业务活动）等。</w:t>
      </w:r>
    </w:p>
    <w:p w14:paraId="29C1BCDD">
      <w:pPr>
        <w:numPr>
          <w:ilvl w:val="0"/>
          <w:numId w:val="3"/>
        </w:numPr>
        <w:ind w:left="0"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管理类，行政管理人员、人力资源管理、金融管理人员、物业管理、市场营销经理等。</w:t>
      </w:r>
    </w:p>
    <w:p w14:paraId="3F5CA174">
      <w:pPr>
        <w:rPr>
          <w:rFonts w:ascii="微软雅黑" w:hAnsi="微软雅黑" w:eastAsia="微软雅黑" w:cs="微软雅黑"/>
          <w:b/>
          <w:color w:val="000000" w:themeColor="text1"/>
          <w:sz w:val="10"/>
          <w:szCs w:val="10"/>
          <w14:textFill>
            <w14:solidFill>
              <w14:schemeClr w14:val="tx1"/>
            </w14:solidFill>
          </w14:textFill>
        </w:rPr>
      </w:pPr>
    </w:p>
    <w:tbl>
      <w:tblPr>
        <w:tblStyle w:val="7"/>
        <w:tblW w:w="1190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1F1F1" w:themeFill="background1" w:themeFillShade="F2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06"/>
      </w:tblGrid>
      <w:tr w14:paraId="3BB6A1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" w:hRule="atLeast"/>
          <w:jc w:val="center"/>
        </w:trPr>
        <w:tc>
          <w:tcPr>
            <w:tcW w:w="11906" w:type="dxa"/>
            <w:shd w:val="clear" w:color="auto" w:fill="F1F1F1" w:themeFill="background1" w:themeFillShade="F2"/>
            <w:vAlign w:val="center"/>
          </w:tcPr>
          <w:p w14:paraId="42469943">
            <w:pPr>
              <w:pStyle w:val="5"/>
              <w:jc w:val="center"/>
              <w:rPr>
                <w:rFonts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249087" w:themeColor="accent5" w:themeShade="BF"/>
                <w:kern w:val="24"/>
                <w:sz w:val="52"/>
                <w:szCs w:val="52"/>
              </w:rPr>
              <w:t>第五部分  团队适配建议</w:t>
            </w:r>
          </w:p>
        </w:tc>
      </w:tr>
    </w:tbl>
    <w:p w14:paraId="1A6493AF">
      <w:pPr>
        <w:spacing w:line="520" w:lineRule="exact"/>
        <w:ind w:firstLine="480" w:firstLineChars="200"/>
        <w:rPr>
          <w:rFonts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</w:pPr>
      <w:r>
        <w:rPr>
          <w:rFonts w:hint="eastAsia" w:ascii="微软雅黑" w:hAnsi="微软雅黑" w:eastAsia="微软雅黑" w:cs="微软雅黑"/>
          <w:color w:val="000000" w:themeColor="text1"/>
          <w:sz w:val="24"/>
          <w14:textFill>
            <w14:solidFill>
              <w14:schemeClr w14:val="tx1"/>
            </w14:solidFill>
          </w14:textFill>
        </w:rPr>
        <w:t>“独行者速，众行者远”。多元协作时代，职场生态已从单一技能的比拼转变为性格特质的互补，此时团队适配力决定了竞争力上限！以下关于团队适配报告，将为你定位适配的团队成员类型，帮助你在职场中找到专属生态位。</w:t>
      </w:r>
    </w:p>
    <w:p w14:paraId="15F1A7FD">
      <w:pPr>
        <w:pStyle w:val="2"/>
        <w:spacing w:before="231"/>
        <w:rPr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  <w:t>适配类型</w:t>
      </w:r>
      <w:r>
        <w:rPr>
          <w:b/>
          <w:bCs/>
          <w:color w:val="000000" w:themeColor="text1"/>
          <w:spacing w:val="3"/>
          <w:sz w:val="24"/>
          <w:szCs w:val="24"/>
          <w14:textFill>
            <w14:solidFill>
              <w14:schemeClr w14:val="tx1"/>
            </w14:solidFill>
          </w14:textFill>
        </w:rPr>
        <w:t>：</w:t>
      </w:r>
    </w:p>
    <w:p w14:paraId="30E4E8AD">
      <w:pPr>
        <w:pStyle w:val="2"/>
        <w:spacing w:before="37"/>
        <w:ind w:right="31"/>
        <w:jc w:val="center"/>
        <w:rPr>
          <w:color w:val="000000" w:themeColor="text1"/>
          <w:spacing w:val="2"/>
          <w:sz w:val="24"/>
          <w:szCs w:val="24"/>
          <w14:textFill>
            <w14:solidFill>
              <w14:schemeClr w14:val="tx1"/>
            </w14:solidFill>
          </w14:textFill>
        </w:rPr>
      </w:pPr>
      <w:bookmarkStart w:id="4" w:name="OLE_LINK6"/>
      <w:r>
        <w:rPr>
          <w:color w:val="000000" w:themeColor="text1"/>
          <w:lang w:eastAsia="zh-CN"/>
          <w14:textFill>
            <w14:solidFill>
              <w14:schemeClr w14:val="tx1"/>
            </w14:solidFill>
          </w14:textFill>
        </w:rPr>
        <w:drawing>
          <wp:inline distT="0" distB="0" distL="114300" distR="114300">
            <wp:extent cx="4129405" cy="1800225"/>
            <wp:effectExtent l="0" t="0" r="0" b="0"/>
            <wp:docPr id="1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29405" cy="180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4"/>
    <w:p w14:paraId="7E157A22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适配类型1：ISTP</w:t>
      </w:r>
    </w:p>
    <w:p w14:paraId="7BBD2232">
      <w:pPr>
        <w:pStyle w:val="2"/>
        <w:spacing w:before="37" w:line="520" w:lineRule="exact"/>
        <w:ind w:right="28" w:firstLine="488" w:firstLineChars="200"/>
        <w:rPr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ESTP擅长实际行动和挑战，但可能忽视理论分析和深度思考。ISTP的逻辑思维和动手能力可以弥补这一不足，两者在工程技术、机械修理等需要理论结合实践的领域中能形成互补。</w:t>
      </w:r>
    </w:p>
    <w:p w14:paraId="0CA1E2ED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适配类型2：ESFP</w:t>
      </w:r>
    </w:p>
    <w:p w14:paraId="192A3190">
      <w:pPr>
        <w:pStyle w:val="2"/>
        <w:spacing w:before="37" w:line="520" w:lineRule="exact"/>
        <w:ind w:right="28" w:firstLine="488" w:firstLineChars="200"/>
        <w:rPr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ESTP和ESFP都热情开朗，喜欢与人互动，两者在需要社交能力和表现力的领域（如活动策划、娱乐业）中能形成高效协作，共同营造活跃的工作氛围。</w:t>
      </w:r>
    </w:p>
    <w:p w14:paraId="7301F1AD">
      <w:pPr>
        <w:pStyle w:val="2"/>
        <w:spacing w:before="37" w:line="520" w:lineRule="exact"/>
        <w:ind w:right="28" w:firstLine="488" w:firstLineChars="200"/>
        <w:rPr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b/>
          <w:bCs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适配类型3：ENTJ</w:t>
      </w:r>
    </w:p>
    <w:p w14:paraId="7D7770A3">
      <w:pPr>
        <w:pStyle w:val="2"/>
        <w:spacing w:before="37" w:line="520" w:lineRule="exact"/>
        <w:ind w:right="28" w:firstLine="488" w:firstLineChars="200"/>
        <w:rPr>
          <w:color w:val="000000" w:themeColor="text1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/>
          <w:color w:val="000000" w:themeColor="text1"/>
          <w:spacing w:val="2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ESTP可能过于冲动和缺乏长远规划，ENTJ的领导才能和战略眼光可以引导ESTP的工作方向，两者在创业、企业管理等领域中能形成高效领导团队。</w:t>
      </w:r>
    </w:p>
    <w:sectPr>
      <w:headerReference r:id="rId5" w:type="default"/>
      <w:footerReference r:id="rId6" w:type="default"/>
      <w:pgSz w:w="11906" w:h="16838"/>
      <w:pgMar w:top="1440" w:right="1800" w:bottom="1440" w:left="1800" w:header="851" w:footer="510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  <w:embedRegular r:id="rId1" w:fontKey="{4F0A4C6B-2ABF-43EF-A0FC-89A928D9D548}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  <w:embedRegular r:id="rId2" w:fontKey="{1FD93D6C-B118-4328-ADC1-00D17C60AC4C}"/>
  </w:font>
  <w:font w:name="汉仪雅酷黑 75W">
    <w:panose1 w:val="020B0804020202020204"/>
    <w:charset w:val="86"/>
    <w:family w:val="auto"/>
    <w:pitch w:val="default"/>
    <w:sig w:usb0="A00002FF" w:usb1="28C17CFA" w:usb2="00000016" w:usb3="00000000" w:csb0="0004000F" w:csb1="00000000"/>
    <w:embedRegular r:id="rId3" w:fontKey="{0FD6DCDD-F7B0-4F47-A820-25E9575CA158}"/>
  </w:font>
  <w:font w:name="方正仿宋_GB2312">
    <w:panose1 w:val="02000000000000000000"/>
    <w:charset w:val="86"/>
    <w:family w:val="auto"/>
    <w:pitch w:val="default"/>
    <w:sig w:usb0="A00002BF" w:usb1="184F6CFA" w:usb2="00000012" w:usb3="00000000" w:csb0="00040001" w:csb1="00000000"/>
    <w:embedRegular r:id="rId4" w:fontKey="{94E1D6A2-43BA-47D8-9DFA-41A7DE09A7B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76772D0">
    <w:pPr>
      <w:pStyle w:val="3"/>
      <w:jc w:val="center"/>
    </w:pPr>
  </w:p>
  <w:p w14:paraId="111501DA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296833972"/>
      <w:docPartObj>
        <w:docPartGallery w:val="AutoText"/>
      </w:docPartObj>
    </w:sdtPr>
    <w:sdtContent>
      <w:p w14:paraId="42054317">
        <w:pPr>
          <w:pStyle w:val="3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7</w:t>
        </w:r>
        <w:r>
          <w:fldChar w:fldCharType="end"/>
        </w:r>
      </w:p>
    </w:sdtContent>
  </w:sdt>
  <w:p w14:paraId="217950E8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29E45E">
    <w:pPr>
      <w:pStyle w:val="4"/>
      <w:jc w:val="right"/>
      <w:rPr>
        <w:rFonts w:ascii="黑体" w:hAnsi="黑体" w:eastAsia="黑体" w:cs="黑体"/>
        <w:sz w:val="24"/>
        <w:szCs w:val="4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1D2367">
    <w:pPr>
      <w:pStyle w:val="4"/>
      <w:jc w:val="right"/>
      <w:rPr>
        <w:rFonts w:ascii="黑体" w:hAnsi="黑体" w:eastAsia="黑体" w:cs="黑体"/>
        <w:sz w:val="24"/>
        <w:szCs w:val="40"/>
      </w:rPr>
    </w:pPr>
    <w:r>
      <w:rPr>
        <w:rFonts w:ascii="黑体" w:hAnsi="黑体" w:eastAsia="黑体" w:cs="黑体"/>
        <w:sz w:val="24"/>
        <w:szCs w:val="40"/>
      </w:rPr>
      <w:t>职业性格测验报告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D79B40"/>
    <w:multiLevelType w:val="singleLevel"/>
    <w:tmpl w:val="ABD79B4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abstractNum w:abstractNumId="1">
    <w:nsid w:val="DB0C22D4"/>
    <w:multiLevelType w:val="singleLevel"/>
    <w:tmpl w:val="DB0C22D4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abstractNum w:abstractNumId="2">
    <w:nsid w:val="F38E8289"/>
    <w:multiLevelType w:val="singleLevel"/>
    <w:tmpl w:val="F38E8289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  <w:color w:val="36BAF8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TrueTypeFonts/>
  <w:saveSubsetFonts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2"/>
  <w:displayVerticalDrawingGridEvery w:val="2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RkMzQ1OGM3MGIxM2I1MDY4Y2IyOTEyMTFhYjZkODgifQ=="/>
  </w:docVars>
  <w:rsids>
    <w:rsidRoot w:val="32F36ACD"/>
    <w:rsid w:val="00112327"/>
    <w:rsid w:val="00147EBB"/>
    <w:rsid w:val="00165F0C"/>
    <w:rsid w:val="001C1E92"/>
    <w:rsid w:val="00303819"/>
    <w:rsid w:val="00333904"/>
    <w:rsid w:val="003456B0"/>
    <w:rsid w:val="003A38CF"/>
    <w:rsid w:val="003B3D7C"/>
    <w:rsid w:val="00443035"/>
    <w:rsid w:val="004C5115"/>
    <w:rsid w:val="004C538E"/>
    <w:rsid w:val="004C6703"/>
    <w:rsid w:val="00506C94"/>
    <w:rsid w:val="005B55F3"/>
    <w:rsid w:val="00647E5F"/>
    <w:rsid w:val="00664E4C"/>
    <w:rsid w:val="00757680"/>
    <w:rsid w:val="00804E7F"/>
    <w:rsid w:val="00831646"/>
    <w:rsid w:val="008328AD"/>
    <w:rsid w:val="008A1A64"/>
    <w:rsid w:val="008A5FC4"/>
    <w:rsid w:val="00924C02"/>
    <w:rsid w:val="009C31F4"/>
    <w:rsid w:val="00A3098C"/>
    <w:rsid w:val="00A84D29"/>
    <w:rsid w:val="00A92C98"/>
    <w:rsid w:val="00B12278"/>
    <w:rsid w:val="00B574B9"/>
    <w:rsid w:val="00BA4F8F"/>
    <w:rsid w:val="00C6622B"/>
    <w:rsid w:val="00C74F6D"/>
    <w:rsid w:val="00CE15B5"/>
    <w:rsid w:val="00D53A39"/>
    <w:rsid w:val="00D66907"/>
    <w:rsid w:val="00E44397"/>
    <w:rsid w:val="00F27EED"/>
    <w:rsid w:val="00FA3AE8"/>
    <w:rsid w:val="00FB7334"/>
    <w:rsid w:val="00FF5D06"/>
    <w:rsid w:val="025E3DFC"/>
    <w:rsid w:val="06922C70"/>
    <w:rsid w:val="0CD15296"/>
    <w:rsid w:val="0D8B66EE"/>
    <w:rsid w:val="126E79BC"/>
    <w:rsid w:val="140D5A6F"/>
    <w:rsid w:val="22713352"/>
    <w:rsid w:val="26075908"/>
    <w:rsid w:val="278631DE"/>
    <w:rsid w:val="2FB10ECA"/>
    <w:rsid w:val="32F36ACD"/>
    <w:rsid w:val="347E7C0C"/>
    <w:rsid w:val="4FEE5270"/>
    <w:rsid w:val="552D7546"/>
    <w:rsid w:val="65660AED"/>
    <w:rsid w:val="6BDF6620"/>
    <w:rsid w:val="73187DFB"/>
    <w:rsid w:val="75402CF3"/>
    <w:rsid w:val="77C479AE"/>
    <w:rsid w:val="7E720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8">
    <w:name w:val="Default Paragraph Font"/>
    <w:semiHidden/>
    <w:unhideWhenUsed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微软雅黑" w:hAnsi="微软雅黑" w:eastAsia="微软雅黑" w:cs="微软雅黑"/>
      <w:sz w:val="18"/>
      <w:szCs w:val="18"/>
      <w:lang w:eastAsia="en-US"/>
    </w:rPr>
  </w:style>
  <w:style w:type="paragraph" w:styleId="3">
    <w:name w:val="footer"/>
    <w:basedOn w:val="1"/>
    <w:link w:val="9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5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7">
    <w:name w:val="Table Grid"/>
    <w:basedOn w:val="6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9">
    <w:name w:val="页脚 Char"/>
    <w:basedOn w:val="8"/>
    <w:link w:val="3"/>
    <w:qFormat/>
    <w:uiPriority w:val="99"/>
    <w:rPr>
      <w:rFonts w:asciiTheme="minorHAnsi" w:hAnsiTheme="minorHAnsi" w:eastAsiaTheme="minorEastAsia" w:cstheme="minorBidi"/>
      <w:kern w:val="2"/>
      <w:sz w:val="18"/>
      <w:szCs w:val="24"/>
    </w:rPr>
  </w:style>
  <w:style w:type="paragraph" w:styleId="10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emf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2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image" Target="media/image3.emf"/><Relationship Id="rId10" Type="http://schemas.openxmlformats.org/officeDocument/2006/relationships/chart" Target="charts/chart1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charts/_rels/chart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C:\Users\Administrator\Desktop\&#26609;&#24418;&#22270;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Pt>
            <c:idx val="0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</c:dPt>
          <c:dPt>
            <c:idx val="1"/>
            <c:invertIfNegative val="0"/>
            <c:bubble3D val="0"/>
            <c:spPr>
              <a:solidFill>
                <a:srgbClr val="9D8EC1"/>
              </a:solidFill>
              <a:ln>
                <a:noFill/>
              </a:ln>
              <a:effectLst/>
            </c:spPr>
          </c:dPt>
          <c:dPt>
            <c:idx val="2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</c:dPt>
          <c:dPt>
            <c:idx val="3"/>
            <c:invertIfNegative val="0"/>
            <c:bubble3D val="0"/>
            <c:spPr>
              <a:solidFill>
                <a:srgbClr val="6DABD6"/>
              </a:solidFill>
              <a:ln>
                <a:noFill/>
              </a:ln>
              <a:effectLst/>
            </c:spPr>
          </c:dPt>
          <c:dPt>
            <c:idx val="4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</c:dPt>
          <c:dPt>
            <c:idx val="5"/>
            <c:invertIfNegative val="0"/>
            <c:bubble3D val="0"/>
            <c:spPr>
              <a:solidFill>
                <a:srgbClr val="98C090"/>
              </a:solidFill>
              <a:ln>
                <a:noFill/>
              </a:ln>
              <a:effectLst/>
            </c:spPr>
          </c:dPt>
          <c:dPt>
            <c:idx val="6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</c:dPt>
          <c:dPt>
            <c:idx val="7"/>
            <c:invertIfNegative val="0"/>
            <c:bubble3D val="0"/>
            <c:spPr>
              <a:solidFill>
                <a:srgbClr val="E5B423"/>
              </a:solidFill>
              <a:ln>
                <a:noFill/>
              </a:ln>
              <a:effectLst/>
            </c:spPr>
          </c:dPt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lang="zh-CN" sz="10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layout/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multiLvlStrRef>
              <c:f>[柱形图.xlsx]Sheet1!$A$1:$B$8</c:f>
              <c:multiLvlStrCache>
                <c:ptCount val="8"/>
                <c:lvl>
                  <c:pt idx="0">
                    <c:v>外向E</c:v>
                  </c:pt>
                  <c:pt idx="1">
                    <c:v>内向I</c:v>
                  </c:pt>
                  <c:pt idx="2">
                    <c:v>感觉S</c:v>
                  </c:pt>
                  <c:pt idx="3">
                    <c:v>直觉N</c:v>
                  </c:pt>
                  <c:pt idx="4">
                    <c:v>思考T</c:v>
                  </c:pt>
                  <c:pt idx="5">
                    <c:v>情感F</c:v>
                  </c:pt>
                  <c:pt idx="6">
                    <c:v>判断J</c:v>
                  </c:pt>
                  <c:pt idx="7">
                    <c:v>知觉P</c:v>
                  </c:pt>
                </c:lvl>
                <c:lvl>
                  <c:pt idx="0">
                    <c:v>注意力</c:v>
                  </c:pt>
                  <c:pt idx="2">
                    <c:v>认知方式</c:v>
                  </c:pt>
                  <c:pt idx="4">
                    <c:v>判断方式</c:v>
                  </c:pt>
                  <c:pt idx="6">
                    <c:v>生活方式</c:v>
                  </c:pt>
                </c:lvl>
              </c:multiLvlStrCache>
            </c:multiLvlStrRef>
          </c:cat>
          <c:val>
            <c:numRef>
              <c:f>[柱形图.xlsx]Sheet1!$C$1:$C$8</c:f>
              <c:numCache>
                <c:formatCode>General</c:formatCode>
                <c:ptCount val="8"/>
                <c:pt idx="0">
                  <c:v>14</c:v>
                </c:pt>
                <c:pt idx="1">
                  <c:v>7</c:v>
                </c:pt>
                <c:pt idx="2">
                  <c:v>11</c:v>
                </c:pt>
                <c:pt idx="3">
                  <c:v>15</c:v>
                </c:pt>
                <c:pt idx="4">
                  <c:v>14</c:v>
                </c:pt>
                <c:pt idx="5">
                  <c:v>10</c:v>
                </c:pt>
                <c:pt idx="6">
                  <c:v>15</c:v>
                </c:pt>
                <c:pt idx="7">
                  <c:v>7</c:v>
                </c:pt>
              </c:numCache>
            </c:numRef>
          </c:val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46"/>
        <c:overlap val="-28"/>
        <c:axId val="-155008160"/>
        <c:axId val="-155006528"/>
      </c:barChart>
      <c:catAx>
        <c:axId val="-15500816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lt1">
                  <a:lumMod val="90200"/>
                </a:schemeClr>
              </a:solidFill>
              <a:round/>
            </a:ln>
            <a:effectLst/>
          </c:spPr>
        </c:majorGridlines>
        <c:numFmt formatCode="General" sourceLinked="0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-155006528"/>
        <c:crosses val="autoZero"/>
        <c:auto val="1"/>
        <c:lblAlgn val="ctr"/>
        <c:lblOffset val="100"/>
        <c:noMultiLvlLbl val="0"/>
      </c:catAx>
      <c:valAx>
        <c:axId val="-155006528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txPr>
          <a:bodyPr rot="-60000000" spcFirstLastPara="0" vertOverflow="ellipsis" vert="horz" wrap="square" anchor="ctr" anchorCtr="1"/>
          <a:lstStyle/>
          <a:p>
            <a:pPr>
              <a:defRPr lang="zh-CN"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</a:p>
        </c:txPr>
        <c:crossAx val="-15500816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uri="{0b15fc19-7d7d-44ad-8c2d-2c3a37ce22c3}">
        <chartProps xmlns="https://web.wps.cn/et/2018/main" chartId="{0bbb61fe-9943-42da-a028-d4d97fb710e6}"/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 lang="zh-CN"/>
      </a:pPr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100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10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10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1">
      <cs:styleClr val="auto"/>
    </cs:fillRef>
    <cs:effectRef idx="0"/>
    <cs:fontRef idx="minor">
      <a:schemeClr val="dk1"/>
    </cs:fontRef>
    <cs:spPr>
      <a:ln>
        <a:noFill/>
      </a:ln>
      <a:effectLst/>
    </cs:spPr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lt1">
            <a:lumMod val="902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75000"/>
        <a:lumOff val="25000"/>
      </a:schemeClr>
    </cs:fontRef>
    <cs:defRPr sz="1400" b="1" kern="120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C8720C2-6671-44EC-BC4C-18D0B7FE137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8</Pages>
  <Words>2446</Words>
  <Characters>2479</Characters>
  <Lines>18</Lines>
  <Paragraphs>5</Paragraphs>
  <TotalTime>6</TotalTime>
  <ScaleCrop>false</ScaleCrop>
  <LinksUpToDate>false</LinksUpToDate>
  <CharactersWithSpaces>2490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2026-04-24T02:14:00Z</dcterms:created>
  <dc:creator>张瑞玲</dc:creator>
  <cp:lastModifiedBy>张瑞玲</cp:lastModifiedBy>
  <dcterms:modified xsi:type="dcterms:W3CDTF">2026-04-24T07:01:31Z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8EB78244C14E4D1BA57471481A9DEE22_13</vt:lpwstr>
  </property>
  <property fmtid="{D5CDD505-2E9C-101B-9397-08002B2CF9AE}" pid="4" name="KSOTemplateDocerSaveRecord">
    <vt:lpwstr>eyJoZGlkIjoiNDNlOTYyZWQ1OTVkZDI4MzY1ODM0ODE3MDE5NDJlYjkiLCJ1c2VySWQiOiIyMTIzNzYyMTgifQ==</vt:lpwstr>
  </property>
</Properties>
</file>